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97290" w:rsidRPr="00B97290" w:rsidRDefault="002D2EC6" w:rsidP="0006766E">
      <w:pPr>
        <w:rPr>
          <w:rFonts w:ascii="Times New Roman" w:eastAsia="Calibri" w:hAnsi="Times New Roman" w:cs="Times New Roman"/>
        </w:rPr>
      </w:pPr>
      <w:r>
        <w:rPr>
          <w:rFonts w:ascii="Times New Roman" w:eastAsia="Calibri" w:hAnsi="Times New Roman" w:cs="Times New Roman"/>
        </w:rPr>
        <w:t>Załącznik nr 1</w:t>
      </w:r>
      <w:r w:rsidR="00B97290" w:rsidRPr="00B97290">
        <w:rPr>
          <w:rFonts w:ascii="Times New Roman" w:eastAsia="Calibri" w:hAnsi="Times New Roman" w:cs="Times New Roman"/>
        </w:rPr>
        <w:t xml:space="preserve"> do Ogłoszenia o naborze wniosków</w:t>
      </w:r>
    </w:p>
    <w:p w:rsidR="00B97290" w:rsidRPr="00B97290" w:rsidRDefault="00B97290" w:rsidP="0006766E">
      <w:pPr>
        <w:tabs>
          <w:tab w:val="center" w:pos="4536"/>
          <w:tab w:val="right" w:pos="9072"/>
        </w:tabs>
        <w:spacing w:after="0"/>
        <w:rPr>
          <w:rFonts w:ascii="Times New Roman" w:eastAsia="Calibri" w:hAnsi="Times New Roman" w:cs="Times New Roman"/>
        </w:rPr>
      </w:pPr>
    </w:p>
    <w:p w:rsidR="002D2EC6" w:rsidRDefault="002D2EC6" w:rsidP="002D2EC6">
      <w:r>
        <w:rPr>
          <w:noProof/>
          <w:lang w:eastAsia="pl-PL"/>
        </w:rPr>
        <w:drawing>
          <wp:inline distT="0" distB="0" distL="0" distR="0">
            <wp:extent cx="897255" cy="707390"/>
            <wp:effectExtent l="19050" t="0" r="0" b="0"/>
            <wp:docPr id="6"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1"/>
                    <pic:cNvPicPr>
                      <a:picLocks noChangeAspect="1" noChangeArrowheads="1"/>
                    </pic:cNvPicPr>
                  </pic:nvPicPr>
                  <pic:blipFill>
                    <a:blip r:embed="rId8" cstate="print"/>
                    <a:srcRect/>
                    <a:stretch>
                      <a:fillRect/>
                    </a:stretch>
                  </pic:blipFill>
                  <pic:spPr bwMode="auto">
                    <a:xfrm>
                      <a:off x="0" y="0"/>
                      <a:ext cx="897255" cy="707390"/>
                    </a:xfrm>
                    <a:prstGeom prst="rect">
                      <a:avLst/>
                    </a:prstGeom>
                    <a:noFill/>
                    <a:ln w="9525">
                      <a:noFill/>
                      <a:miter lim="800000"/>
                      <a:headEnd/>
                      <a:tailEnd/>
                    </a:ln>
                  </pic:spPr>
                </pic:pic>
              </a:graphicData>
            </a:graphic>
          </wp:inline>
        </w:drawing>
      </w:r>
      <w:r w:rsidRPr="00732913">
        <w:t xml:space="preserve">   </w:t>
      </w:r>
      <w:r>
        <w:t xml:space="preserve">    </w:t>
      </w:r>
      <w:r>
        <w:rPr>
          <w:noProof/>
          <w:lang w:eastAsia="pl-PL"/>
        </w:rPr>
        <w:drawing>
          <wp:inline distT="0" distB="0" distL="0" distR="0">
            <wp:extent cx="1095375" cy="577850"/>
            <wp:effectExtent l="19050" t="0" r="9525" b="0"/>
            <wp:docPr id="2" name="Obraz 1" descr="Znalezione obrazy dla zapytania logo polski do RPO W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1" descr="Znalezione obrazy dla zapytania logo polski do RPO WP"/>
                    <pic:cNvPicPr>
                      <a:picLocks noChangeAspect="1" noChangeArrowheads="1"/>
                    </pic:cNvPicPr>
                  </pic:nvPicPr>
                  <pic:blipFill>
                    <a:blip r:embed="rId9" cstate="print"/>
                    <a:srcRect/>
                    <a:stretch>
                      <a:fillRect/>
                    </a:stretch>
                  </pic:blipFill>
                  <pic:spPr bwMode="auto">
                    <a:xfrm>
                      <a:off x="0" y="0"/>
                      <a:ext cx="1095375" cy="577850"/>
                    </a:xfrm>
                    <a:prstGeom prst="rect">
                      <a:avLst/>
                    </a:prstGeom>
                    <a:noFill/>
                    <a:ln w="9525">
                      <a:noFill/>
                      <a:miter lim="800000"/>
                      <a:headEnd/>
                      <a:tailEnd/>
                    </a:ln>
                  </pic:spPr>
                </pic:pic>
              </a:graphicData>
            </a:graphic>
          </wp:inline>
        </w:drawing>
      </w:r>
      <w:r>
        <w:t xml:space="preserve">   </w:t>
      </w:r>
      <w:r w:rsidRPr="00732913">
        <w:t xml:space="preserve"> </w:t>
      </w:r>
      <w:r>
        <w:rPr>
          <w:noProof/>
          <w:lang w:eastAsia="pl-PL"/>
        </w:rPr>
        <w:drawing>
          <wp:inline distT="0" distB="0" distL="0" distR="0">
            <wp:extent cx="733425" cy="577850"/>
            <wp:effectExtent l="19050" t="0" r="9525" b="0"/>
            <wp:docPr id="3" name="Obraz 7" descr="Znalezione obrazy dla zapytania logo podlas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7" descr="Znalezione obrazy dla zapytania logo podlasia"/>
                    <pic:cNvPicPr>
                      <a:picLocks noChangeAspect="1" noChangeArrowheads="1"/>
                    </pic:cNvPicPr>
                  </pic:nvPicPr>
                  <pic:blipFill>
                    <a:blip r:embed="rId10" cstate="print"/>
                    <a:srcRect/>
                    <a:stretch>
                      <a:fillRect/>
                    </a:stretch>
                  </pic:blipFill>
                  <pic:spPr bwMode="auto">
                    <a:xfrm>
                      <a:off x="0" y="0"/>
                      <a:ext cx="733425" cy="577850"/>
                    </a:xfrm>
                    <a:prstGeom prst="rect">
                      <a:avLst/>
                    </a:prstGeom>
                    <a:noFill/>
                    <a:ln w="9525">
                      <a:noFill/>
                      <a:miter lim="800000"/>
                      <a:headEnd/>
                      <a:tailEnd/>
                    </a:ln>
                  </pic:spPr>
                </pic:pic>
              </a:graphicData>
            </a:graphic>
          </wp:inline>
        </w:drawing>
      </w:r>
      <w:r w:rsidRPr="00732913">
        <w:t xml:space="preserve">      </w:t>
      </w:r>
      <w:r>
        <w:t xml:space="preserve">   </w:t>
      </w:r>
      <w:r>
        <w:rPr>
          <w:noProof/>
          <w:lang w:eastAsia="pl-PL"/>
        </w:rPr>
        <w:drawing>
          <wp:inline distT="0" distB="0" distL="0" distR="0">
            <wp:extent cx="819785" cy="655320"/>
            <wp:effectExtent l="19050" t="0" r="0" b="0"/>
            <wp:docPr id="4" name="Obraz 7" descr="Logo Sąsiedz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7" descr="Logo Sąsiedzi"/>
                    <pic:cNvPicPr>
                      <a:picLocks noChangeAspect="1" noChangeArrowheads="1"/>
                    </pic:cNvPicPr>
                  </pic:nvPicPr>
                  <pic:blipFill>
                    <a:blip r:embed="rId11" cstate="print"/>
                    <a:srcRect/>
                    <a:stretch>
                      <a:fillRect/>
                    </a:stretch>
                  </pic:blipFill>
                  <pic:spPr bwMode="auto">
                    <a:xfrm>
                      <a:off x="0" y="0"/>
                      <a:ext cx="819785" cy="655320"/>
                    </a:xfrm>
                    <a:prstGeom prst="rect">
                      <a:avLst/>
                    </a:prstGeom>
                    <a:noFill/>
                    <a:ln w="9525">
                      <a:noFill/>
                      <a:miter lim="800000"/>
                      <a:headEnd/>
                      <a:tailEnd/>
                    </a:ln>
                  </pic:spPr>
                </pic:pic>
              </a:graphicData>
            </a:graphic>
          </wp:inline>
        </w:drawing>
      </w:r>
      <w:r w:rsidRPr="00732913">
        <w:t xml:space="preserve"> </w:t>
      </w:r>
      <w:r>
        <w:t xml:space="preserve">      </w:t>
      </w:r>
      <w:r>
        <w:rPr>
          <w:noProof/>
          <w:lang w:eastAsia="pl-PL"/>
        </w:rPr>
        <w:drawing>
          <wp:inline distT="0" distB="0" distL="0" distR="0">
            <wp:extent cx="1440815" cy="551815"/>
            <wp:effectExtent l="19050" t="0" r="6985" b="0"/>
            <wp:docPr id="5" name="Obraz 4" descr="Znalezione obrazy dla zapytania unia europejska europejski fundusz rozwoju regionalnego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4" descr="Znalezione obrazy dla zapytania unia europejska europejski fundusz rozwoju regionalnego logo"/>
                    <pic:cNvPicPr>
                      <a:picLocks noChangeAspect="1" noChangeArrowheads="1"/>
                    </pic:cNvPicPr>
                  </pic:nvPicPr>
                  <pic:blipFill>
                    <a:blip r:embed="rId12" cstate="print"/>
                    <a:srcRect/>
                    <a:stretch>
                      <a:fillRect/>
                    </a:stretch>
                  </pic:blipFill>
                  <pic:spPr bwMode="auto">
                    <a:xfrm>
                      <a:off x="0" y="0"/>
                      <a:ext cx="1440815" cy="551815"/>
                    </a:xfrm>
                    <a:prstGeom prst="rect">
                      <a:avLst/>
                    </a:prstGeom>
                    <a:noFill/>
                    <a:ln w="9525">
                      <a:noFill/>
                      <a:miter lim="800000"/>
                      <a:headEnd/>
                      <a:tailEnd/>
                    </a:ln>
                  </pic:spPr>
                </pic:pic>
              </a:graphicData>
            </a:graphic>
          </wp:inline>
        </w:drawing>
      </w:r>
    </w:p>
    <w:p w:rsidR="00B97290" w:rsidRPr="00B97290" w:rsidRDefault="00B97290" w:rsidP="0006766E">
      <w:pPr>
        <w:tabs>
          <w:tab w:val="center" w:pos="4536"/>
          <w:tab w:val="right" w:pos="9072"/>
        </w:tabs>
        <w:spacing w:after="0"/>
        <w:rPr>
          <w:rFonts w:ascii="Times New Roman" w:eastAsia="Calibri" w:hAnsi="Times New Roman" w:cs="Times New Roman"/>
        </w:rPr>
      </w:pPr>
    </w:p>
    <w:p w:rsidR="00B97290" w:rsidRPr="00B97290" w:rsidRDefault="00B97290" w:rsidP="0006766E">
      <w:pPr>
        <w:spacing w:after="0"/>
        <w:rPr>
          <w:rFonts w:ascii="Times New Roman" w:eastAsia="Calibri" w:hAnsi="Times New Roman" w:cs="Times New Roman"/>
        </w:rPr>
      </w:pPr>
    </w:p>
    <w:p w:rsidR="002D2EC6" w:rsidRDefault="002D2EC6" w:rsidP="0006766E">
      <w:pPr>
        <w:autoSpaceDE w:val="0"/>
        <w:autoSpaceDN w:val="0"/>
        <w:adjustRightInd w:val="0"/>
        <w:spacing w:after="0"/>
        <w:rPr>
          <w:rFonts w:ascii="Times New Roman" w:eastAsia="Calibri" w:hAnsi="Times New Roman" w:cs="Times New Roman"/>
          <w:b/>
          <w:bCs/>
          <w:sz w:val="24"/>
        </w:rPr>
      </w:pPr>
    </w:p>
    <w:p w:rsidR="00B97290" w:rsidRPr="00B97290" w:rsidRDefault="002D2EC6" w:rsidP="0006766E">
      <w:pPr>
        <w:autoSpaceDE w:val="0"/>
        <w:autoSpaceDN w:val="0"/>
        <w:adjustRightInd w:val="0"/>
        <w:spacing w:after="0"/>
        <w:rPr>
          <w:rFonts w:ascii="Times New Roman" w:eastAsia="Calibri" w:hAnsi="Times New Roman" w:cs="Times New Roman"/>
          <w:b/>
          <w:sz w:val="24"/>
        </w:rPr>
      </w:pPr>
      <w:r>
        <w:rPr>
          <w:rFonts w:ascii="Times New Roman" w:eastAsia="Calibri" w:hAnsi="Times New Roman" w:cs="Times New Roman"/>
          <w:b/>
          <w:bCs/>
          <w:sz w:val="24"/>
        </w:rPr>
        <w:t>NABÓR nr 12</w:t>
      </w:r>
      <w:r w:rsidR="00B97290" w:rsidRPr="00B97290">
        <w:rPr>
          <w:rFonts w:ascii="Times New Roman" w:eastAsia="Calibri" w:hAnsi="Times New Roman" w:cs="Times New Roman"/>
          <w:b/>
          <w:bCs/>
          <w:sz w:val="24"/>
        </w:rPr>
        <w:t>/2018</w:t>
      </w:r>
    </w:p>
    <w:p w:rsidR="00B97290" w:rsidRPr="00B97290" w:rsidRDefault="00B97290" w:rsidP="0006766E">
      <w:pPr>
        <w:autoSpaceDE w:val="0"/>
        <w:autoSpaceDN w:val="0"/>
        <w:adjustRightInd w:val="0"/>
        <w:spacing w:after="0"/>
        <w:rPr>
          <w:rFonts w:ascii="Times New Roman" w:eastAsia="Calibri" w:hAnsi="Times New Roman" w:cs="Times New Roman"/>
          <w:b/>
          <w:sz w:val="24"/>
        </w:rPr>
      </w:pPr>
      <w:r w:rsidRPr="00B97290">
        <w:rPr>
          <w:rFonts w:ascii="Times New Roman" w:eastAsia="Calibri" w:hAnsi="Times New Roman" w:cs="Times New Roman"/>
          <w:b/>
          <w:bCs/>
          <w:sz w:val="24"/>
        </w:rPr>
        <w:t>w ramach</w:t>
      </w:r>
    </w:p>
    <w:p w:rsidR="00B97290" w:rsidRPr="00B97290" w:rsidRDefault="00B97290" w:rsidP="0006766E">
      <w:pPr>
        <w:autoSpaceDE w:val="0"/>
        <w:autoSpaceDN w:val="0"/>
        <w:adjustRightInd w:val="0"/>
        <w:spacing w:after="0"/>
        <w:rPr>
          <w:rFonts w:ascii="Times New Roman" w:eastAsia="Calibri" w:hAnsi="Times New Roman" w:cs="Times New Roman"/>
          <w:b/>
          <w:bCs/>
          <w:sz w:val="24"/>
        </w:rPr>
      </w:pPr>
      <w:r w:rsidRPr="00B97290">
        <w:rPr>
          <w:rFonts w:ascii="Times New Roman" w:eastAsia="Calibri" w:hAnsi="Times New Roman" w:cs="Times New Roman"/>
          <w:b/>
          <w:bCs/>
          <w:sz w:val="24"/>
        </w:rPr>
        <w:t>Lokalnej Strategii Ro</w:t>
      </w:r>
      <w:r w:rsidR="002D2EC6">
        <w:rPr>
          <w:rFonts w:ascii="Times New Roman" w:eastAsia="Calibri" w:hAnsi="Times New Roman" w:cs="Times New Roman"/>
          <w:b/>
          <w:bCs/>
          <w:sz w:val="24"/>
        </w:rPr>
        <w:t>zwoju Lokalnej Grupy Działania Stowarzyszenia „Sąsiedzi”</w:t>
      </w:r>
    </w:p>
    <w:p w:rsidR="002D2EC6" w:rsidRDefault="002D2EC6" w:rsidP="0006766E">
      <w:pPr>
        <w:autoSpaceDE w:val="0"/>
        <w:autoSpaceDN w:val="0"/>
        <w:adjustRightInd w:val="0"/>
        <w:spacing w:after="0"/>
        <w:rPr>
          <w:rFonts w:ascii="Times New Roman" w:eastAsia="Calibri" w:hAnsi="Times New Roman" w:cs="Times New Roman"/>
          <w:b/>
          <w:bCs/>
          <w:sz w:val="24"/>
        </w:rPr>
      </w:pPr>
    </w:p>
    <w:p w:rsidR="00B97290" w:rsidRPr="00B97290" w:rsidRDefault="002D2EC6" w:rsidP="0006766E">
      <w:pPr>
        <w:autoSpaceDE w:val="0"/>
        <w:autoSpaceDN w:val="0"/>
        <w:adjustRightInd w:val="0"/>
        <w:spacing w:after="0"/>
        <w:rPr>
          <w:rFonts w:ascii="Times New Roman" w:eastAsia="Calibri" w:hAnsi="Times New Roman" w:cs="Times New Roman"/>
          <w:b/>
          <w:bCs/>
          <w:sz w:val="24"/>
        </w:rPr>
      </w:pPr>
      <w:r>
        <w:rPr>
          <w:rFonts w:ascii="Times New Roman" w:eastAsia="Calibri" w:hAnsi="Times New Roman" w:cs="Times New Roman"/>
          <w:b/>
          <w:bCs/>
          <w:sz w:val="24"/>
        </w:rPr>
        <w:t>Cel ogólny 3. Rozwój kapitału społecznego obszaru LGD</w:t>
      </w:r>
    </w:p>
    <w:p w:rsidR="00B97290" w:rsidRPr="00B97290" w:rsidRDefault="002D2EC6" w:rsidP="0006766E">
      <w:pPr>
        <w:autoSpaceDE w:val="0"/>
        <w:autoSpaceDN w:val="0"/>
        <w:adjustRightInd w:val="0"/>
        <w:spacing w:after="0"/>
        <w:rPr>
          <w:rFonts w:ascii="Times New Roman" w:eastAsia="Calibri" w:hAnsi="Times New Roman" w:cs="Times New Roman"/>
          <w:b/>
          <w:bCs/>
          <w:sz w:val="24"/>
        </w:rPr>
      </w:pPr>
      <w:r>
        <w:rPr>
          <w:rFonts w:ascii="Times New Roman" w:eastAsia="Calibri" w:hAnsi="Times New Roman" w:cs="Times New Roman"/>
          <w:b/>
          <w:bCs/>
          <w:sz w:val="24"/>
        </w:rPr>
        <w:t>Cel szczegółowy 3.2. Podniesienie kwalifikacji mieszkańców obszaru LGD</w:t>
      </w:r>
    </w:p>
    <w:p w:rsidR="00B97290" w:rsidRPr="00B97290" w:rsidRDefault="002D2EC6" w:rsidP="0006766E">
      <w:pPr>
        <w:autoSpaceDE w:val="0"/>
        <w:autoSpaceDN w:val="0"/>
        <w:adjustRightInd w:val="0"/>
        <w:spacing w:after="0"/>
        <w:rPr>
          <w:rFonts w:ascii="Times New Roman" w:eastAsia="Calibri" w:hAnsi="Times New Roman" w:cs="Times New Roman"/>
          <w:b/>
          <w:bCs/>
          <w:sz w:val="24"/>
        </w:rPr>
      </w:pPr>
      <w:r>
        <w:rPr>
          <w:rFonts w:ascii="Times New Roman" w:eastAsia="Calibri" w:hAnsi="Times New Roman" w:cs="Times New Roman"/>
          <w:b/>
          <w:bCs/>
          <w:sz w:val="24"/>
        </w:rPr>
        <w:t>PRZEDSIĘWZIĘCIE 3.2.1. Wsparcie małych szkół kształcenia ogólnego na obszarze LGD</w:t>
      </w:r>
    </w:p>
    <w:p w:rsidR="00B97290" w:rsidRPr="00B97290" w:rsidRDefault="00B97290" w:rsidP="0006766E">
      <w:pPr>
        <w:autoSpaceDE w:val="0"/>
        <w:autoSpaceDN w:val="0"/>
        <w:adjustRightInd w:val="0"/>
        <w:spacing w:after="0"/>
        <w:rPr>
          <w:rFonts w:ascii="Times New Roman" w:eastAsia="Calibri" w:hAnsi="Times New Roman" w:cs="Times New Roman"/>
          <w:b/>
          <w:bCs/>
          <w:sz w:val="24"/>
        </w:rPr>
      </w:pPr>
    </w:p>
    <w:p w:rsidR="00B97290" w:rsidRPr="00B97290" w:rsidRDefault="00B97290" w:rsidP="0006766E">
      <w:pPr>
        <w:autoSpaceDE w:val="0"/>
        <w:autoSpaceDN w:val="0"/>
        <w:adjustRightInd w:val="0"/>
        <w:spacing w:after="0"/>
        <w:rPr>
          <w:rFonts w:ascii="Times New Roman" w:eastAsia="Calibri" w:hAnsi="Times New Roman" w:cs="Times New Roman"/>
          <w:b/>
          <w:bCs/>
          <w:sz w:val="24"/>
        </w:rPr>
      </w:pPr>
      <w:r w:rsidRPr="00B97290">
        <w:rPr>
          <w:rFonts w:ascii="Times New Roman" w:eastAsia="Calibri" w:hAnsi="Times New Roman" w:cs="Times New Roman"/>
          <w:b/>
          <w:bCs/>
          <w:sz w:val="24"/>
        </w:rPr>
        <w:t>Nr naboru w GWA2014 E</w:t>
      </w:r>
      <w:r w:rsidR="00241C5B">
        <w:rPr>
          <w:rFonts w:ascii="Times New Roman" w:eastAsia="Calibri" w:hAnsi="Times New Roman" w:cs="Times New Roman"/>
          <w:b/>
          <w:bCs/>
          <w:sz w:val="24"/>
        </w:rPr>
        <w:t>FS: RPPD.09.01.00-IZ.00-20-</w:t>
      </w:r>
      <w:r w:rsidR="002D2EC6">
        <w:rPr>
          <w:rFonts w:ascii="Times New Roman" w:eastAsia="Calibri" w:hAnsi="Times New Roman" w:cs="Times New Roman"/>
          <w:b/>
          <w:bCs/>
          <w:sz w:val="24"/>
        </w:rPr>
        <w:t>063/18</w:t>
      </w:r>
    </w:p>
    <w:p w:rsidR="00B97290" w:rsidRPr="00B97290" w:rsidRDefault="00B97290" w:rsidP="0006766E">
      <w:pPr>
        <w:autoSpaceDE w:val="0"/>
        <w:autoSpaceDN w:val="0"/>
        <w:adjustRightInd w:val="0"/>
        <w:spacing w:after="0"/>
        <w:rPr>
          <w:rFonts w:ascii="Times New Roman" w:eastAsia="Calibri" w:hAnsi="Times New Roman" w:cs="Times New Roman"/>
        </w:rPr>
      </w:pPr>
    </w:p>
    <w:p w:rsidR="00B97290" w:rsidRPr="00B97290" w:rsidRDefault="00B97290" w:rsidP="0006766E">
      <w:pPr>
        <w:spacing w:after="0"/>
        <w:rPr>
          <w:rFonts w:ascii="Times New Roman" w:eastAsia="Calibri" w:hAnsi="Times New Roman" w:cs="Times New Roman"/>
          <w:b/>
        </w:rPr>
      </w:pPr>
    </w:p>
    <w:p w:rsidR="00B97290" w:rsidRPr="00B97290" w:rsidRDefault="00B97290" w:rsidP="0006766E">
      <w:pPr>
        <w:spacing w:after="0"/>
        <w:rPr>
          <w:rFonts w:ascii="Times New Roman" w:eastAsia="Calibri" w:hAnsi="Times New Roman" w:cs="Times New Roman"/>
          <w:b/>
          <w:sz w:val="32"/>
        </w:rPr>
      </w:pPr>
      <w:r w:rsidRPr="00B97290">
        <w:rPr>
          <w:rFonts w:ascii="Times New Roman" w:eastAsia="Calibri" w:hAnsi="Times New Roman" w:cs="Times New Roman"/>
          <w:b/>
          <w:sz w:val="32"/>
        </w:rPr>
        <w:t xml:space="preserve">WARUNKI UDZIELENIA WSPARCIA </w:t>
      </w:r>
      <w:r w:rsidRPr="00B97290">
        <w:rPr>
          <w:rFonts w:ascii="Times New Roman" w:eastAsia="Calibri" w:hAnsi="Times New Roman" w:cs="Times New Roman"/>
          <w:b/>
          <w:sz w:val="32"/>
        </w:rPr>
        <w:br/>
        <w:t xml:space="preserve">NA OPERACJE </w:t>
      </w:r>
      <w:r w:rsidRPr="00B97290">
        <w:rPr>
          <w:rFonts w:ascii="Times New Roman" w:eastAsia="Calibri" w:hAnsi="Times New Roman" w:cs="Times New Roman"/>
          <w:b/>
          <w:sz w:val="32"/>
        </w:rPr>
        <w:br/>
        <w:t>REALIZOWANE PRZEZ PODMIOTY INNE NIŻ LGD</w:t>
      </w:r>
    </w:p>
    <w:p w:rsidR="00B97290" w:rsidRPr="00B97290" w:rsidRDefault="00B97290" w:rsidP="0006766E">
      <w:pPr>
        <w:spacing w:after="0"/>
        <w:rPr>
          <w:rFonts w:ascii="Times New Roman" w:eastAsia="Calibri" w:hAnsi="Times New Roman" w:cs="Times New Roman"/>
          <w:b/>
          <w:sz w:val="28"/>
        </w:rPr>
      </w:pPr>
    </w:p>
    <w:p w:rsidR="00B97290" w:rsidRPr="00B97290" w:rsidRDefault="00B97290" w:rsidP="0006766E">
      <w:pPr>
        <w:rPr>
          <w:rFonts w:ascii="Times New Roman" w:eastAsia="Calibri" w:hAnsi="Times New Roman" w:cs="Times New Roman"/>
          <w:sz w:val="24"/>
        </w:rPr>
      </w:pPr>
      <w:bookmarkStart w:id="0" w:name="_Toc464117168"/>
      <w:r w:rsidRPr="00B97290">
        <w:rPr>
          <w:rFonts w:ascii="Times New Roman" w:eastAsia="Calibri" w:hAnsi="Times New Roman" w:cs="Times New Roman"/>
          <w:sz w:val="24"/>
        </w:rPr>
        <w:t xml:space="preserve">w ramach Regionalnego Programu Operacyjnego </w:t>
      </w:r>
      <w:r w:rsidRPr="00B97290">
        <w:rPr>
          <w:rFonts w:ascii="Times New Roman" w:eastAsia="Calibri" w:hAnsi="Times New Roman" w:cs="Times New Roman"/>
          <w:sz w:val="24"/>
        </w:rPr>
        <w:br/>
        <w:t>Województwa Podlaskiego na lata 2014-2020</w:t>
      </w:r>
      <w:bookmarkEnd w:id="0"/>
    </w:p>
    <w:p w:rsidR="00B97290" w:rsidRPr="00B97290" w:rsidRDefault="00B97290" w:rsidP="0006766E">
      <w:pPr>
        <w:autoSpaceDE w:val="0"/>
        <w:autoSpaceDN w:val="0"/>
        <w:adjustRightInd w:val="0"/>
        <w:spacing w:after="0" w:line="240" w:lineRule="auto"/>
        <w:rPr>
          <w:rFonts w:ascii="Times New Roman" w:eastAsia="Calibri" w:hAnsi="Times New Roman" w:cs="Times New Roman"/>
          <w:sz w:val="24"/>
          <w:szCs w:val="24"/>
        </w:rPr>
      </w:pPr>
      <w:r w:rsidRPr="00B97290">
        <w:rPr>
          <w:rFonts w:ascii="Times New Roman" w:eastAsia="Calibri" w:hAnsi="Times New Roman" w:cs="Times New Roman"/>
          <w:bCs/>
          <w:sz w:val="24"/>
        </w:rPr>
        <w:t xml:space="preserve">z zakresu </w:t>
      </w:r>
      <w:r w:rsidRPr="00B97290">
        <w:rPr>
          <w:rFonts w:ascii="Times New Roman" w:eastAsia="Calibri" w:hAnsi="Times New Roman" w:cs="Times New Roman"/>
          <w:sz w:val="24"/>
          <w:szCs w:val="24"/>
        </w:rPr>
        <w:t xml:space="preserve">typu projektu nr 5 </w:t>
      </w:r>
    </w:p>
    <w:p w:rsidR="00B97290" w:rsidRPr="00B97290" w:rsidRDefault="00B97290" w:rsidP="0006766E">
      <w:pPr>
        <w:autoSpaceDE w:val="0"/>
        <w:autoSpaceDN w:val="0"/>
        <w:adjustRightInd w:val="0"/>
        <w:spacing w:after="0"/>
        <w:rPr>
          <w:rFonts w:ascii="Times New Roman" w:eastAsia="Calibri" w:hAnsi="Times New Roman" w:cs="Times New Roman"/>
          <w:sz w:val="24"/>
          <w:szCs w:val="24"/>
        </w:rPr>
      </w:pPr>
      <w:r w:rsidRPr="00B97290">
        <w:rPr>
          <w:rFonts w:ascii="Times New Roman" w:eastAsia="Calibri" w:hAnsi="Times New Roman" w:cs="Times New Roman"/>
          <w:sz w:val="24"/>
          <w:szCs w:val="24"/>
        </w:rPr>
        <w:t>Wsparcie małych szkół kształcenia ogólnego na obszarach objętych realizacją LSR</w:t>
      </w:r>
      <w:r w:rsidRPr="00B97290">
        <w:rPr>
          <w:rFonts w:ascii="Times New Roman" w:eastAsia="Calibri" w:hAnsi="Times New Roman" w:cs="Times New Roman"/>
          <w:sz w:val="24"/>
          <w:szCs w:val="24"/>
        </w:rPr>
        <w:br/>
      </w:r>
    </w:p>
    <w:p w:rsidR="00B97290" w:rsidRPr="00B97290" w:rsidRDefault="00B97290" w:rsidP="0006766E">
      <w:pPr>
        <w:rPr>
          <w:rFonts w:ascii="Times New Roman" w:eastAsia="Calibri" w:hAnsi="Times New Roman" w:cs="Times New Roman"/>
          <w:sz w:val="24"/>
        </w:rPr>
      </w:pPr>
      <w:bookmarkStart w:id="1" w:name="_Toc479856450"/>
      <w:r w:rsidRPr="00B97290">
        <w:rPr>
          <w:rFonts w:ascii="Times New Roman" w:eastAsia="Calibri" w:hAnsi="Times New Roman" w:cs="Times New Roman"/>
          <w:sz w:val="24"/>
        </w:rPr>
        <w:t>OŚ PRIORYTETOWA IX. Rozwój lokalny</w:t>
      </w:r>
      <w:bookmarkEnd w:id="1"/>
    </w:p>
    <w:p w:rsidR="00B97290" w:rsidRPr="00B97290" w:rsidRDefault="00B97290" w:rsidP="0006766E">
      <w:pPr>
        <w:rPr>
          <w:rFonts w:ascii="Times New Roman" w:eastAsia="Calibri" w:hAnsi="Times New Roman" w:cs="Times New Roman"/>
          <w:sz w:val="24"/>
        </w:rPr>
      </w:pPr>
      <w:bookmarkStart w:id="2" w:name="_Toc479856451"/>
      <w:r w:rsidRPr="00B97290">
        <w:rPr>
          <w:rFonts w:ascii="Times New Roman" w:eastAsia="Calibri" w:hAnsi="Times New Roman" w:cs="Times New Roman"/>
          <w:sz w:val="24"/>
        </w:rPr>
        <w:t>Działanie 9.1 Rewitalizacja społeczna i kształtowanie kapitału społecznego</w:t>
      </w:r>
      <w:bookmarkEnd w:id="2"/>
    </w:p>
    <w:p w:rsidR="00B97290" w:rsidRPr="00B97290" w:rsidRDefault="00B97290" w:rsidP="0006766E">
      <w:pPr>
        <w:rPr>
          <w:rFonts w:ascii="Times New Roman" w:eastAsia="Calibri" w:hAnsi="Times New Roman" w:cs="Times New Roman"/>
          <w:strike/>
          <w:sz w:val="24"/>
        </w:rPr>
      </w:pPr>
    </w:p>
    <w:p w:rsidR="00B97290" w:rsidRPr="00B97290" w:rsidRDefault="00B97290" w:rsidP="0006766E">
      <w:pPr>
        <w:rPr>
          <w:rFonts w:ascii="Times New Roman" w:eastAsia="Calibri" w:hAnsi="Times New Roman" w:cs="Times New Roman"/>
          <w:strike/>
          <w:sz w:val="28"/>
        </w:rPr>
      </w:pPr>
    </w:p>
    <w:p w:rsidR="00B97290" w:rsidRPr="00B97290" w:rsidRDefault="00B97290" w:rsidP="0006766E">
      <w:pPr>
        <w:rPr>
          <w:rFonts w:ascii="Times New Roman" w:eastAsia="Calibri" w:hAnsi="Times New Roman" w:cs="Times New Roman"/>
          <w:strike/>
        </w:rPr>
      </w:pPr>
    </w:p>
    <w:p w:rsidR="00B97290" w:rsidRPr="00B97290" w:rsidRDefault="00B97290" w:rsidP="0006766E">
      <w:pPr>
        <w:rPr>
          <w:rFonts w:ascii="Times New Roman" w:eastAsia="Calibri" w:hAnsi="Times New Roman" w:cs="Times New Roman"/>
          <w:strike/>
        </w:rPr>
      </w:pPr>
    </w:p>
    <w:p w:rsidR="00B97290" w:rsidRPr="00B97290" w:rsidRDefault="00B97290" w:rsidP="0006766E">
      <w:pPr>
        <w:rPr>
          <w:rFonts w:ascii="Times New Roman" w:eastAsia="Calibri" w:hAnsi="Times New Roman" w:cs="Times New Roman"/>
          <w:i/>
        </w:rPr>
      </w:pPr>
    </w:p>
    <w:p w:rsidR="00B97290" w:rsidRPr="00B97290" w:rsidRDefault="00B97290" w:rsidP="0006766E">
      <w:pPr>
        <w:rPr>
          <w:rFonts w:ascii="Times New Roman" w:eastAsia="Calibri" w:hAnsi="Times New Roman" w:cs="Times New Roman"/>
          <w:i/>
          <w:sz w:val="24"/>
        </w:rPr>
      </w:pPr>
      <w:r w:rsidRPr="00B97290">
        <w:rPr>
          <w:rFonts w:ascii="Times New Roman" w:eastAsia="Calibri" w:hAnsi="Times New Roman" w:cs="Times New Roman"/>
          <w:i/>
        </w:rPr>
        <w:br/>
      </w:r>
      <w:r w:rsidR="002D2EC6">
        <w:rPr>
          <w:rFonts w:ascii="Times New Roman" w:eastAsia="Calibri" w:hAnsi="Times New Roman" w:cs="Times New Roman"/>
          <w:i/>
          <w:sz w:val="24"/>
        </w:rPr>
        <w:t>Łomża, 06.09.2018r.</w:t>
      </w:r>
    </w:p>
    <w:p w:rsidR="00B97290" w:rsidRPr="00B97290" w:rsidRDefault="00B97290" w:rsidP="0006766E">
      <w:pPr>
        <w:rPr>
          <w:rFonts w:ascii="Times New Roman" w:eastAsia="Calibri" w:hAnsi="Times New Roman" w:cs="Times New Roman"/>
          <w:i/>
          <w:sz w:val="24"/>
        </w:rPr>
      </w:pPr>
    </w:p>
    <w:p w:rsidR="00B97290" w:rsidRPr="00B97290" w:rsidRDefault="00B97290" w:rsidP="0006766E">
      <w:pPr>
        <w:rPr>
          <w:rFonts w:ascii="Times New Roman" w:eastAsia="Calibri" w:hAnsi="Times New Roman" w:cs="Times New Roman"/>
          <w:i/>
          <w:sz w:val="24"/>
        </w:rPr>
      </w:pPr>
    </w:p>
    <w:p w:rsidR="0006766E" w:rsidRDefault="005F5513" w:rsidP="0006766E">
      <w:pPr>
        <w:pStyle w:val="Spistreci1"/>
        <w:rPr>
          <w:rFonts w:asciiTheme="minorHAnsi" w:eastAsiaTheme="minorEastAsia" w:hAnsiTheme="minorHAnsi" w:cstheme="minorBidi"/>
          <w:noProof/>
          <w:lang w:eastAsia="pl-PL"/>
        </w:rPr>
      </w:pPr>
      <w:r w:rsidRPr="00B97290">
        <w:rPr>
          <w:rFonts w:ascii="Times New Roman" w:hAnsi="Times New Roman"/>
        </w:rPr>
        <w:fldChar w:fldCharType="begin"/>
      </w:r>
      <w:r w:rsidR="00B97290" w:rsidRPr="00B97290">
        <w:rPr>
          <w:rFonts w:ascii="Times New Roman" w:hAnsi="Times New Roman"/>
        </w:rPr>
        <w:instrText xml:space="preserve"> TOC \o "1-3" \h \z \u </w:instrText>
      </w:r>
      <w:r w:rsidRPr="00B97290">
        <w:rPr>
          <w:rFonts w:ascii="Times New Roman" w:hAnsi="Times New Roman"/>
        </w:rPr>
        <w:fldChar w:fldCharType="separate"/>
      </w:r>
      <w:hyperlink w:anchor="_Toc519591468" w:history="1">
        <w:r w:rsidR="0006766E" w:rsidRPr="00EA4B09">
          <w:rPr>
            <w:rStyle w:val="Hipercze"/>
            <w:rFonts w:ascii="Times New Roman" w:eastAsia="Times New Roman" w:hAnsi="Times New Roman"/>
            <w:b/>
            <w:bCs/>
            <w:noProof/>
          </w:rPr>
          <w:t>Słownik pojęć</w:t>
        </w:r>
        <w:r w:rsidR="0006766E">
          <w:rPr>
            <w:noProof/>
            <w:webHidden/>
          </w:rPr>
          <w:tab/>
        </w:r>
        <w:r>
          <w:rPr>
            <w:noProof/>
            <w:webHidden/>
          </w:rPr>
          <w:fldChar w:fldCharType="begin"/>
        </w:r>
        <w:r w:rsidR="0006766E">
          <w:rPr>
            <w:noProof/>
            <w:webHidden/>
          </w:rPr>
          <w:instrText xml:space="preserve"> PAGEREF _Toc519591468 \h </w:instrText>
        </w:r>
        <w:r>
          <w:rPr>
            <w:noProof/>
            <w:webHidden/>
          </w:rPr>
        </w:r>
        <w:r>
          <w:rPr>
            <w:noProof/>
            <w:webHidden/>
          </w:rPr>
          <w:fldChar w:fldCharType="separate"/>
        </w:r>
        <w:r w:rsidR="00241C5B">
          <w:rPr>
            <w:noProof/>
            <w:webHidden/>
          </w:rPr>
          <w:t>3</w:t>
        </w:r>
        <w:r>
          <w:rPr>
            <w:noProof/>
            <w:webHidden/>
          </w:rPr>
          <w:fldChar w:fldCharType="end"/>
        </w:r>
      </w:hyperlink>
    </w:p>
    <w:p w:rsidR="0006766E" w:rsidRDefault="005F5513" w:rsidP="0006766E">
      <w:pPr>
        <w:pStyle w:val="Spistreci1"/>
        <w:rPr>
          <w:rFonts w:asciiTheme="minorHAnsi" w:eastAsiaTheme="minorEastAsia" w:hAnsiTheme="minorHAnsi" w:cstheme="minorBidi"/>
          <w:noProof/>
          <w:lang w:eastAsia="pl-PL"/>
        </w:rPr>
      </w:pPr>
      <w:hyperlink w:anchor="_Toc519591469" w:history="1">
        <w:r w:rsidR="0006766E" w:rsidRPr="00EA4B09">
          <w:rPr>
            <w:rStyle w:val="Hipercze"/>
            <w:rFonts w:ascii="Times New Roman" w:eastAsia="Times New Roman" w:hAnsi="Times New Roman"/>
            <w:b/>
            <w:bCs/>
            <w:noProof/>
          </w:rPr>
          <w:t>Informacje ogólne</w:t>
        </w:r>
        <w:r w:rsidR="0006766E">
          <w:rPr>
            <w:noProof/>
            <w:webHidden/>
          </w:rPr>
          <w:tab/>
        </w:r>
        <w:r>
          <w:rPr>
            <w:noProof/>
            <w:webHidden/>
          </w:rPr>
          <w:fldChar w:fldCharType="begin"/>
        </w:r>
        <w:r w:rsidR="0006766E">
          <w:rPr>
            <w:noProof/>
            <w:webHidden/>
          </w:rPr>
          <w:instrText xml:space="preserve"> PAGEREF _Toc519591469 \h </w:instrText>
        </w:r>
        <w:r>
          <w:rPr>
            <w:noProof/>
            <w:webHidden/>
          </w:rPr>
        </w:r>
        <w:r>
          <w:rPr>
            <w:noProof/>
            <w:webHidden/>
          </w:rPr>
          <w:fldChar w:fldCharType="separate"/>
        </w:r>
        <w:r w:rsidR="00241C5B">
          <w:rPr>
            <w:noProof/>
            <w:webHidden/>
          </w:rPr>
          <w:t>7</w:t>
        </w:r>
        <w:r>
          <w:rPr>
            <w:noProof/>
            <w:webHidden/>
          </w:rPr>
          <w:fldChar w:fldCharType="end"/>
        </w:r>
      </w:hyperlink>
    </w:p>
    <w:p w:rsidR="0006766E" w:rsidRDefault="005F5513" w:rsidP="0006766E">
      <w:pPr>
        <w:pStyle w:val="Spistreci1"/>
        <w:rPr>
          <w:rFonts w:asciiTheme="minorHAnsi" w:eastAsiaTheme="minorEastAsia" w:hAnsiTheme="minorHAnsi" w:cstheme="minorBidi"/>
          <w:noProof/>
          <w:lang w:eastAsia="pl-PL"/>
        </w:rPr>
      </w:pPr>
      <w:hyperlink w:anchor="_Toc519591470" w:history="1">
        <w:r w:rsidR="0006766E" w:rsidRPr="00EA4B09">
          <w:rPr>
            <w:rStyle w:val="Hipercze"/>
            <w:rFonts w:ascii="Times New Roman" w:eastAsia="Times New Roman" w:hAnsi="Times New Roman"/>
            <w:b/>
            <w:bCs/>
            <w:noProof/>
          </w:rPr>
          <w:t>I. Termin składania wniosków</w:t>
        </w:r>
        <w:r w:rsidR="0006766E">
          <w:rPr>
            <w:noProof/>
            <w:webHidden/>
          </w:rPr>
          <w:tab/>
        </w:r>
        <w:r>
          <w:rPr>
            <w:noProof/>
            <w:webHidden/>
          </w:rPr>
          <w:fldChar w:fldCharType="begin"/>
        </w:r>
        <w:r w:rsidR="0006766E">
          <w:rPr>
            <w:noProof/>
            <w:webHidden/>
          </w:rPr>
          <w:instrText xml:space="preserve"> PAGEREF _Toc519591470 \h </w:instrText>
        </w:r>
        <w:r>
          <w:rPr>
            <w:noProof/>
            <w:webHidden/>
          </w:rPr>
        </w:r>
        <w:r>
          <w:rPr>
            <w:noProof/>
            <w:webHidden/>
          </w:rPr>
          <w:fldChar w:fldCharType="separate"/>
        </w:r>
        <w:r w:rsidR="00241C5B">
          <w:rPr>
            <w:noProof/>
            <w:webHidden/>
          </w:rPr>
          <w:t>7</w:t>
        </w:r>
        <w:r>
          <w:rPr>
            <w:noProof/>
            <w:webHidden/>
          </w:rPr>
          <w:fldChar w:fldCharType="end"/>
        </w:r>
      </w:hyperlink>
    </w:p>
    <w:p w:rsidR="0006766E" w:rsidRDefault="005F5513" w:rsidP="0006766E">
      <w:pPr>
        <w:pStyle w:val="Spistreci1"/>
        <w:rPr>
          <w:rFonts w:asciiTheme="minorHAnsi" w:eastAsiaTheme="minorEastAsia" w:hAnsiTheme="minorHAnsi" w:cstheme="minorBidi"/>
          <w:noProof/>
          <w:lang w:eastAsia="pl-PL"/>
        </w:rPr>
      </w:pPr>
      <w:hyperlink w:anchor="_Toc519591471" w:history="1">
        <w:r w:rsidR="0006766E" w:rsidRPr="00EA4B09">
          <w:rPr>
            <w:rStyle w:val="Hipercze"/>
            <w:rFonts w:ascii="Times New Roman" w:eastAsia="Times New Roman" w:hAnsi="Times New Roman"/>
            <w:b/>
            <w:bCs/>
            <w:noProof/>
          </w:rPr>
          <w:t>II.Miejsce składania wniosków</w:t>
        </w:r>
        <w:r w:rsidR="0006766E">
          <w:rPr>
            <w:noProof/>
            <w:webHidden/>
          </w:rPr>
          <w:tab/>
        </w:r>
        <w:r>
          <w:rPr>
            <w:noProof/>
            <w:webHidden/>
          </w:rPr>
          <w:fldChar w:fldCharType="begin"/>
        </w:r>
        <w:r w:rsidR="0006766E">
          <w:rPr>
            <w:noProof/>
            <w:webHidden/>
          </w:rPr>
          <w:instrText xml:space="preserve"> PAGEREF _Toc519591471 \h </w:instrText>
        </w:r>
        <w:r>
          <w:rPr>
            <w:noProof/>
            <w:webHidden/>
          </w:rPr>
        </w:r>
        <w:r>
          <w:rPr>
            <w:noProof/>
            <w:webHidden/>
          </w:rPr>
          <w:fldChar w:fldCharType="separate"/>
        </w:r>
        <w:r w:rsidR="00241C5B">
          <w:rPr>
            <w:noProof/>
            <w:webHidden/>
          </w:rPr>
          <w:t>8</w:t>
        </w:r>
        <w:r>
          <w:rPr>
            <w:noProof/>
            <w:webHidden/>
          </w:rPr>
          <w:fldChar w:fldCharType="end"/>
        </w:r>
      </w:hyperlink>
    </w:p>
    <w:p w:rsidR="0006766E" w:rsidRDefault="005F5513" w:rsidP="0006766E">
      <w:pPr>
        <w:pStyle w:val="Spistreci1"/>
        <w:rPr>
          <w:rFonts w:asciiTheme="minorHAnsi" w:eastAsiaTheme="minorEastAsia" w:hAnsiTheme="minorHAnsi" w:cstheme="minorBidi"/>
          <w:noProof/>
          <w:lang w:eastAsia="pl-PL"/>
        </w:rPr>
      </w:pPr>
      <w:hyperlink w:anchor="_Toc519591472" w:history="1">
        <w:r w:rsidR="0006766E" w:rsidRPr="00EA4B09">
          <w:rPr>
            <w:rStyle w:val="Hipercze"/>
            <w:rFonts w:ascii="Times New Roman" w:eastAsia="Times New Roman" w:hAnsi="Times New Roman"/>
            <w:b/>
            <w:bCs/>
            <w:noProof/>
          </w:rPr>
          <w:t>III. Sposób składania wniosków</w:t>
        </w:r>
        <w:r w:rsidR="0006766E">
          <w:rPr>
            <w:noProof/>
            <w:webHidden/>
          </w:rPr>
          <w:tab/>
        </w:r>
        <w:r>
          <w:rPr>
            <w:noProof/>
            <w:webHidden/>
          </w:rPr>
          <w:fldChar w:fldCharType="begin"/>
        </w:r>
        <w:r w:rsidR="0006766E">
          <w:rPr>
            <w:noProof/>
            <w:webHidden/>
          </w:rPr>
          <w:instrText xml:space="preserve"> PAGEREF _Toc519591472 \h </w:instrText>
        </w:r>
        <w:r>
          <w:rPr>
            <w:noProof/>
            <w:webHidden/>
          </w:rPr>
        </w:r>
        <w:r>
          <w:rPr>
            <w:noProof/>
            <w:webHidden/>
          </w:rPr>
          <w:fldChar w:fldCharType="separate"/>
        </w:r>
        <w:r w:rsidR="00241C5B">
          <w:rPr>
            <w:noProof/>
            <w:webHidden/>
          </w:rPr>
          <w:t>8</w:t>
        </w:r>
        <w:r>
          <w:rPr>
            <w:noProof/>
            <w:webHidden/>
          </w:rPr>
          <w:fldChar w:fldCharType="end"/>
        </w:r>
      </w:hyperlink>
    </w:p>
    <w:p w:rsidR="0006766E" w:rsidRDefault="005F5513" w:rsidP="0006766E">
      <w:pPr>
        <w:pStyle w:val="Spistreci1"/>
        <w:rPr>
          <w:rFonts w:asciiTheme="minorHAnsi" w:eastAsiaTheme="minorEastAsia" w:hAnsiTheme="minorHAnsi" w:cstheme="minorBidi"/>
          <w:noProof/>
          <w:lang w:eastAsia="pl-PL"/>
        </w:rPr>
      </w:pPr>
      <w:hyperlink w:anchor="_Toc519591473" w:history="1">
        <w:r w:rsidR="0006766E" w:rsidRPr="00EA4B09">
          <w:rPr>
            <w:rStyle w:val="Hipercze"/>
            <w:rFonts w:ascii="Times New Roman" w:eastAsia="Times New Roman" w:hAnsi="Times New Roman"/>
            <w:b/>
            <w:bCs/>
            <w:noProof/>
          </w:rPr>
          <w:t>IV. Forma  wsparcia</w:t>
        </w:r>
        <w:r w:rsidR="0006766E">
          <w:rPr>
            <w:noProof/>
            <w:webHidden/>
          </w:rPr>
          <w:tab/>
        </w:r>
        <w:r>
          <w:rPr>
            <w:noProof/>
            <w:webHidden/>
          </w:rPr>
          <w:fldChar w:fldCharType="begin"/>
        </w:r>
        <w:r w:rsidR="0006766E">
          <w:rPr>
            <w:noProof/>
            <w:webHidden/>
          </w:rPr>
          <w:instrText xml:space="preserve"> PAGEREF _Toc519591473 \h </w:instrText>
        </w:r>
        <w:r>
          <w:rPr>
            <w:noProof/>
            <w:webHidden/>
          </w:rPr>
        </w:r>
        <w:r>
          <w:rPr>
            <w:noProof/>
            <w:webHidden/>
          </w:rPr>
          <w:fldChar w:fldCharType="separate"/>
        </w:r>
        <w:r w:rsidR="00241C5B">
          <w:rPr>
            <w:noProof/>
            <w:webHidden/>
          </w:rPr>
          <w:t>11</w:t>
        </w:r>
        <w:r>
          <w:rPr>
            <w:noProof/>
            <w:webHidden/>
          </w:rPr>
          <w:fldChar w:fldCharType="end"/>
        </w:r>
      </w:hyperlink>
    </w:p>
    <w:p w:rsidR="0006766E" w:rsidRDefault="005F5513" w:rsidP="0006766E">
      <w:pPr>
        <w:pStyle w:val="Spistreci1"/>
        <w:rPr>
          <w:rFonts w:asciiTheme="minorHAnsi" w:eastAsiaTheme="minorEastAsia" w:hAnsiTheme="minorHAnsi" w:cstheme="minorBidi"/>
          <w:noProof/>
          <w:lang w:eastAsia="pl-PL"/>
        </w:rPr>
      </w:pPr>
      <w:hyperlink w:anchor="_Toc519591474" w:history="1">
        <w:r w:rsidR="0006766E" w:rsidRPr="00EA4B09">
          <w:rPr>
            <w:rStyle w:val="Hipercze"/>
            <w:rFonts w:ascii="Times New Roman" w:eastAsia="Times New Roman" w:hAnsi="Times New Roman"/>
            <w:b/>
            <w:bCs/>
            <w:noProof/>
          </w:rPr>
          <w:t>V. Warunki udzielenia wsparcia obowiązujące w ramach naboru</w:t>
        </w:r>
        <w:r w:rsidR="0006766E">
          <w:rPr>
            <w:noProof/>
            <w:webHidden/>
          </w:rPr>
          <w:tab/>
        </w:r>
        <w:r>
          <w:rPr>
            <w:noProof/>
            <w:webHidden/>
          </w:rPr>
          <w:fldChar w:fldCharType="begin"/>
        </w:r>
        <w:r w:rsidR="0006766E">
          <w:rPr>
            <w:noProof/>
            <w:webHidden/>
          </w:rPr>
          <w:instrText xml:space="preserve"> PAGEREF _Toc519591474 \h </w:instrText>
        </w:r>
        <w:r>
          <w:rPr>
            <w:noProof/>
            <w:webHidden/>
          </w:rPr>
        </w:r>
        <w:r>
          <w:rPr>
            <w:noProof/>
            <w:webHidden/>
          </w:rPr>
          <w:fldChar w:fldCharType="separate"/>
        </w:r>
        <w:r w:rsidR="00241C5B">
          <w:rPr>
            <w:noProof/>
            <w:webHidden/>
          </w:rPr>
          <w:t>12</w:t>
        </w:r>
        <w:r>
          <w:rPr>
            <w:noProof/>
            <w:webHidden/>
          </w:rPr>
          <w:fldChar w:fldCharType="end"/>
        </w:r>
      </w:hyperlink>
    </w:p>
    <w:p w:rsidR="0006766E" w:rsidRDefault="005F5513" w:rsidP="0006766E">
      <w:pPr>
        <w:pStyle w:val="Spistreci1"/>
        <w:rPr>
          <w:rFonts w:asciiTheme="minorHAnsi" w:eastAsiaTheme="minorEastAsia" w:hAnsiTheme="minorHAnsi" w:cstheme="minorBidi"/>
          <w:noProof/>
          <w:lang w:eastAsia="pl-PL"/>
        </w:rPr>
      </w:pPr>
      <w:hyperlink w:anchor="_Toc519591475" w:history="1">
        <w:r w:rsidR="0006766E" w:rsidRPr="00EA4B09">
          <w:rPr>
            <w:rStyle w:val="Hipercze"/>
            <w:rFonts w:ascii="Times New Roman" w:eastAsia="Times New Roman" w:hAnsi="Times New Roman"/>
            <w:b/>
            <w:bCs/>
            <w:noProof/>
          </w:rPr>
          <w:t>V.1 Zakres tematyczny operacji</w:t>
        </w:r>
        <w:r w:rsidR="0006766E">
          <w:rPr>
            <w:noProof/>
            <w:webHidden/>
          </w:rPr>
          <w:tab/>
        </w:r>
        <w:r>
          <w:rPr>
            <w:noProof/>
            <w:webHidden/>
          </w:rPr>
          <w:fldChar w:fldCharType="begin"/>
        </w:r>
        <w:r w:rsidR="0006766E">
          <w:rPr>
            <w:noProof/>
            <w:webHidden/>
          </w:rPr>
          <w:instrText xml:space="preserve"> PAGEREF _Toc519591475 \h </w:instrText>
        </w:r>
        <w:r>
          <w:rPr>
            <w:noProof/>
            <w:webHidden/>
          </w:rPr>
        </w:r>
        <w:r>
          <w:rPr>
            <w:noProof/>
            <w:webHidden/>
          </w:rPr>
          <w:fldChar w:fldCharType="separate"/>
        </w:r>
        <w:r w:rsidR="00241C5B">
          <w:rPr>
            <w:noProof/>
            <w:webHidden/>
          </w:rPr>
          <w:t>14</w:t>
        </w:r>
        <w:r>
          <w:rPr>
            <w:noProof/>
            <w:webHidden/>
          </w:rPr>
          <w:fldChar w:fldCharType="end"/>
        </w:r>
      </w:hyperlink>
    </w:p>
    <w:p w:rsidR="0006766E" w:rsidRDefault="005F5513" w:rsidP="0006766E">
      <w:pPr>
        <w:pStyle w:val="Spistreci2"/>
        <w:rPr>
          <w:rFonts w:asciiTheme="minorHAnsi" w:eastAsiaTheme="minorEastAsia" w:hAnsiTheme="minorHAnsi" w:cstheme="minorBidi"/>
          <w:noProof/>
          <w:lang w:eastAsia="pl-PL"/>
        </w:rPr>
      </w:pPr>
      <w:hyperlink w:anchor="_Toc519591476" w:history="1">
        <w:r w:rsidR="0006766E" w:rsidRPr="00EA4B09">
          <w:rPr>
            <w:rStyle w:val="Hipercze"/>
            <w:rFonts w:ascii="Times New Roman" w:eastAsia="Times New Roman" w:hAnsi="Times New Roman"/>
            <w:b/>
            <w:bCs/>
            <w:noProof/>
          </w:rPr>
          <w:t>V.1.1. Kto może składać wnioski  - Typ Wnioskodawcy</w:t>
        </w:r>
        <w:r w:rsidR="0006766E">
          <w:rPr>
            <w:noProof/>
            <w:webHidden/>
          </w:rPr>
          <w:tab/>
        </w:r>
        <w:r>
          <w:rPr>
            <w:noProof/>
            <w:webHidden/>
          </w:rPr>
          <w:fldChar w:fldCharType="begin"/>
        </w:r>
        <w:r w:rsidR="0006766E">
          <w:rPr>
            <w:noProof/>
            <w:webHidden/>
          </w:rPr>
          <w:instrText xml:space="preserve"> PAGEREF _Toc519591476 \h </w:instrText>
        </w:r>
        <w:r>
          <w:rPr>
            <w:noProof/>
            <w:webHidden/>
          </w:rPr>
        </w:r>
        <w:r>
          <w:rPr>
            <w:noProof/>
            <w:webHidden/>
          </w:rPr>
          <w:fldChar w:fldCharType="separate"/>
        </w:r>
        <w:r w:rsidR="00241C5B">
          <w:rPr>
            <w:noProof/>
            <w:webHidden/>
          </w:rPr>
          <w:t>14</w:t>
        </w:r>
        <w:r>
          <w:rPr>
            <w:noProof/>
            <w:webHidden/>
          </w:rPr>
          <w:fldChar w:fldCharType="end"/>
        </w:r>
      </w:hyperlink>
    </w:p>
    <w:p w:rsidR="00950134" w:rsidRDefault="005F5513">
      <w:pPr>
        <w:pStyle w:val="Spistreci2"/>
        <w:rPr>
          <w:rFonts w:asciiTheme="minorHAnsi" w:eastAsiaTheme="minorEastAsia" w:hAnsiTheme="minorHAnsi" w:cstheme="minorBidi"/>
          <w:noProof/>
          <w:lang w:eastAsia="pl-PL"/>
        </w:rPr>
      </w:pPr>
      <w:hyperlink w:anchor="_Toc519591477" w:history="1">
        <w:r w:rsidR="0006766E" w:rsidRPr="00EA4B09">
          <w:rPr>
            <w:rStyle w:val="Hipercze"/>
            <w:rFonts w:ascii="Times New Roman" w:eastAsia="Times New Roman" w:hAnsi="Times New Roman"/>
            <w:b/>
            <w:bCs/>
            <w:noProof/>
          </w:rPr>
          <w:t>V.1.2. Na co można otrzymać dofinansowanie  - Typ projektu</w:t>
        </w:r>
        <w:r w:rsidR="0006766E">
          <w:rPr>
            <w:noProof/>
            <w:webHidden/>
          </w:rPr>
          <w:tab/>
        </w:r>
        <w:r>
          <w:rPr>
            <w:noProof/>
            <w:webHidden/>
          </w:rPr>
          <w:fldChar w:fldCharType="begin"/>
        </w:r>
        <w:r w:rsidR="0006766E">
          <w:rPr>
            <w:noProof/>
            <w:webHidden/>
          </w:rPr>
          <w:instrText xml:space="preserve"> PAGEREF _Toc519591477 \h </w:instrText>
        </w:r>
        <w:r>
          <w:rPr>
            <w:noProof/>
            <w:webHidden/>
          </w:rPr>
        </w:r>
        <w:r>
          <w:rPr>
            <w:noProof/>
            <w:webHidden/>
          </w:rPr>
          <w:fldChar w:fldCharType="separate"/>
        </w:r>
        <w:r w:rsidR="00241C5B">
          <w:rPr>
            <w:noProof/>
            <w:webHidden/>
          </w:rPr>
          <w:t>15</w:t>
        </w:r>
        <w:r>
          <w:rPr>
            <w:noProof/>
            <w:webHidden/>
          </w:rPr>
          <w:fldChar w:fldCharType="end"/>
        </w:r>
      </w:hyperlink>
    </w:p>
    <w:p w:rsidR="00950134" w:rsidRDefault="005F5513">
      <w:pPr>
        <w:pStyle w:val="Spistreci2"/>
        <w:rPr>
          <w:rFonts w:asciiTheme="minorHAnsi" w:eastAsiaTheme="minorEastAsia" w:hAnsiTheme="minorHAnsi" w:cstheme="minorBidi"/>
          <w:noProof/>
          <w:lang w:eastAsia="pl-PL"/>
        </w:rPr>
      </w:pPr>
      <w:hyperlink w:anchor="_Toc519591478" w:history="1">
        <w:r w:rsidR="0006766E" w:rsidRPr="00EA4B09">
          <w:rPr>
            <w:rStyle w:val="Hipercze"/>
            <w:rFonts w:ascii="Times New Roman" w:eastAsia="Times New Roman" w:hAnsi="Times New Roman"/>
            <w:b/>
            <w:bCs/>
            <w:noProof/>
          </w:rPr>
          <w:t>V.2. Lokalne kryteria wyboru operacji</w:t>
        </w:r>
        <w:r w:rsidR="0006766E">
          <w:rPr>
            <w:noProof/>
            <w:webHidden/>
          </w:rPr>
          <w:tab/>
        </w:r>
        <w:r>
          <w:rPr>
            <w:noProof/>
            <w:webHidden/>
          </w:rPr>
          <w:fldChar w:fldCharType="begin"/>
        </w:r>
        <w:r w:rsidR="0006766E">
          <w:rPr>
            <w:noProof/>
            <w:webHidden/>
          </w:rPr>
          <w:instrText xml:space="preserve"> PAGEREF _Toc519591478 \h </w:instrText>
        </w:r>
        <w:r>
          <w:rPr>
            <w:noProof/>
            <w:webHidden/>
          </w:rPr>
        </w:r>
        <w:r>
          <w:rPr>
            <w:noProof/>
            <w:webHidden/>
          </w:rPr>
          <w:fldChar w:fldCharType="separate"/>
        </w:r>
        <w:r w:rsidR="00241C5B">
          <w:rPr>
            <w:noProof/>
            <w:webHidden/>
          </w:rPr>
          <w:t>34</w:t>
        </w:r>
        <w:r>
          <w:rPr>
            <w:noProof/>
            <w:webHidden/>
          </w:rPr>
          <w:fldChar w:fldCharType="end"/>
        </w:r>
      </w:hyperlink>
    </w:p>
    <w:p w:rsidR="00950134" w:rsidRDefault="005F5513">
      <w:pPr>
        <w:pStyle w:val="Spistreci2"/>
        <w:rPr>
          <w:rFonts w:asciiTheme="minorHAnsi" w:eastAsiaTheme="minorEastAsia" w:hAnsiTheme="minorHAnsi" w:cstheme="minorBidi"/>
          <w:noProof/>
          <w:lang w:eastAsia="pl-PL"/>
        </w:rPr>
      </w:pPr>
      <w:hyperlink w:anchor="_Toc519591479" w:history="1">
        <w:r w:rsidR="0006766E" w:rsidRPr="00EA4B09">
          <w:rPr>
            <w:rStyle w:val="Hipercze"/>
            <w:rFonts w:ascii="Times New Roman" w:eastAsia="Times New Roman" w:hAnsi="Times New Roman"/>
            <w:b/>
            <w:bCs/>
            <w:noProof/>
          </w:rPr>
          <w:t>V.3. Szczegółowe warunki udzielenia wsparcia</w:t>
        </w:r>
        <w:r w:rsidR="0006766E">
          <w:rPr>
            <w:noProof/>
            <w:webHidden/>
          </w:rPr>
          <w:tab/>
        </w:r>
        <w:r>
          <w:rPr>
            <w:noProof/>
            <w:webHidden/>
          </w:rPr>
          <w:fldChar w:fldCharType="begin"/>
        </w:r>
        <w:r w:rsidR="0006766E">
          <w:rPr>
            <w:noProof/>
            <w:webHidden/>
          </w:rPr>
          <w:instrText xml:space="preserve"> PAGEREF _Toc519591479 \h </w:instrText>
        </w:r>
        <w:r>
          <w:rPr>
            <w:noProof/>
            <w:webHidden/>
          </w:rPr>
        </w:r>
        <w:r>
          <w:rPr>
            <w:noProof/>
            <w:webHidden/>
          </w:rPr>
          <w:fldChar w:fldCharType="separate"/>
        </w:r>
        <w:r w:rsidR="00241C5B">
          <w:rPr>
            <w:noProof/>
            <w:webHidden/>
          </w:rPr>
          <w:t>34</w:t>
        </w:r>
        <w:r>
          <w:rPr>
            <w:noProof/>
            <w:webHidden/>
          </w:rPr>
          <w:fldChar w:fldCharType="end"/>
        </w:r>
      </w:hyperlink>
    </w:p>
    <w:p w:rsidR="00950134" w:rsidRDefault="005F5513">
      <w:pPr>
        <w:pStyle w:val="Spistreci3"/>
        <w:tabs>
          <w:tab w:val="right" w:leader="dot" w:pos="9627"/>
        </w:tabs>
        <w:rPr>
          <w:rFonts w:asciiTheme="minorHAnsi" w:eastAsiaTheme="minorEastAsia" w:hAnsiTheme="minorHAnsi" w:cstheme="minorBidi"/>
          <w:noProof/>
          <w:lang w:eastAsia="pl-PL"/>
        </w:rPr>
      </w:pPr>
      <w:hyperlink w:anchor="_Toc519591480" w:history="1">
        <w:r w:rsidR="0006766E" w:rsidRPr="00EA4B09">
          <w:rPr>
            <w:rStyle w:val="Hipercze"/>
            <w:rFonts w:ascii="Times New Roman" w:eastAsia="Times New Roman" w:hAnsi="Times New Roman"/>
            <w:b/>
            <w:bCs/>
            <w:noProof/>
          </w:rPr>
          <w:t>V.3.1. Grupa docelowa</w:t>
        </w:r>
        <w:r w:rsidR="0006766E">
          <w:rPr>
            <w:noProof/>
            <w:webHidden/>
          </w:rPr>
          <w:tab/>
        </w:r>
        <w:r>
          <w:rPr>
            <w:noProof/>
            <w:webHidden/>
          </w:rPr>
          <w:fldChar w:fldCharType="begin"/>
        </w:r>
        <w:r w:rsidR="0006766E">
          <w:rPr>
            <w:noProof/>
            <w:webHidden/>
          </w:rPr>
          <w:instrText xml:space="preserve"> PAGEREF _Toc519591480 \h </w:instrText>
        </w:r>
        <w:r>
          <w:rPr>
            <w:noProof/>
            <w:webHidden/>
          </w:rPr>
        </w:r>
        <w:r>
          <w:rPr>
            <w:noProof/>
            <w:webHidden/>
          </w:rPr>
          <w:fldChar w:fldCharType="separate"/>
        </w:r>
        <w:r w:rsidR="00241C5B">
          <w:rPr>
            <w:noProof/>
            <w:webHidden/>
          </w:rPr>
          <w:t>34</w:t>
        </w:r>
        <w:r>
          <w:rPr>
            <w:noProof/>
            <w:webHidden/>
          </w:rPr>
          <w:fldChar w:fldCharType="end"/>
        </w:r>
      </w:hyperlink>
    </w:p>
    <w:p w:rsidR="00950134" w:rsidRDefault="005F5513">
      <w:pPr>
        <w:pStyle w:val="Spistreci3"/>
        <w:tabs>
          <w:tab w:val="right" w:leader="dot" w:pos="9627"/>
        </w:tabs>
        <w:rPr>
          <w:rFonts w:asciiTheme="minorHAnsi" w:eastAsiaTheme="minorEastAsia" w:hAnsiTheme="minorHAnsi" w:cstheme="minorBidi"/>
          <w:noProof/>
          <w:lang w:eastAsia="pl-PL"/>
        </w:rPr>
      </w:pPr>
      <w:hyperlink w:anchor="_Toc519591481" w:history="1">
        <w:r w:rsidR="0006766E" w:rsidRPr="00EA4B09">
          <w:rPr>
            <w:rStyle w:val="Hipercze"/>
            <w:rFonts w:ascii="Times New Roman" w:eastAsia="Times New Roman" w:hAnsi="Times New Roman"/>
            <w:b/>
            <w:bCs/>
            <w:noProof/>
          </w:rPr>
          <w:t>V.3.2. Wskaźniki stosowane w ramach naboru oraz ich planowane wartości do osiągnięcia</w:t>
        </w:r>
        <w:r w:rsidR="0006766E">
          <w:rPr>
            <w:noProof/>
            <w:webHidden/>
          </w:rPr>
          <w:tab/>
        </w:r>
        <w:r>
          <w:rPr>
            <w:noProof/>
            <w:webHidden/>
          </w:rPr>
          <w:fldChar w:fldCharType="begin"/>
        </w:r>
        <w:r w:rsidR="0006766E">
          <w:rPr>
            <w:noProof/>
            <w:webHidden/>
          </w:rPr>
          <w:instrText xml:space="preserve"> PAGEREF _Toc519591481 \h </w:instrText>
        </w:r>
        <w:r>
          <w:rPr>
            <w:noProof/>
            <w:webHidden/>
          </w:rPr>
        </w:r>
        <w:r>
          <w:rPr>
            <w:noProof/>
            <w:webHidden/>
          </w:rPr>
          <w:fldChar w:fldCharType="separate"/>
        </w:r>
        <w:r w:rsidR="00241C5B">
          <w:rPr>
            <w:noProof/>
            <w:webHidden/>
          </w:rPr>
          <w:t>37</w:t>
        </w:r>
        <w:r>
          <w:rPr>
            <w:noProof/>
            <w:webHidden/>
          </w:rPr>
          <w:fldChar w:fldCharType="end"/>
        </w:r>
      </w:hyperlink>
    </w:p>
    <w:p w:rsidR="00950134" w:rsidRDefault="005F5513">
      <w:pPr>
        <w:pStyle w:val="Spistreci3"/>
        <w:tabs>
          <w:tab w:val="right" w:leader="dot" w:pos="9627"/>
        </w:tabs>
        <w:rPr>
          <w:rFonts w:asciiTheme="minorHAnsi" w:eastAsiaTheme="minorEastAsia" w:hAnsiTheme="minorHAnsi" w:cstheme="minorBidi"/>
          <w:noProof/>
          <w:lang w:eastAsia="pl-PL"/>
        </w:rPr>
      </w:pPr>
      <w:hyperlink w:anchor="_Toc519591482" w:history="1">
        <w:r w:rsidR="0006766E" w:rsidRPr="00EA4B09">
          <w:rPr>
            <w:rStyle w:val="Hipercze"/>
            <w:rFonts w:ascii="Times New Roman" w:eastAsia="Times New Roman" w:hAnsi="Times New Roman"/>
            <w:b/>
            <w:bCs/>
            <w:noProof/>
          </w:rPr>
          <w:t>V.3.3. Projekt realizowany w partnerstwie</w:t>
        </w:r>
        <w:r w:rsidR="0006766E">
          <w:rPr>
            <w:noProof/>
            <w:webHidden/>
          </w:rPr>
          <w:tab/>
        </w:r>
        <w:r>
          <w:rPr>
            <w:noProof/>
            <w:webHidden/>
          </w:rPr>
          <w:fldChar w:fldCharType="begin"/>
        </w:r>
        <w:r w:rsidR="0006766E">
          <w:rPr>
            <w:noProof/>
            <w:webHidden/>
          </w:rPr>
          <w:instrText xml:space="preserve"> PAGEREF _Toc519591482 \h </w:instrText>
        </w:r>
        <w:r>
          <w:rPr>
            <w:noProof/>
            <w:webHidden/>
          </w:rPr>
        </w:r>
        <w:r>
          <w:rPr>
            <w:noProof/>
            <w:webHidden/>
          </w:rPr>
          <w:fldChar w:fldCharType="separate"/>
        </w:r>
        <w:r w:rsidR="00241C5B">
          <w:rPr>
            <w:noProof/>
            <w:webHidden/>
          </w:rPr>
          <w:t>42</w:t>
        </w:r>
        <w:r>
          <w:rPr>
            <w:noProof/>
            <w:webHidden/>
          </w:rPr>
          <w:fldChar w:fldCharType="end"/>
        </w:r>
      </w:hyperlink>
    </w:p>
    <w:p w:rsidR="00950134" w:rsidRDefault="005F5513">
      <w:pPr>
        <w:pStyle w:val="Spistreci3"/>
        <w:tabs>
          <w:tab w:val="right" w:leader="dot" w:pos="9627"/>
        </w:tabs>
        <w:rPr>
          <w:rFonts w:asciiTheme="minorHAnsi" w:eastAsiaTheme="minorEastAsia" w:hAnsiTheme="minorHAnsi" w:cstheme="minorBidi"/>
          <w:noProof/>
          <w:lang w:eastAsia="pl-PL"/>
        </w:rPr>
      </w:pPr>
      <w:hyperlink w:anchor="_Toc519591483" w:history="1">
        <w:r w:rsidR="0006766E" w:rsidRPr="00EA4B09">
          <w:rPr>
            <w:rStyle w:val="Hipercze"/>
            <w:rFonts w:eastAsia="Times New Roman"/>
            <w:b/>
            <w:bCs/>
            <w:noProof/>
          </w:rPr>
          <w:t>V.3.4. Realizacja zasad horyzontalnych</w:t>
        </w:r>
        <w:r w:rsidR="0006766E">
          <w:rPr>
            <w:noProof/>
            <w:webHidden/>
          </w:rPr>
          <w:tab/>
        </w:r>
        <w:r>
          <w:rPr>
            <w:noProof/>
            <w:webHidden/>
          </w:rPr>
          <w:fldChar w:fldCharType="begin"/>
        </w:r>
        <w:r w:rsidR="0006766E">
          <w:rPr>
            <w:noProof/>
            <w:webHidden/>
          </w:rPr>
          <w:instrText xml:space="preserve"> PAGEREF _Toc519591483 \h </w:instrText>
        </w:r>
        <w:r>
          <w:rPr>
            <w:noProof/>
            <w:webHidden/>
          </w:rPr>
        </w:r>
        <w:r>
          <w:rPr>
            <w:noProof/>
            <w:webHidden/>
          </w:rPr>
          <w:fldChar w:fldCharType="separate"/>
        </w:r>
        <w:r w:rsidR="00241C5B">
          <w:rPr>
            <w:noProof/>
            <w:webHidden/>
          </w:rPr>
          <w:t>44</w:t>
        </w:r>
        <w:r>
          <w:rPr>
            <w:noProof/>
            <w:webHidden/>
          </w:rPr>
          <w:fldChar w:fldCharType="end"/>
        </w:r>
      </w:hyperlink>
    </w:p>
    <w:p w:rsidR="00950134" w:rsidRDefault="005F5513">
      <w:pPr>
        <w:pStyle w:val="Spistreci3"/>
        <w:tabs>
          <w:tab w:val="right" w:leader="dot" w:pos="9627"/>
        </w:tabs>
        <w:rPr>
          <w:rFonts w:asciiTheme="minorHAnsi" w:eastAsiaTheme="minorEastAsia" w:hAnsiTheme="minorHAnsi" w:cstheme="minorBidi"/>
          <w:noProof/>
          <w:lang w:eastAsia="pl-PL"/>
        </w:rPr>
      </w:pPr>
      <w:hyperlink w:anchor="_Toc519591484" w:history="1">
        <w:r w:rsidR="0006766E" w:rsidRPr="00EA4B09">
          <w:rPr>
            <w:rStyle w:val="Hipercze"/>
            <w:rFonts w:ascii="Times New Roman" w:eastAsia="Times New Roman" w:hAnsi="Times New Roman"/>
            <w:b/>
            <w:bCs/>
            <w:noProof/>
          </w:rPr>
          <w:t>V.3.5. Ramy czasowe kwalifikowalności wydatków</w:t>
        </w:r>
        <w:r w:rsidR="0006766E">
          <w:rPr>
            <w:noProof/>
            <w:webHidden/>
          </w:rPr>
          <w:tab/>
        </w:r>
        <w:r>
          <w:rPr>
            <w:noProof/>
            <w:webHidden/>
          </w:rPr>
          <w:fldChar w:fldCharType="begin"/>
        </w:r>
        <w:r w:rsidR="0006766E">
          <w:rPr>
            <w:noProof/>
            <w:webHidden/>
          </w:rPr>
          <w:instrText xml:space="preserve"> PAGEREF _Toc519591484 \h </w:instrText>
        </w:r>
        <w:r>
          <w:rPr>
            <w:noProof/>
            <w:webHidden/>
          </w:rPr>
        </w:r>
        <w:r>
          <w:rPr>
            <w:noProof/>
            <w:webHidden/>
          </w:rPr>
          <w:fldChar w:fldCharType="separate"/>
        </w:r>
        <w:r w:rsidR="00241C5B">
          <w:rPr>
            <w:noProof/>
            <w:webHidden/>
          </w:rPr>
          <w:t>46</w:t>
        </w:r>
        <w:r>
          <w:rPr>
            <w:noProof/>
            <w:webHidden/>
          </w:rPr>
          <w:fldChar w:fldCharType="end"/>
        </w:r>
      </w:hyperlink>
    </w:p>
    <w:p w:rsidR="00950134" w:rsidRDefault="005F5513">
      <w:pPr>
        <w:pStyle w:val="Spistreci3"/>
        <w:tabs>
          <w:tab w:val="right" w:leader="dot" w:pos="9627"/>
        </w:tabs>
        <w:rPr>
          <w:rFonts w:asciiTheme="minorHAnsi" w:eastAsiaTheme="minorEastAsia" w:hAnsiTheme="minorHAnsi" w:cstheme="minorBidi"/>
          <w:noProof/>
          <w:lang w:eastAsia="pl-PL"/>
        </w:rPr>
      </w:pPr>
      <w:hyperlink w:anchor="_Toc519591485" w:history="1">
        <w:r w:rsidR="0006766E" w:rsidRPr="00EA4B09">
          <w:rPr>
            <w:rStyle w:val="Hipercze"/>
            <w:rFonts w:ascii="Times New Roman" w:eastAsia="Times New Roman" w:hAnsi="Times New Roman"/>
            <w:b/>
            <w:bCs/>
            <w:noProof/>
          </w:rPr>
          <w:t>V.3.6. Kwalifikowalność wydatków</w:t>
        </w:r>
        <w:r w:rsidR="0006766E">
          <w:rPr>
            <w:noProof/>
            <w:webHidden/>
          </w:rPr>
          <w:tab/>
        </w:r>
        <w:r>
          <w:rPr>
            <w:noProof/>
            <w:webHidden/>
          </w:rPr>
          <w:fldChar w:fldCharType="begin"/>
        </w:r>
        <w:r w:rsidR="0006766E">
          <w:rPr>
            <w:noProof/>
            <w:webHidden/>
          </w:rPr>
          <w:instrText xml:space="preserve"> PAGEREF _Toc519591485 \h </w:instrText>
        </w:r>
        <w:r>
          <w:rPr>
            <w:noProof/>
            <w:webHidden/>
          </w:rPr>
        </w:r>
        <w:r>
          <w:rPr>
            <w:noProof/>
            <w:webHidden/>
          </w:rPr>
          <w:fldChar w:fldCharType="separate"/>
        </w:r>
        <w:r w:rsidR="00241C5B">
          <w:rPr>
            <w:noProof/>
            <w:webHidden/>
          </w:rPr>
          <w:t>47</w:t>
        </w:r>
        <w:r>
          <w:rPr>
            <w:noProof/>
            <w:webHidden/>
          </w:rPr>
          <w:fldChar w:fldCharType="end"/>
        </w:r>
      </w:hyperlink>
    </w:p>
    <w:p w:rsidR="00950134" w:rsidRDefault="005F5513">
      <w:pPr>
        <w:pStyle w:val="Spistreci3"/>
        <w:tabs>
          <w:tab w:val="right" w:leader="dot" w:pos="9627"/>
        </w:tabs>
        <w:rPr>
          <w:rFonts w:asciiTheme="minorHAnsi" w:eastAsiaTheme="minorEastAsia" w:hAnsiTheme="minorHAnsi" w:cstheme="minorBidi"/>
          <w:noProof/>
          <w:lang w:eastAsia="pl-PL"/>
        </w:rPr>
      </w:pPr>
      <w:hyperlink w:anchor="_Toc519591486" w:history="1">
        <w:r w:rsidR="0006766E" w:rsidRPr="00EA4B09">
          <w:rPr>
            <w:rStyle w:val="Hipercze"/>
            <w:rFonts w:ascii="Times New Roman" w:eastAsia="Times New Roman" w:hAnsi="Times New Roman"/>
            <w:b/>
            <w:bCs/>
            <w:noProof/>
          </w:rPr>
          <w:t>V.3.7. Weryfikacja kwalifikowalności wydatku</w:t>
        </w:r>
        <w:r w:rsidR="0006766E">
          <w:rPr>
            <w:noProof/>
            <w:webHidden/>
          </w:rPr>
          <w:tab/>
        </w:r>
        <w:r>
          <w:rPr>
            <w:noProof/>
            <w:webHidden/>
          </w:rPr>
          <w:fldChar w:fldCharType="begin"/>
        </w:r>
        <w:r w:rsidR="0006766E">
          <w:rPr>
            <w:noProof/>
            <w:webHidden/>
          </w:rPr>
          <w:instrText xml:space="preserve"> PAGEREF _Toc519591486 \h </w:instrText>
        </w:r>
        <w:r>
          <w:rPr>
            <w:noProof/>
            <w:webHidden/>
          </w:rPr>
        </w:r>
        <w:r>
          <w:rPr>
            <w:noProof/>
            <w:webHidden/>
          </w:rPr>
          <w:fldChar w:fldCharType="separate"/>
        </w:r>
        <w:r w:rsidR="00241C5B">
          <w:rPr>
            <w:noProof/>
            <w:webHidden/>
          </w:rPr>
          <w:t>47</w:t>
        </w:r>
        <w:r>
          <w:rPr>
            <w:noProof/>
            <w:webHidden/>
          </w:rPr>
          <w:fldChar w:fldCharType="end"/>
        </w:r>
      </w:hyperlink>
    </w:p>
    <w:p w:rsidR="00950134" w:rsidRDefault="005F5513">
      <w:pPr>
        <w:pStyle w:val="Spistreci3"/>
        <w:tabs>
          <w:tab w:val="right" w:leader="dot" w:pos="9627"/>
        </w:tabs>
        <w:rPr>
          <w:rFonts w:asciiTheme="minorHAnsi" w:eastAsiaTheme="minorEastAsia" w:hAnsiTheme="minorHAnsi" w:cstheme="minorBidi"/>
          <w:noProof/>
          <w:lang w:eastAsia="pl-PL"/>
        </w:rPr>
      </w:pPr>
      <w:hyperlink w:anchor="_Toc519591487" w:history="1">
        <w:r w:rsidR="0006766E" w:rsidRPr="00EA4B09">
          <w:rPr>
            <w:rStyle w:val="Hipercze"/>
            <w:rFonts w:ascii="Times New Roman" w:eastAsia="Times New Roman" w:hAnsi="Times New Roman"/>
            <w:b/>
            <w:bCs/>
            <w:noProof/>
          </w:rPr>
          <w:t>V.3.8. Wydatki niekwalifikowalne</w:t>
        </w:r>
        <w:r w:rsidR="0006766E">
          <w:rPr>
            <w:noProof/>
            <w:webHidden/>
          </w:rPr>
          <w:tab/>
        </w:r>
        <w:r>
          <w:rPr>
            <w:noProof/>
            <w:webHidden/>
          </w:rPr>
          <w:fldChar w:fldCharType="begin"/>
        </w:r>
        <w:r w:rsidR="0006766E">
          <w:rPr>
            <w:noProof/>
            <w:webHidden/>
          </w:rPr>
          <w:instrText xml:space="preserve"> PAGEREF _Toc519591487 \h </w:instrText>
        </w:r>
        <w:r>
          <w:rPr>
            <w:noProof/>
            <w:webHidden/>
          </w:rPr>
        </w:r>
        <w:r>
          <w:rPr>
            <w:noProof/>
            <w:webHidden/>
          </w:rPr>
          <w:fldChar w:fldCharType="separate"/>
        </w:r>
        <w:r w:rsidR="00241C5B">
          <w:rPr>
            <w:noProof/>
            <w:webHidden/>
          </w:rPr>
          <w:t>48</w:t>
        </w:r>
        <w:r>
          <w:rPr>
            <w:noProof/>
            <w:webHidden/>
          </w:rPr>
          <w:fldChar w:fldCharType="end"/>
        </w:r>
      </w:hyperlink>
    </w:p>
    <w:p w:rsidR="00950134" w:rsidRDefault="005F5513">
      <w:pPr>
        <w:pStyle w:val="Spistreci3"/>
        <w:tabs>
          <w:tab w:val="right" w:leader="dot" w:pos="9627"/>
        </w:tabs>
        <w:rPr>
          <w:rFonts w:asciiTheme="minorHAnsi" w:eastAsiaTheme="minorEastAsia" w:hAnsiTheme="minorHAnsi" w:cstheme="minorBidi"/>
          <w:noProof/>
          <w:lang w:eastAsia="pl-PL"/>
        </w:rPr>
      </w:pPr>
      <w:hyperlink w:anchor="_Toc519591488" w:history="1">
        <w:r w:rsidR="0006766E" w:rsidRPr="00EA4B09">
          <w:rPr>
            <w:rStyle w:val="Hipercze"/>
            <w:rFonts w:ascii="Times New Roman" w:eastAsia="Times New Roman" w:hAnsi="Times New Roman"/>
            <w:b/>
            <w:bCs/>
            <w:noProof/>
          </w:rPr>
          <w:t>V.3.9. Wydatki ponoszone zgodnie z zasadą uczciwej konkurencji i rozeznanie rynku</w:t>
        </w:r>
        <w:r w:rsidR="0006766E">
          <w:rPr>
            <w:noProof/>
            <w:webHidden/>
          </w:rPr>
          <w:tab/>
        </w:r>
        <w:r>
          <w:rPr>
            <w:noProof/>
            <w:webHidden/>
          </w:rPr>
          <w:fldChar w:fldCharType="begin"/>
        </w:r>
        <w:r w:rsidR="0006766E">
          <w:rPr>
            <w:noProof/>
            <w:webHidden/>
          </w:rPr>
          <w:instrText xml:space="preserve"> PAGEREF _Toc519591488 \h </w:instrText>
        </w:r>
        <w:r>
          <w:rPr>
            <w:noProof/>
            <w:webHidden/>
          </w:rPr>
        </w:r>
        <w:r>
          <w:rPr>
            <w:noProof/>
            <w:webHidden/>
          </w:rPr>
          <w:fldChar w:fldCharType="separate"/>
        </w:r>
        <w:r w:rsidR="00241C5B">
          <w:rPr>
            <w:noProof/>
            <w:webHidden/>
          </w:rPr>
          <w:t>49</w:t>
        </w:r>
        <w:r>
          <w:rPr>
            <w:noProof/>
            <w:webHidden/>
          </w:rPr>
          <w:fldChar w:fldCharType="end"/>
        </w:r>
      </w:hyperlink>
    </w:p>
    <w:p w:rsidR="00950134" w:rsidRDefault="005F5513">
      <w:pPr>
        <w:pStyle w:val="Spistreci3"/>
        <w:tabs>
          <w:tab w:val="right" w:leader="dot" w:pos="9627"/>
        </w:tabs>
        <w:rPr>
          <w:rFonts w:asciiTheme="minorHAnsi" w:eastAsiaTheme="minorEastAsia" w:hAnsiTheme="minorHAnsi" w:cstheme="minorBidi"/>
          <w:noProof/>
          <w:lang w:eastAsia="pl-PL"/>
        </w:rPr>
      </w:pPr>
      <w:hyperlink w:anchor="_Toc519591489" w:history="1">
        <w:r w:rsidR="0006766E" w:rsidRPr="00EA4B09">
          <w:rPr>
            <w:rStyle w:val="Hipercze"/>
            <w:rFonts w:ascii="Times New Roman" w:eastAsia="Times New Roman" w:hAnsi="Times New Roman"/>
            <w:b/>
            <w:bCs/>
            <w:noProof/>
          </w:rPr>
          <w:t>V.3.10. Wkład własny</w:t>
        </w:r>
        <w:r w:rsidR="0006766E">
          <w:rPr>
            <w:noProof/>
            <w:webHidden/>
          </w:rPr>
          <w:tab/>
        </w:r>
        <w:r>
          <w:rPr>
            <w:noProof/>
            <w:webHidden/>
          </w:rPr>
          <w:fldChar w:fldCharType="begin"/>
        </w:r>
        <w:r w:rsidR="0006766E">
          <w:rPr>
            <w:noProof/>
            <w:webHidden/>
          </w:rPr>
          <w:instrText xml:space="preserve"> PAGEREF _Toc519591489 \h </w:instrText>
        </w:r>
        <w:r>
          <w:rPr>
            <w:noProof/>
            <w:webHidden/>
          </w:rPr>
        </w:r>
        <w:r>
          <w:rPr>
            <w:noProof/>
            <w:webHidden/>
          </w:rPr>
          <w:fldChar w:fldCharType="separate"/>
        </w:r>
        <w:r w:rsidR="00241C5B">
          <w:rPr>
            <w:noProof/>
            <w:webHidden/>
          </w:rPr>
          <w:t>50</w:t>
        </w:r>
        <w:r>
          <w:rPr>
            <w:noProof/>
            <w:webHidden/>
          </w:rPr>
          <w:fldChar w:fldCharType="end"/>
        </w:r>
      </w:hyperlink>
    </w:p>
    <w:p w:rsidR="00950134" w:rsidRDefault="005F5513">
      <w:pPr>
        <w:pStyle w:val="Spistreci3"/>
        <w:tabs>
          <w:tab w:val="right" w:leader="dot" w:pos="9627"/>
        </w:tabs>
        <w:rPr>
          <w:rFonts w:asciiTheme="minorHAnsi" w:eastAsiaTheme="minorEastAsia" w:hAnsiTheme="minorHAnsi" w:cstheme="minorBidi"/>
          <w:noProof/>
          <w:lang w:eastAsia="pl-PL"/>
        </w:rPr>
      </w:pPr>
      <w:hyperlink w:anchor="_Toc519591490" w:history="1">
        <w:r w:rsidR="0006766E" w:rsidRPr="00EA4B09">
          <w:rPr>
            <w:rStyle w:val="Hipercze"/>
            <w:rFonts w:ascii="Times New Roman" w:eastAsia="Times New Roman" w:hAnsi="Times New Roman"/>
            <w:b/>
            <w:bCs/>
            <w:noProof/>
          </w:rPr>
          <w:t>V.3.11. Podatek od towarów i usług</w:t>
        </w:r>
        <w:r w:rsidR="0006766E">
          <w:rPr>
            <w:noProof/>
            <w:webHidden/>
          </w:rPr>
          <w:tab/>
        </w:r>
        <w:r>
          <w:rPr>
            <w:noProof/>
            <w:webHidden/>
          </w:rPr>
          <w:fldChar w:fldCharType="begin"/>
        </w:r>
        <w:r w:rsidR="0006766E">
          <w:rPr>
            <w:noProof/>
            <w:webHidden/>
          </w:rPr>
          <w:instrText xml:space="preserve"> PAGEREF _Toc519591490 \h </w:instrText>
        </w:r>
        <w:r>
          <w:rPr>
            <w:noProof/>
            <w:webHidden/>
          </w:rPr>
        </w:r>
        <w:r>
          <w:rPr>
            <w:noProof/>
            <w:webHidden/>
          </w:rPr>
          <w:fldChar w:fldCharType="separate"/>
        </w:r>
        <w:r w:rsidR="00241C5B">
          <w:rPr>
            <w:noProof/>
            <w:webHidden/>
          </w:rPr>
          <w:t>52</w:t>
        </w:r>
        <w:r>
          <w:rPr>
            <w:noProof/>
            <w:webHidden/>
          </w:rPr>
          <w:fldChar w:fldCharType="end"/>
        </w:r>
      </w:hyperlink>
    </w:p>
    <w:p w:rsidR="00950134" w:rsidRDefault="005F5513">
      <w:pPr>
        <w:pStyle w:val="Spistreci3"/>
        <w:tabs>
          <w:tab w:val="right" w:leader="dot" w:pos="9627"/>
        </w:tabs>
        <w:rPr>
          <w:rFonts w:asciiTheme="minorHAnsi" w:eastAsiaTheme="minorEastAsia" w:hAnsiTheme="minorHAnsi" w:cstheme="minorBidi"/>
          <w:noProof/>
          <w:lang w:eastAsia="pl-PL"/>
        </w:rPr>
      </w:pPr>
      <w:hyperlink w:anchor="_Toc519591491" w:history="1">
        <w:r w:rsidR="0006766E" w:rsidRPr="00EA4B09">
          <w:rPr>
            <w:rStyle w:val="Hipercze"/>
            <w:rFonts w:ascii="Times New Roman" w:eastAsia="Times New Roman" w:hAnsi="Times New Roman"/>
            <w:b/>
            <w:bCs/>
            <w:noProof/>
          </w:rPr>
          <w:t>V.3.12. Zasady konstruowania budżetu projektu</w:t>
        </w:r>
        <w:r w:rsidR="0006766E">
          <w:rPr>
            <w:noProof/>
            <w:webHidden/>
          </w:rPr>
          <w:tab/>
        </w:r>
        <w:r>
          <w:rPr>
            <w:noProof/>
            <w:webHidden/>
          </w:rPr>
          <w:fldChar w:fldCharType="begin"/>
        </w:r>
        <w:r w:rsidR="0006766E">
          <w:rPr>
            <w:noProof/>
            <w:webHidden/>
          </w:rPr>
          <w:instrText xml:space="preserve"> PAGEREF _Toc519591491 \h </w:instrText>
        </w:r>
        <w:r>
          <w:rPr>
            <w:noProof/>
            <w:webHidden/>
          </w:rPr>
        </w:r>
        <w:r>
          <w:rPr>
            <w:noProof/>
            <w:webHidden/>
          </w:rPr>
          <w:fldChar w:fldCharType="separate"/>
        </w:r>
        <w:r w:rsidR="00241C5B">
          <w:rPr>
            <w:noProof/>
            <w:webHidden/>
          </w:rPr>
          <w:t>53</w:t>
        </w:r>
        <w:r>
          <w:rPr>
            <w:noProof/>
            <w:webHidden/>
          </w:rPr>
          <w:fldChar w:fldCharType="end"/>
        </w:r>
      </w:hyperlink>
    </w:p>
    <w:p w:rsidR="00950134" w:rsidRDefault="005F5513">
      <w:pPr>
        <w:pStyle w:val="Spistreci3"/>
        <w:tabs>
          <w:tab w:val="right" w:leader="dot" w:pos="9627"/>
        </w:tabs>
        <w:rPr>
          <w:rFonts w:asciiTheme="minorHAnsi" w:eastAsiaTheme="minorEastAsia" w:hAnsiTheme="minorHAnsi" w:cstheme="minorBidi"/>
          <w:noProof/>
          <w:lang w:eastAsia="pl-PL"/>
        </w:rPr>
      </w:pPr>
      <w:hyperlink w:anchor="_Toc519591492" w:history="1">
        <w:r w:rsidR="0006766E" w:rsidRPr="00EA4B09">
          <w:rPr>
            <w:rStyle w:val="Hipercze"/>
            <w:rFonts w:ascii="Times New Roman" w:eastAsia="Times New Roman" w:hAnsi="Times New Roman"/>
            <w:b/>
            <w:bCs/>
            <w:noProof/>
          </w:rPr>
          <w:t>V.3.13. Pomoc publiczna/de minimis</w:t>
        </w:r>
        <w:r w:rsidR="0006766E">
          <w:rPr>
            <w:noProof/>
            <w:webHidden/>
          </w:rPr>
          <w:tab/>
        </w:r>
        <w:r>
          <w:rPr>
            <w:noProof/>
            <w:webHidden/>
          </w:rPr>
          <w:fldChar w:fldCharType="begin"/>
        </w:r>
        <w:r w:rsidR="0006766E">
          <w:rPr>
            <w:noProof/>
            <w:webHidden/>
          </w:rPr>
          <w:instrText xml:space="preserve"> PAGEREF _Toc519591492 \h </w:instrText>
        </w:r>
        <w:r>
          <w:rPr>
            <w:noProof/>
            <w:webHidden/>
          </w:rPr>
        </w:r>
        <w:r>
          <w:rPr>
            <w:noProof/>
            <w:webHidden/>
          </w:rPr>
          <w:fldChar w:fldCharType="separate"/>
        </w:r>
        <w:r w:rsidR="00241C5B">
          <w:rPr>
            <w:noProof/>
            <w:webHidden/>
          </w:rPr>
          <w:t>58</w:t>
        </w:r>
        <w:r>
          <w:rPr>
            <w:noProof/>
            <w:webHidden/>
          </w:rPr>
          <w:fldChar w:fldCharType="end"/>
        </w:r>
      </w:hyperlink>
    </w:p>
    <w:p w:rsidR="00950134" w:rsidRDefault="005F5513">
      <w:pPr>
        <w:pStyle w:val="Spistreci3"/>
        <w:tabs>
          <w:tab w:val="right" w:leader="dot" w:pos="9627"/>
        </w:tabs>
        <w:rPr>
          <w:rFonts w:asciiTheme="minorHAnsi" w:eastAsiaTheme="minorEastAsia" w:hAnsiTheme="minorHAnsi" w:cstheme="minorBidi"/>
          <w:noProof/>
          <w:lang w:eastAsia="pl-PL"/>
        </w:rPr>
      </w:pPr>
      <w:hyperlink w:anchor="_Toc519591493" w:history="1">
        <w:r w:rsidR="0006766E" w:rsidRPr="00EA4B09">
          <w:rPr>
            <w:rStyle w:val="Hipercze"/>
            <w:rFonts w:ascii="Times New Roman" w:eastAsia="Times New Roman" w:hAnsi="Times New Roman"/>
            <w:b/>
            <w:bCs/>
            <w:noProof/>
          </w:rPr>
          <w:t>V.3.14. Reguła proporcjonalności</w:t>
        </w:r>
        <w:r w:rsidR="0006766E">
          <w:rPr>
            <w:noProof/>
            <w:webHidden/>
          </w:rPr>
          <w:tab/>
        </w:r>
        <w:r>
          <w:rPr>
            <w:noProof/>
            <w:webHidden/>
          </w:rPr>
          <w:fldChar w:fldCharType="begin"/>
        </w:r>
        <w:r w:rsidR="0006766E">
          <w:rPr>
            <w:noProof/>
            <w:webHidden/>
          </w:rPr>
          <w:instrText xml:space="preserve"> PAGEREF _Toc519591493 \h </w:instrText>
        </w:r>
        <w:r>
          <w:rPr>
            <w:noProof/>
            <w:webHidden/>
          </w:rPr>
        </w:r>
        <w:r>
          <w:rPr>
            <w:noProof/>
            <w:webHidden/>
          </w:rPr>
          <w:fldChar w:fldCharType="separate"/>
        </w:r>
        <w:r w:rsidR="00241C5B">
          <w:rPr>
            <w:noProof/>
            <w:webHidden/>
          </w:rPr>
          <w:t>59</w:t>
        </w:r>
        <w:r>
          <w:rPr>
            <w:noProof/>
            <w:webHidden/>
          </w:rPr>
          <w:fldChar w:fldCharType="end"/>
        </w:r>
      </w:hyperlink>
    </w:p>
    <w:p w:rsidR="00950134" w:rsidRDefault="005F5513">
      <w:pPr>
        <w:pStyle w:val="Spistreci3"/>
        <w:tabs>
          <w:tab w:val="right" w:leader="dot" w:pos="9627"/>
        </w:tabs>
        <w:rPr>
          <w:rFonts w:asciiTheme="minorHAnsi" w:eastAsiaTheme="minorEastAsia" w:hAnsiTheme="minorHAnsi" w:cstheme="minorBidi"/>
          <w:noProof/>
          <w:lang w:eastAsia="pl-PL"/>
        </w:rPr>
      </w:pPr>
      <w:hyperlink w:anchor="_Toc519591494" w:history="1">
        <w:r w:rsidR="0006766E" w:rsidRPr="00EA4B09">
          <w:rPr>
            <w:rStyle w:val="Hipercze"/>
            <w:rFonts w:ascii="Times New Roman" w:eastAsia="Times New Roman" w:hAnsi="Times New Roman"/>
            <w:b/>
            <w:bCs/>
            <w:noProof/>
          </w:rPr>
          <w:t>V.3.15. Ogólne zasady promocji projektów finansowanych w ramach RPOWP</w:t>
        </w:r>
        <w:r w:rsidR="0006766E">
          <w:rPr>
            <w:noProof/>
            <w:webHidden/>
          </w:rPr>
          <w:tab/>
        </w:r>
        <w:r>
          <w:rPr>
            <w:noProof/>
            <w:webHidden/>
          </w:rPr>
          <w:fldChar w:fldCharType="begin"/>
        </w:r>
        <w:r w:rsidR="0006766E">
          <w:rPr>
            <w:noProof/>
            <w:webHidden/>
          </w:rPr>
          <w:instrText xml:space="preserve"> PAGEREF _Toc519591494 \h </w:instrText>
        </w:r>
        <w:r>
          <w:rPr>
            <w:noProof/>
            <w:webHidden/>
          </w:rPr>
        </w:r>
        <w:r>
          <w:rPr>
            <w:noProof/>
            <w:webHidden/>
          </w:rPr>
          <w:fldChar w:fldCharType="separate"/>
        </w:r>
        <w:r w:rsidR="00241C5B">
          <w:rPr>
            <w:noProof/>
            <w:webHidden/>
          </w:rPr>
          <w:t>59</w:t>
        </w:r>
        <w:r>
          <w:rPr>
            <w:noProof/>
            <w:webHidden/>
          </w:rPr>
          <w:fldChar w:fldCharType="end"/>
        </w:r>
      </w:hyperlink>
    </w:p>
    <w:p w:rsidR="00950134" w:rsidRDefault="005F5513">
      <w:pPr>
        <w:pStyle w:val="Spistreci2"/>
        <w:rPr>
          <w:rFonts w:asciiTheme="minorHAnsi" w:eastAsiaTheme="minorEastAsia" w:hAnsiTheme="minorHAnsi" w:cstheme="minorBidi"/>
          <w:noProof/>
          <w:lang w:eastAsia="pl-PL"/>
        </w:rPr>
      </w:pPr>
      <w:hyperlink w:anchor="_Toc519591495" w:history="1">
        <w:r w:rsidR="0006766E" w:rsidRPr="00EA4B09">
          <w:rPr>
            <w:rStyle w:val="Hipercze"/>
            <w:rFonts w:ascii="Times New Roman" w:eastAsia="Times New Roman" w:hAnsi="Times New Roman"/>
            <w:b/>
            <w:bCs/>
            <w:noProof/>
          </w:rPr>
          <w:t>V.4. Proces oceny wniosków i wyboru operacji</w:t>
        </w:r>
        <w:r w:rsidR="0006766E">
          <w:rPr>
            <w:noProof/>
            <w:webHidden/>
          </w:rPr>
          <w:tab/>
        </w:r>
        <w:r>
          <w:rPr>
            <w:noProof/>
            <w:webHidden/>
          </w:rPr>
          <w:fldChar w:fldCharType="begin"/>
        </w:r>
        <w:r w:rsidR="0006766E">
          <w:rPr>
            <w:noProof/>
            <w:webHidden/>
          </w:rPr>
          <w:instrText xml:space="preserve"> PAGEREF _Toc519591495 \h </w:instrText>
        </w:r>
        <w:r>
          <w:rPr>
            <w:noProof/>
            <w:webHidden/>
          </w:rPr>
        </w:r>
        <w:r>
          <w:rPr>
            <w:noProof/>
            <w:webHidden/>
          </w:rPr>
          <w:fldChar w:fldCharType="separate"/>
        </w:r>
        <w:r w:rsidR="00241C5B">
          <w:rPr>
            <w:noProof/>
            <w:webHidden/>
          </w:rPr>
          <w:t>59</w:t>
        </w:r>
        <w:r>
          <w:rPr>
            <w:noProof/>
            <w:webHidden/>
          </w:rPr>
          <w:fldChar w:fldCharType="end"/>
        </w:r>
      </w:hyperlink>
    </w:p>
    <w:p w:rsidR="00950134" w:rsidRDefault="005F5513">
      <w:pPr>
        <w:pStyle w:val="Spistreci3"/>
        <w:tabs>
          <w:tab w:val="right" w:leader="dot" w:pos="9627"/>
        </w:tabs>
        <w:rPr>
          <w:rFonts w:asciiTheme="minorHAnsi" w:eastAsiaTheme="minorEastAsia" w:hAnsiTheme="minorHAnsi" w:cstheme="minorBidi"/>
          <w:noProof/>
          <w:lang w:eastAsia="pl-PL"/>
        </w:rPr>
      </w:pPr>
      <w:hyperlink w:anchor="_Toc519591496" w:history="1">
        <w:r w:rsidR="0006766E" w:rsidRPr="00EA4B09">
          <w:rPr>
            <w:rStyle w:val="Hipercze"/>
            <w:rFonts w:ascii="Times New Roman" w:eastAsia="Times New Roman" w:hAnsi="Times New Roman"/>
            <w:b/>
            <w:bCs/>
            <w:noProof/>
          </w:rPr>
          <w:t>V.4.1. Ocena wniosków i wybór operacji</w:t>
        </w:r>
        <w:r w:rsidR="0006766E">
          <w:rPr>
            <w:noProof/>
            <w:webHidden/>
          </w:rPr>
          <w:tab/>
        </w:r>
        <w:r>
          <w:rPr>
            <w:noProof/>
            <w:webHidden/>
          </w:rPr>
          <w:fldChar w:fldCharType="begin"/>
        </w:r>
        <w:r w:rsidR="0006766E">
          <w:rPr>
            <w:noProof/>
            <w:webHidden/>
          </w:rPr>
          <w:instrText xml:space="preserve"> PAGEREF _Toc519591496 \h </w:instrText>
        </w:r>
        <w:r>
          <w:rPr>
            <w:noProof/>
            <w:webHidden/>
          </w:rPr>
        </w:r>
        <w:r>
          <w:rPr>
            <w:noProof/>
            <w:webHidden/>
          </w:rPr>
          <w:fldChar w:fldCharType="separate"/>
        </w:r>
        <w:r w:rsidR="00241C5B">
          <w:rPr>
            <w:noProof/>
            <w:webHidden/>
          </w:rPr>
          <w:t>60</w:t>
        </w:r>
        <w:r>
          <w:rPr>
            <w:noProof/>
            <w:webHidden/>
          </w:rPr>
          <w:fldChar w:fldCharType="end"/>
        </w:r>
      </w:hyperlink>
    </w:p>
    <w:p w:rsidR="00950134" w:rsidRDefault="005F5513">
      <w:pPr>
        <w:pStyle w:val="Spistreci3"/>
        <w:tabs>
          <w:tab w:val="right" w:leader="dot" w:pos="9627"/>
        </w:tabs>
        <w:rPr>
          <w:rFonts w:asciiTheme="minorHAnsi" w:eastAsiaTheme="minorEastAsia" w:hAnsiTheme="minorHAnsi" w:cstheme="minorBidi"/>
          <w:noProof/>
          <w:lang w:eastAsia="pl-PL"/>
        </w:rPr>
      </w:pPr>
      <w:hyperlink w:anchor="_Toc519591497" w:history="1">
        <w:r w:rsidR="0006766E" w:rsidRPr="00EA4B09">
          <w:rPr>
            <w:rStyle w:val="Hipercze"/>
            <w:rFonts w:ascii="Times New Roman" w:eastAsia="Times New Roman" w:hAnsi="Times New Roman"/>
            <w:b/>
            <w:bCs/>
            <w:noProof/>
          </w:rPr>
          <w:t>V.4.2. Zabezpieczenie prawidłowej realizacji umowy</w:t>
        </w:r>
        <w:r w:rsidR="0006766E">
          <w:rPr>
            <w:noProof/>
            <w:webHidden/>
          </w:rPr>
          <w:tab/>
        </w:r>
        <w:r>
          <w:rPr>
            <w:noProof/>
            <w:webHidden/>
          </w:rPr>
          <w:fldChar w:fldCharType="begin"/>
        </w:r>
        <w:r w:rsidR="0006766E">
          <w:rPr>
            <w:noProof/>
            <w:webHidden/>
          </w:rPr>
          <w:instrText xml:space="preserve"> PAGEREF _Toc519591497 \h </w:instrText>
        </w:r>
        <w:r>
          <w:rPr>
            <w:noProof/>
            <w:webHidden/>
          </w:rPr>
        </w:r>
        <w:r>
          <w:rPr>
            <w:noProof/>
            <w:webHidden/>
          </w:rPr>
          <w:fldChar w:fldCharType="separate"/>
        </w:r>
        <w:r w:rsidR="00241C5B">
          <w:rPr>
            <w:noProof/>
            <w:webHidden/>
          </w:rPr>
          <w:t>63</w:t>
        </w:r>
        <w:r>
          <w:rPr>
            <w:noProof/>
            <w:webHidden/>
          </w:rPr>
          <w:fldChar w:fldCharType="end"/>
        </w:r>
      </w:hyperlink>
    </w:p>
    <w:p w:rsidR="00950134" w:rsidRDefault="005F5513">
      <w:pPr>
        <w:pStyle w:val="Spistreci1"/>
        <w:rPr>
          <w:rFonts w:asciiTheme="minorHAnsi" w:eastAsiaTheme="minorEastAsia" w:hAnsiTheme="minorHAnsi" w:cstheme="minorBidi"/>
          <w:noProof/>
          <w:lang w:eastAsia="pl-PL"/>
        </w:rPr>
      </w:pPr>
      <w:hyperlink w:anchor="_Toc519591498" w:history="1">
        <w:r w:rsidR="0006766E" w:rsidRPr="00EA4B09">
          <w:rPr>
            <w:rStyle w:val="Hipercze"/>
            <w:rFonts w:ascii="Times New Roman" w:eastAsia="Times New Roman" w:hAnsi="Times New Roman"/>
            <w:b/>
            <w:bCs/>
            <w:noProof/>
          </w:rPr>
          <w:t>VI. Finanse</w:t>
        </w:r>
        <w:r w:rsidR="0006766E">
          <w:rPr>
            <w:noProof/>
            <w:webHidden/>
          </w:rPr>
          <w:tab/>
        </w:r>
        <w:r>
          <w:rPr>
            <w:noProof/>
            <w:webHidden/>
          </w:rPr>
          <w:fldChar w:fldCharType="begin"/>
        </w:r>
        <w:r w:rsidR="0006766E">
          <w:rPr>
            <w:noProof/>
            <w:webHidden/>
          </w:rPr>
          <w:instrText xml:space="preserve"> PAGEREF _Toc519591498 \h </w:instrText>
        </w:r>
        <w:r>
          <w:rPr>
            <w:noProof/>
            <w:webHidden/>
          </w:rPr>
        </w:r>
        <w:r>
          <w:rPr>
            <w:noProof/>
            <w:webHidden/>
          </w:rPr>
          <w:fldChar w:fldCharType="separate"/>
        </w:r>
        <w:r w:rsidR="00241C5B">
          <w:rPr>
            <w:noProof/>
            <w:webHidden/>
          </w:rPr>
          <w:t>64</w:t>
        </w:r>
        <w:r>
          <w:rPr>
            <w:noProof/>
            <w:webHidden/>
          </w:rPr>
          <w:fldChar w:fldCharType="end"/>
        </w:r>
      </w:hyperlink>
    </w:p>
    <w:p w:rsidR="00950134" w:rsidRDefault="005F5513">
      <w:pPr>
        <w:pStyle w:val="Spistreci1"/>
        <w:rPr>
          <w:rFonts w:asciiTheme="minorHAnsi" w:eastAsiaTheme="minorEastAsia" w:hAnsiTheme="minorHAnsi" w:cstheme="minorBidi"/>
          <w:noProof/>
          <w:lang w:eastAsia="pl-PL"/>
        </w:rPr>
      </w:pPr>
      <w:hyperlink w:anchor="_Toc519591499" w:history="1">
        <w:r w:rsidR="0006766E" w:rsidRPr="00EA4B09">
          <w:rPr>
            <w:rStyle w:val="Hipercze"/>
            <w:rFonts w:ascii="Times New Roman" w:eastAsia="Times New Roman" w:hAnsi="Times New Roman"/>
            <w:b/>
            <w:bCs/>
            <w:noProof/>
          </w:rPr>
          <w:t>VII. Inne ważne informacje</w:t>
        </w:r>
        <w:r w:rsidR="0006766E">
          <w:rPr>
            <w:noProof/>
            <w:webHidden/>
          </w:rPr>
          <w:tab/>
        </w:r>
        <w:r>
          <w:rPr>
            <w:noProof/>
            <w:webHidden/>
          </w:rPr>
          <w:fldChar w:fldCharType="begin"/>
        </w:r>
        <w:r w:rsidR="0006766E">
          <w:rPr>
            <w:noProof/>
            <w:webHidden/>
          </w:rPr>
          <w:instrText xml:space="preserve"> PAGEREF _Toc519591499 \h </w:instrText>
        </w:r>
        <w:r>
          <w:rPr>
            <w:noProof/>
            <w:webHidden/>
          </w:rPr>
        </w:r>
        <w:r>
          <w:rPr>
            <w:noProof/>
            <w:webHidden/>
          </w:rPr>
          <w:fldChar w:fldCharType="separate"/>
        </w:r>
        <w:r w:rsidR="00241C5B">
          <w:rPr>
            <w:noProof/>
            <w:webHidden/>
          </w:rPr>
          <w:t>65</w:t>
        </w:r>
        <w:r>
          <w:rPr>
            <w:noProof/>
            <w:webHidden/>
          </w:rPr>
          <w:fldChar w:fldCharType="end"/>
        </w:r>
      </w:hyperlink>
    </w:p>
    <w:p w:rsidR="00950134" w:rsidRDefault="005F5513">
      <w:pPr>
        <w:pStyle w:val="Spistreci1"/>
        <w:rPr>
          <w:rFonts w:asciiTheme="minorHAnsi" w:eastAsiaTheme="minorEastAsia" w:hAnsiTheme="minorHAnsi" w:cstheme="minorBidi"/>
          <w:noProof/>
          <w:lang w:eastAsia="pl-PL"/>
        </w:rPr>
      </w:pPr>
      <w:hyperlink w:anchor="_Toc519591500" w:history="1">
        <w:r w:rsidR="0006766E" w:rsidRPr="00EA4B09">
          <w:rPr>
            <w:rStyle w:val="Hipercze"/>
            <w:rFonts w:ascii="Times New Roman" w:eastAsia="Times New Roman" w:hAnsi="Times New Roman"/>
            <w:b/>
            <w:bCs/>
            <w:noProof/>
          </w:rPr>
          <w:t>VIII. Informacja o wymaganych dokumentach, potwierdzających spełnienie warunków udzielenia wsparcia oraz kryteriów wyboru operacji a także miejscu ich udostępnienia</w:t>
        </w:r>
        <w:r w:rsidR="0006766E">
          <w:rPr>
            <w:noProof/>
            <w:webHidden/>
          </w:rPr>
          <w:tab/>
        </w:r>
        <w:r>
          <w:rPr>
            <w:noProof/>
            <w:webHidden/>
          </w:rPr>
          <w:fldChar w:fldCharType="begin"/>
        </w:r>
        <w:r w:rsidR="0006766E">
          <w:rPr>
            <w:noProof/>
            <w:webHidden/>
          </w:rPr>
          <w:instrText xml:space="preserve"> PAGEREF _Toc519591500 \h </w:instrText>
        </w:r>
        <w:r>
          <w:rPr>
            <w:noProof/>
            <w:webHidden/>
          </w:rPr>
        </w:r>
        <w:r>
          <w:rPr>
            <w:noProof/>
            <w:webHidden/>
          </w:rPr>
          <w:fldChar w:fldCharType="separate"/>
        </w:r>
        <w:r w:rsidR="00241C5B">
          <w:rPr>
            <w:noProof/>
            <w:webHidden/>
          </w:rPr>
          <w:t>70</w:t>
        </w:r>
        <w:r>
          <w:rPr>
            <w:noProof/>
            <w:webHidden/>
          </w:rPr>
          <w:fldChar w:fldCharType="end"/>
        </w:r>
      </w:hyperlink>
    </w:p>
    <w:p w:rsidR="00B97290" w:rsidRPr="00B97290" w:rsidRDefault="005F5513" w:rsidP="0006766E">
      <w:pPr>
        <w:tabs>
          <w:tab w:val="center" w:pos="4536"/>
          <w:tab w:val="right" w:pos="9072"/>
        </w:tabs>
        <w:spacing w:after="0"/>
        <w:rPr>
          <w:rFonts w:ascii="Times New Roman" w:eastAsia="Calibri" w:hAnsi="Times New Roman" w:cs="Times New Roman"/>
        </w:rPr>
      </w:pPr>
      <w:r w:rsidRPr="00B97290">
        <w:rPr>
          <w:rFonts w:ascii="Times New Roman" w:eastAsia="Calibri" w:hAnsi="Times New Roman" w:cs="Times New Roman"/>
        </w:rPr>
        <w:fldChar w:fldCharType="end"/>
      </w:r>
    </w:p>
    <w:p w:rsidR="00B97290" w:rsidRPr="00B97290" w:rsidRDefault="00B97290" w:rsidP="0006766E">
      <w:pPr>
        <w:spacing w:after="0"/>
        <w:rPr>
          <w:rFonts w:ascii="Times New Roman" w:eastAsia="Calibri" w:hAnsi="Times New Roman" w:cs="Times New Roman"/>
          <w:i/>
        </w:rPr>
      </w:pPr>
      <w:bookmarkStart w:id="3" w:name="_Toc460228001"/>
    </w:p>
    <w:tbl>
      <w:tblPr>
        <w:tblpPr w:leftFromText="141" w:rightFromText="141" w:vertAnchor="page" w:horzAnchor="margin" w:tblpX="108" w:tblpY="1141"/>
        <w:tblW w:w="96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B8CCE4"/>
        <w:tblLook w:val="04A0"/>
      </w:tblPr>
      <w:tblGrid>
        <w:gridCol w:w="9639"/>
      </w:tblGrid>
      <w:tr w:rsidR="00B97290" w:rsidRPr="00B97290" w:rsidTr="0006766E">
        <w:trPr>
          <w:trHeight w:val="557"/>
        </w:trPr>
        <w:tc>
          <w:tcPr>
            <w:tcW w:w="9639" w:type="dxa"/>
            <w:shd w:val="clear" w:color="auto" w:fill="D9D9D9"/>
            <w:vAlign w:val="center"/>
          </w:tcPr>
          <w:p w:rsidR="00B97290" w:rsidRPr="00B97290" w:rsidRDefault="00B97290" w:rsidP="0006766E">
            <w:pPr>
              <w:shd w:val="clear" w:color="auto" w:fill="B8CCE4"/>
              <w:autoSpaceDE w:val="0"/>
              <w:autoSpaceDN w:val="0"/>
              <w:adjustRightInd w:val="0"/>
              <w:spacing w:after="0"/>
              <w:rPr>
                <w:rFonts w:ascii="Times New Roman" w:eastAsia="Calibri" w:hAnsi="Times New Roman" w:cs="Times New Roman"/>
              </w:rPr>
            </w:pPr>
            <w:r w:rsidRPr="00B97290">
              <w:rPr>
                <w:rFonts w:ascii="Times New Roman" w:eastAsia="Calibri" w:hAnsi="Times New Roman" w:cs="Times New Roman"/>
                <w:b/>
              </w:rPr>
              <w:t xml:space="preserve">UWAGA:                                                           </w:t>
            </w:r>
          </w:p>
          <w:p w:rsidR="00B97290" w:rsidRPr="00B97290" w:rsidRDefault="00B97290" w:rsidP="0006766E">
            <w:pPr>
              <w:shd w:val="clear" w:color="auto" w:fill="B8CCE4"/>
              <w:autoSpaceDE w:val="0"/>
              <w:autoSpaceDN w:val="0"/>
              <w:adjustRightInd w:val="0"/>
              <w:spacing w:after="0"/>
              <w:rPr>
                <w:rFonts w:ascii="Times New Roman" w:eastAsia="Calibri" w:hAnsi="Times New Roman" w:cs="Times New Roman"/>
              </w:rPr>
            </w:pPr>
            <w:r w:rsidRPr="00B97290">
              <w:rPr>
                <w:rFonts w:ascii="Times New Roman" w:eastAsia="Calibri" w:hAnsi="Times New Roman" w:cs="Times New Roman"/>
              </w:rPr>
              <w:t xml:space="preserve">W przypadku ukazania się nowych przepisów prawnych lub wytycznych ministra właściwego do spraw rozwoju regionalnego, LGD (pod warunkiem zachowania zgodności z przepisami określonymi w ustawie </w:t>
            </w:r>
            <w:r w:rsidRPr="00B97290">
              <w:rPr>
                <w:rFonts w:ascii="Times New Roman" w:eastAsia="Calibri" w:hAnsi="Times New Roman" w:cs="Times New Roman"/>
              </w:rPr>
              <w:br/>
              <w:t xml:space="preserve">o zasadach realizacji programów w zakresie polityki spójności finansowanych w perspektywie finansowej 2014-2020 z dnia 11 lipca 2014 r. – art. 41 ust. 4 i 5, zwaną dalej ustawą wdrożeniową) zastrzega sobie prawo do dokonania zmian w niniejszym dokumencie. </w:t>
            </w:r>
          </w:p>
          <w:p w:rsidR="00B97290" w:rsidRPr="00B97290" w:rsidRDefault="00B97290" w:rsidP="0006766E">
            <w:pPr>
              <w:shd w:val="clear" w:color="auto" w:fill="B8CCE4"/>
              <w:spacing w:after="0"/>
              <w:rPr>
                <w:rFonts w:ascii="Times New Roman" w:eastAsia="Calibri" w:hAnsi="Times New Roman" w:cs="Times New Roman"/>
              </w:rPr>
            </w:pPr>
            <w:r w:rsidRPr="00B97290">
              <w:rPr>
                <w:rFonts w:ascii="Times New Roman" w:eastAsia="TimesNewRoman" w:hAnsi="Times New Roman" w:cs="Times New Roman"/>
              </w:rPr>
              <w:t>W przypadku ww. zmian w treści dokumentu, LGD przekazuje potencjalnym Wnioskodawcom informację o zmianie dokumentu, aktualną jego treść wraz z uzasadnieniem oraz termin, od którego zmiana obowiązuje takimi samymi kanałami, jakimi zostało udostępnione ogłoszenie o naborze wniosków.</w:t>
            </w:r>
          </w:p>
          <w:p w:rsidR="00B97290" w:rsidRPr="00B97290" w:rsidRDefault="00B97290" w:rsidP="0006766E">
            <w:pPr>
              <w:shd w:val="clear" w:color="auto" w:fill="B8CCE4"/>
              <w:spacing w:after="0"/>
              <w:rPr>
                <w:rFonts w:ascii="Times New Roman" w:eastAsia="Calibri" w:hAnsi="Times New Roman" w:cs="Times New Roman"/>
              </w:rPr>
            </w:pPr>
            <w:r w:rsidRPr="00B97290">
              <w:rPr>
                <w:rFonts w:ascii="Times New Roman" w:eastAsia="Calibri" w:hAnsi="Times New Roman" w:cs="Times New Roman"/>
              </w:rPr>
              <w:t>Projektodawca zobowiązany jest także do stosowania innych aktów prawnych zgodnie ze specyfiką realizowanego projektu.</w:t>
            </w:r>
          </w:p>
          <w:p w:rsidR="00B97290" w:rsidRPr="00B97290" w:rsidRDefault="00B97290" w:rsidP="0006766E">
            <w:pPr>
              <w:shd w:val="clear" w:color="auto" w:fill="B8CCE4"/>
              <w:spacing w:after="0"/>
              <w:rPr>
                <w:rFonts w:ascii="Times New Roman" w:eastAsia="Calibri" w:hAnsi="Times New Roman" w:cs="Times New Roman"/>
              </w:rPr>
            </w:pPr>
          </w:p>
          <w:p w:rsidR="00B97290" w:rsidRPr="00B97290" w:rsidRDefault="00B97290" w:rsidP="0006766E">
            <w:pPr>
              <w:shd w:val="clear" w:color="auto" w:fill="B8CCE4"/>
              <w:spacing w:after="0"/>
              <w:rPr>
                <w:rFonts w:ascii="Times New Roman" w:eastAsia="Calibri" w:hAnsi="Times New Roman" w:cs="Times New Roman"/>
              </w:rPr>
            </w:pPr>
            <w:r w:rsidRPr="00B97290">
              <w:rPr>
                <w:rFonts w:ascii="Times New Roman" w:eastAsia="Calibri" w:hAnsi="Times New Roman" w:cs="Times New Roman"/>
              </w:rPr>
              <w:t>Komunikacja między Wnioskodawcą a LGD w zakresie wszystkich czynności dotyczących postępowania w ramach naboru będzie odbywała się w formie pisemnej, o ile w treści Ogłoszenia o naborze wniosków nie wskazano inaczej. Nieprzestrzeganie wskazanej formy komunikacji grozi zastosowaniem konsekwencji wynikających z informacji zawartych w samej korespondencji (np. brakiem możliwości podpisania umowy, jeśli Wnioskodawca z powodu nieodebrania korespondencji nie dostarczy wymaganych załączników lub nie skoryguje ich w wyznaczonym terminie). Wnioskodawca jest zobowiązany do złożenia we wniosku o dofinansowanie (w sekcji VIII.1 wniosku) oświadczenia dotyczącego świadomości skutków niezachowania wskazanej formy komunikacji. Oświadczenie będzie dostępne w wersji 2.0.3 GWA EFS.</w:t>
            </w:r>
          </w:p>
        </w:tc>
      </w:tr>
    </w:tbl>
    <w:p w:rsidR="00B97290" w:rsidRPr="00B97290" w:rsidRDefault="00B97290" w:rsidP="0006766E">
      <w:pPr>
        <w:keepNext/>
        <w:keepLines/>
        <w:spacing w:before="480" w:after="0"/>
        <w:outlineLvl w:val="0"/>
        <w:rPr>
          <w:rFonts w:ascii="Times New Roman" w:eastAsia="Times New Roman" w:hAnsi="Times New Roman" w:cs="Times New Roman"/>
          <w:b/>
          <w:bCs/>
          <w:sz w:val="28"/>
          <w:szCs w:val="28"/>
        </w:rPr>
      </w:pPr>
      <w:bookmarkStart w:id="4" w:name="_Toc519591468"/>
      <w:r w:rsidRPr="00B97290">
        <w:rPr>
          <w:rFonts w:ascii="Times New Roman" w:eastAsia="Times New Roman" w:hAnsi="Times New Roman" w:cs="Times New Roman"/>
          <w:b/>
          <w:bCs/>
          <w:sz w:val="28"/>
          <w:szCs w:val="28"/>
        </w:rPr>
        <w:t>Słownik pojęć</w:t>
      </w:r>
      <w:bookmarkEnd w:id="4"/>
    </w:p>
    <w:p w:rsidR="00B97290" w:rsidRPr="00B97290" w:rsidRDefault="00B97290" w:rsidP="0006766E">
      <w:pPr>
        <w:autoSpaceDE w:val="0"/>
        <w:autoSpaceDN w:val="0"/>
        <w:adjustRightInd w:val="0"/>
        <w:spacing w:after="268"/>
        <w:rPr>
          <w:rFonts w:ascii="Times New Roman" w:eastAsia="Calibri" w:hAnsi="Times New Roman" w:cs="Times New Roman"/>
          <w:lang w:eastAsia="pl-PL"/>
        </w:rPr>
      </w:pPr>
      <w:r w:rsidRPr="00B97290">
        <w:rPr>
          <w:rFonts w:ascii="Times New Roman" w:eastAsia="Calibri" w:hAnsi="Times New Roman" w:cs="Times New Roman"/>
          <w:b/>
          <w:bCs/>
          <w:lang w:eastAsia="pl-PL"/>
        </w:rPr>
        <w:t xml:space="preserve">Certyfikacja </w:t>
      </w:r>
      <w:r w:rsidRPr="00B97290">
        <w:rPr>
          <w:rFonts w:ascii="Times New Roman" w:eastAsia="Calibri" w:hAnsi="Times New Roman" w:cs="Times New Roman"/>
          <w:lang w:eastAsia="pl-PL"/>
        </w:rPr>
        <w:t xml:space="preserve">– procedura, w wyniku której osoba ucząca się otrzymuje od upoważnionej instytucji formalny dokument, stwierdzający, że osiągnęła określoną kwalifikację. </w:t>
      </w:r>
      <w:r w:rsidR="0006766E" w:rsidRPr="00B97290">
        <w:rPr>
          <w:rFonts w:ascii="Times New Roman" w:eastAsia="Calibri" w:hAnsi="Times New Roman" w:cs="Times New Roman"/>
          <w:lang w:eastAsia="pl-PL"/>
        </w:rPr>
        <w:t>Certyfikacja</w:t>
      </w:r>
      <w:r w:rsidRPr="00B97290">
        <w:rPr>
          <w:rFonts w:ascii="Times New Roman" w:eastAsia="Calibri" w:hAnsi="Times New Roman" w:cs="Times New Roman"/>
          <w:lang w:eastAsia="pl-PL"/>
        </w:rPr>
        <w:t xml:space="preserve"> następuje po walidacji, w wyniku wydania pozytywnej decyzji stwierdzającej, że wszystkie efekty uczenia się wymagane dla tej kwalifikacji zostały osiągnięte. </w:t>
      </w:r>
    </w:p>
    <w:p w:rsidR="00B97290" w:rsidRPr="00B97290" w:rsidRDefault="00B97290" w:rsidP="0006766E">
      <w:pPr>
        <w:autoSpaceDE w:val="0"/>
        <w:autoSpaceDN w:val="0"/>
        <w:adjustRightInd w:val="0"/>
        <w:spacing w:after="0"/>
        <w:rPr>
          <w:rFonts w:ascii="Times New Roman" w:eastAsia="Calibri" w:hAnsi="Times New Roman" w:cs="Times New Roman"/>
          <w:lang w:eastAsia="pl-PL"/>
        </w:rPr>
      </w:pPr>
      <w:r w:rsidRPr="00B97290">
        <w:rPr>
          <w:rFonts w:ascii="Times New Roman" w:eastAsia="Calibri" w:hAnsi="Times New Roman" w:cs="Times New Roman"/>
          <w:b/>
          <w:bCs/>
          <w:lang w:eastAsia="pl-PL"/>
        </w:rPr>
        <w:t>Edukacja wł</w:t>
      </w:r>
      <w:r w:rsidRPr="00B97290">
        <w:rPr>
          <w:rFonts w:ascii="Times New Roman" w:eastAsia="Arial,Bold" w:hAnsi="Times New Roman" w:cs="Times New Roman"/>
          <w:b/>
          <w:bCs/>
          <w:lang w:eastAsia="pl-PL"/>
        </w:rPr>
        <w:t>ą</w:t>
      </w:r>
      <w:r w:rsidRPr="00B97290">
        <w:rPr>
          <w:rFonts w:ascii="Times New Roman" w:eastAsia="Calibri" w:hAnsi="Times New Roman" w:cs="Times New Roman"/>
          <w:b/>
          <w:bCs/>
          <w:lang w:eastAsia="pl-PL"/>
        </w:rPr>
        <w:t>czaj</w:t>
      </w:r>
      <w:r w:rsidRPr="00B97290">
        <w:rPr>
          <w:rFonts w:ascii="Times New Roman" w:eastAsia="Arial,Bold" w:hAnsi="Times New Roman" w:cs="Times New Roman"/>
          <w:b/>
          <w:bCs/>
          <w:lang w:eastAsia="pl-PL"/>
        </w:rPr>
        <w:t>ą</w:t>
      </w:r>
      <w:r w:rsidRPr="00B97290">
        <w:rPr>
          <w:rFonts w:ascii="Times New Roman" w:eastAsia="Calibri" w:hAnsi="Times New Roman" w:cs="Times New Roman"/>
          <w:b/>
          <w:bCs/>
          <w:lang w:eastAsia="pl-PL"/>
        </w:rPr>
        <w:t xml:space="preserve">ca </w:t>
      </w:r>
      <w:r w:rsidRPr="00B97290">
        <w:rPr>
          <w:rFonts w:ascii="Times New Roman" w:eastAsia="Calibri" w:hAnsi="Times New Roman" w:cs="Times New Roman"/>
          <w:lang w:eastAsia="pl-PL"/>
        </w:rPr>
        <w:t>– jest realizacją idei pełnego udziału dzieci/uczniów z niepełnosprawnością w sferze edukacji. Dotyczy to możliwości korzystania z form kształcenia ogólnodostępnego i specjalistycznego, rehabilitacji odpowiedniej do rodzaju potrzeb oraz wsparcia pedagogicznego i terapeutycznego.</w:t>
      </w:r>
    </w:p>
    <w:p w:rsidR="00B97290" w:rsidRPr="00B97290" w:rsidRDefault="00B97290" w:rsidP="0006766E">
      <w:pPr>
        <w:autoSpaceDE w:val="0"/>
        <w:autoSpaceDN w:val="0"/>
        <w:adjustRightInd w:val="0"/>
        <w:spacing w:after="0"/>
        <w:rPr>
          <w:rFonts w:ascii="Times New Roman" w:eastAsia="Calibri" w:hAnsi="Times New Roman" w:cs="Times New Roman"/>
          <w:lang w:eastAsia="pl-PL"/>
        </w:rPr>
      </w:pPr>
    </w:p>
    <w:p w:rsidR="00B97290" w:rsidRPr="00B97290" w:rsidRDefault="00B97290" w:rsidP="0006766E">
      <w:pPr>
        <w:autoSpaceDE w:val="0"/>
        <w:autoSpaceDN w:val="0"/>
        <w:adjustRightInd w:val="0"/>
        <w:spacing w:after="268"/>
        <w:rPr>
          <w:rFonts w:ascii="Times New Roman" w:eastAsia="Calibri" w:hAnsi="Times New Roman" w:cs="Times New Roman"/>
          <w:lang w:eastAsia="pl-PL"/>
        </w:rPr>
      </w:pPr>
      <w:r w:rsidRPr="00B97290">
        <w:rPr>
          <w:rFonts w:ascii="Times New Roman" w:eastAsia="Calibri" w:hAnsi="Times New Roman" w:cs="Times New Roman"/>
          <w:b/>
          <w:bCs/>
          <w:lang w:eastAsia="pl-PL"/>
        </w:rPr>
        <w:t xml:space="preserve">Kompetencja - </w:t>
      </w:r>
      <w:r w:rsidRPr="00B97290">
        <w:rPr>
          <w:rFonts w:ascii="Times New Roman" w:eastAsia="Calibri" w:hAnsi="Times New Roman" w:cs="Times New Roman"/>
          <w:lang w:eastAsia="pl-PL"/>
        </w:rPr>
        <w:t xml:space="preserve">wyodrębniony zestaw efektów uczenia się/kształcenia. Opis kompetencji zawiera jasno określone warunki, które powinien spełniać uczestnik projektu ubiegający się o nabycie kompetencji, </w:t>
      </w:r>
      <w:r w:rsidRPr="00B97290">
        <w:rPr>
          <w:rFonts w:ascii="Times New Roman" w:eastAsia="Calibri" w:hAnsi="Times New Roman" w:cs="Times New Roman"/>
          <w:lang w:eastAsia="pl-PL"/>
        </w:rPr>
        <w:br/>
        <w:t xml:space="preserve">tj. wyczerpującą informację o efektach uczenia się dla danej kompetencji oraz kryteria i metody ich weryfikacji. </w:t>
      </w:r>
    </w:p>
    <w:p w:rsidR="00B97290" w:rsidRPr="00B97290" w:rsidRDefault="00B97290" w:rsidP="0006766E">
      <w:pPr>
        <w:autoSpaceDE w:val="0"/>
        <w:autoSpaceDN w:val="0"/>
        <w:adjustRightInd w:val="0"/>
        <w:spacing w:after="0"/>
        <w:rPr>
          <w:rFonts w:ascii="Times New Roman" w:eastAsia="Calibri" w:hAnsi="Times New Roman" w:cs="Times New Roman"/>
          <w:lang w:eastAsia="pl-PL"/>
        </w:rPr>
      </w:pPr>
      <w:r w:rsidRPr="00B97290">
        <w:rPr>
          <w:rFonts w:ascii="Times New Roman" w:eastAsia="Calibri" w:hAnsi="Times New Roman" w:cs="Times New Roman"/>
          <w:lang w:eastAsia="pl-PL"/>
        </w:rPr>
        <w:t>Fakt nabycia kompetencji będzie weryfikowany w ramach następujących etapów:</w:t>
      </w:r>
    </w:p>
    <w:p w:rsidR="00B97290" w:rsidRPr="00B97290" w:rsidRDefault="00B97290" w:rsidP="0006766E">
      <w:pPr>
        <w:autoSpaceDE w:val="0"/>
        <w:autoSpaceDN w:val="0"/>
        <w:adjustRightInd w:val="0"/>
        <w:spacing w:after="0"/>
        <w:rPr>
          <w:rFonts w:ascii="Times New Roman" w:eastAsia="Calibri" w:hAnsi="Times New Roman" w:cs="Times New Roman"/>
          <w:lang w:eastAsia="pl-PL"/>
        </w:rPr>
      </w:pPr>
      <w:r w:rsidRPr="00B97290">
        <w:rPr>
          <w:rFonts w:ascii="Times New Roman" w:eastAsia="Calibri" w:hAnsi="Times New Roman" w:cs="Times New Roman"/>
          <w:lang w:eastAsia="pl-PL"/>
        </w:rPr>
        <w:t>a) ETAP I – Zakres – zdefiniowanie w ramach wniosku o dofinansowanie lub w regulaminie konkursu grupy docelowej do objęcia wsparciem oraz wybranie obszaru interwencji EFS, który będzie poddany ocenie,</w:t>
      </w:r>
    </w:p>
    <w:p w:rsidR="00B97290" w:rsidRPr="00B97290" w:rsidRDefault="00B97290" w:rsidP="0006766E">
      <w:pPr>
        <w:autoSpaceDE w:val="0"/>
        <w:autoSpaceDN w:val="0"/>
        <w:adjustRightInd w:val="0"/>
        <w:spacing w:after="0"/>
        <w:rPr>
          <w:rFonts w:ascii="Times New Roman" w:eastAsia="Calibri" w:hAnsi="Times New Roman" w:cs="Times New Roman"/>
          <w:lang w:eastAsia="pl-PL"/>
        </w:rPr>
      </w:pPr>
      <w:r w:rsidRPr="00B97290">
        <w:rPr>
          <w:rFonts w:ascii="Times New Roman" w:eastAsia="Calibri" w:hAnsi="Times New Roman" w:cs="Times New Roman"/>
          <w:lang w:eastAsia="pl-PL"/>
        </w:rPr>
        <w:t>b) ETAP II – Wzorzec – zdefiniowanie we wniosku o dofinansowanie lub w regulaminie konkursu standardu wymagań, tj. efektów uczenia się, które osiągną uczestnicy w wyniku przeprowadzonych działań projektowych,</w:t>
      </w:r>
    </w:p>
    <w:p w:rsidR="00B97290" w:rsidRPr="00B97290" w:rsidRDefault="00B97290" w:rsidP="0006766E">
      <w:pPr>
        <w:autoSpaceDE w:val="0"/>
        <w:autoSpaceDN w:val="0"/>
        <w:adjustRightInd w:val="0"/>
        <w:spacing w:after="0"/>
        <w:rPr>
          <w:rFonts w:ascii="Times New Roman" w:eastAsia="Calibri" w:hAnsi="Times New Roman" w:cs="Times New Roman"/>
          <w:lang w:eastAsia="pl-PL"/>
        </w:rPr>
      </w:pPr>
      <w:r w:rsidRPr="00B97290">
        <w:rPr>
          <w:rFonts w:ascii="Times New Roman" w:eastAsia="Calibri" w:hAnsi="Times New Roman" w:cs="Times New Roman"/>
          <w:lang w:eastAsia="pl-PL"/>
        </w:rPr>
        <w:t>c) ETAP III – Ocena – przeprowadzenie weryfikacji na podstawie opracowanych kryteriów oceny po zakończeniu wsparcia udzielanego danej osobie,</w:t>
      </w:r>
    </w:p>
    <w:p w:rsidR="00B97290" w:rsidRPr="00B97290" w:rsidRDefault="00B97290" w:rsidP="0006766E">
      <w:pPr>
        <w:autoSpaceDE w:val="0"/>
        <w:autoSpaceDN w:val="0"/>
        <w:adjustRightInd w:val="0"/>
        <w:spacing w:after="0"/>
        <w:rPr>
          <w:rFonts w:ascii="Times New Roman" w:eastAsia="Calibri" w:hAnsi="Times New Roman" w:cs="Times New Roman"/>
          <w:lang w:eastAsia="pl-PL"/>
        </w:rPr>
      </w:pPr>
      <w:r w:rsidRPr="00B97290">
        <w:rPr>
          <w:rFonts w:ascii="Times New Roman" w:eastAsia="Calibri" w:hAnsi="Times New Roman" w:cs="Times New Roman"/>
          <w:lang w:eastAsia="pl-PL"/>
        </w:rPr>
        <w:t>d) ETAP IV – Porównanie – porównanie uzyskanych wyników etapu III (ocena) z przyjętymi wymaganiami (określonymi na etapie II efektami uczenia się) po zakończeniu wsparcia udzielanego danej osobie.</w:t>
      </w:r>
    </w:p>
    <w:p w:rsidR="00B97290" w:rsidRPr="00B97290" w:rsidRDefault="00B97290" w:rsidP="0006766E">
      <w:pPr>
        <w:autoSpaceDE w:val="0"/>
        <w:autoSpaceDN w:val="0"/>
        <w:adjustRightInd w:val="0"/>
        <w:spacing w:after="0"/>
        <w:rPr>
          <w:rFonts w:ascii="Times New Roman" w:eastAsia="Calibri" w:hAnsi="Times New Roman" w:cs="Times New Roman"/>
          <w:lang w:eastAsia="pl-PL"/>
        </w:rPr>
      </w:pPr>
    </w:p>
    <w:p w:rsidR="00B97290" w:rsidRPr="00B97290" w:rsidRDefault="00B97290" w:rsidP="0006766E">
      <w:pPr>
        <w:autoSpaceDE w:val="0"/>
        <w:autoSpaceDN w:val="0"/>
        <w:adjustRightInd w:val="0"/>
        <w:spacing w:after="0"/>
        <w:rPr>
          <w:rFonts w:ascii="Times New Roman" w:eastAsia="Calibri" w:hAnsi="Times New Roman" w:cs="Times New Roman"/>
          <w:lang w:eastAsia="pl-PL"/>
        </w:rPr>
      </w:pPr>
      <w:r w:rsidRPr="00B97290">
        <w:rPr>
          <w:rFonts w:ascii="Times New Roman" w:eastAsia="Calibri" w:hAnsi="Times New Roman" w:cs="Times New Roman"/>
          <w:b/>
          <w:bCs/>
          <w:lang w:eastAsia="pl-PL"/>
        </w:rPr>
        <w:t xml:space="preserve">Kompetencje cyfrowe </w:t>
      </w:r>
      <w:r w:rsidRPr="00B97290">
        <w:rPr>
          <w:rFonts w:ascii="Times New Roman" w:eastAsia="Calibri" w:hAnsi="Times New Roman" w:cs="Times New Roman"/>
          <w:bCs/>
          <w:lang w:eastAsia="pl-PL"/>
        </w:rPr>
        <w:t>(</w:t>
      </w:r>
      <w:r w:rsidRPr="00B97290">
        <w:rPr>
          <w:rFonts w:ascii="Times New Roman" w:eastAsia="Calibri" w:hAnsi="Times New Roman" w:cs="Times New Roman"/>
          <w:lang w:eastAsia="pl-PL"/>
        </w:rPr>
        <w:t xml:space="preserve">kompetencje w zakresie TIK) - definiowane jako zdolność do: </w:t>
      </w:r>
    </w:p>
    <w:p w:rsidR="00B97290" w:rsidRPr="00B97290" w:rsidRDefault="00B97290" w:rsidP="0006766E">
      <w:pPr>
        <w:numPr>
          <w:ilvl w:val="0"/>
          <w:numId w:val="17"/>
        </w:numPr>
        <w:autoSpaceDE w:val="0"/>
        <w:autoSpaceDN w:val="0"/>
        <w:adjustRightInd w:val="0"/>
        <w:spacing w:after="0"/>
        <w:ind w:left="284" w:hanging="284"/>
        <w:rPr>
          <w:rFonts w:ascii="Times New Roman" w:eastAsia="Calibri" w:hAnsi="Times New Roman" w:cs="Times New Roman"/>
          <w:lang w:eastAsia="pl-PL"/>
        </w:rPr>
      </w:pPr>
      <w:r w:rsidRPr="00B97290">
        <w:rPr>
          <w:rFonts w:ascii="Times New Roman" w:eastAsia="Calibri" w:hAnsi="Times New Roman" w:cs="Times New Roman"/>
          <w:lang w:eastAsia="pl-PL"/>
        </w:rPr>
        <w:t xml:space="preserve">przetwarzania (wyszukiwania, oceny, przechowywania) informacji; </w:t>
      </w:r>
    </w:p>
    <w:p w:rsidR="00B97290" w:rsidRPr="00B97290" w:rsidRDefault="00B97290" w:rsidP="0006766E">
      <w:pPr>
        <w:numPr>
          <w:ilvl w:val="0"/>
          <w:numId w:val="17"/>
        </w:numPr>
        <w:autoSpaceDE w:val="0"/>
        <w:autoSpaceDN w:val="0"/>
        <w:adjustRightInd w:val="0"/>
        <w:spacing w:after="0"/>
        <w:ind w:left="284" w:hanging="284"/>
        <w:rPr>
          <w:rFonts w:ascii="Times New Roman" w:eastAsia="Calibri" w:hAnsi="Times New Roman" w:cs="Times New Roman"/>
          <w:lang w:eastAsia="pl-PL"/>
        </w:rPr>
      </w:pPr>
      <w:r w:rsidRPr="00B97290">
        <w:rPr>
          <w:rFonts w:ascii="Times New Roman" w:eastAsia="Calibri" w:hAnsi="Times New Roman" w:cs="Times New Roman"/>
          <w:lang w:eastAsia="pl-PL"/>
        </w:rPr>
        <w:t xml:space="preserve">komunikacji (wchodzenia w cyfrowe interakcje, dzielenia się informacjami, znajomość etykiety </w:t>
      </w:r>
      <w:r w:rsidRPr="00B97290">
        <w:rPr>
          <w:rFonts w:ascii="Times New Roman" w:eastAsia="Calibri" w:hAnsi="Times New Roman" w:cs="Times New Roman"/>
          <w:lang w:eastAsia="pl-PL"/>
        </w:rPr>
        <w:br/>
        <w:t xml:space="preserve">i umiejętność zarządzania cyfrową tożsamością); </w:t>
      </w:r>
    </w:p>
    <w:p w:rsidR="00B97290" w:rsidRPr="00B97290" w:rsidRDefault="00B97290" w:rsidP="0006766E">
      <w:pPr>
        <w:numPr>
          <w:ilvl w:val="0"/>
          <w:numId w:val="17"/>
        </w:numPr>
        <w:autoSpaceDE w:val="0"/>
        <w:autoSpaceDN w:val="0"/>
        <w:adjustRightInd w:val="0"/>
        <w:spacing w:after="0"/>
        <w:ind w:left="284" w:hanging="284"/>
        <w:rPr>
          <w:rFonts w:ascii="Times New Roman" w:eastAsia="Calibri" w:hAnsi="Times New Roman" w:cs="Times New Roman"/>
          <w:lang w:eastAsia="pl-PL"/>
        </w:rPr>
      </w:pPr>
      <w:r w:rsidRPr="00B97290">
        <w:rPr>
          <w:rFonts w:ascii="Times New Roman" w:eastAsia="Calibri" w:hAnsi="Times New Roman" w:cs="Times New Roman"/>
          <w:lang w:eastAsia="pl-PL"/>
        </w:rPr>
        <w:t xml:space="preserve">tworzenia cyfrowej informacji (w tym również umiejętność programowania i znajomość zagadnień praw autorskich); </w:t>
      </w:r>
    </w:p>
    <w:p w:rsidR="00B97290" w:rsidRPr="00B97290" w:rsidRDefault="00B97290" w:rsidP="0006766E">
      <w:pPr>
        <w:numPr>
          <w:ilvl w:val="0"/>
          <w:numId w:val="17"/>
        </w:numPr>
        <w:autoSpaceDE w:val="0"/>
        <w:autoSpaceDN w:val="0"/>
        <w:adjustRightInd w:val="0"/>
        <w:spacing w:after="0"/>
        <w:ind w:left="284" w:hanging="284"/>
        <w:rPr>
          <w:rFonts w:ascii="Times New Roman" w:eastAsia="Calibri" w:hAnsi="Times New Roman" w:cs="Times New Roman"/>
          <w:lang w:eastAsia="pl-PL"/>
        </w:rPr>
      </w:pPr>
      <w:r w:rsidRPr="00B97290">
        <w:rPr>
          <w:rFonts w:ascii="Times New Roman" w:eastAsia="Calibri" w:hAnsi="Times New Roman" w:cs="Times New Roman"/>
          <w:lang w:eastAsia="pl-PL"/>
        </w:rPr>
        <w:t xml:space="preserve">zachowania bezpieczeństwa (ochrony cyfrowych urządzeń, danych, własnej tożsamości, zdrowia </w:t>
      </w:r>
      <w:r w:rsidRPr="00B97290">
        <w:rPr>
          <w:rFonts w:ascii="Times New Roman" w:eastAsia="Calibri" w:hAnsi="Times New Roman" w:cs="Times New Roman"/>
          <w:lang w:eastAsia="pl-PL"/>
        </w:rPr>
        <w:br/>
        <w:t xml:space="preserve">i środowiska); </w:t>
      </w:r>
    </w:p>
    <w:p w:rsidR="00B97290" w:rsidRPr="00B97290" w:rsidRDefault="00B97290" w:rsidP="0006766E">
      <w:pPr>
        <w:numPr>
          <w:ilvl w:val="0"/>
          <w:numId w:val="17"/>
        </w:numPr>
        <w:autoSpaceDE w:val="0"/>
        <w:autoSpaceDN w:val="0"/>
        <w:adjustRightInd w:val="0"/>
        <w:spacing w:after="0"/>
        <w:ind w:left="284" w:hanging="284"/>
        <w:rPr>
          <w:rFonts w:ascii="Times New Roman" w:eastAsia="Calibri" w:hAnsi="Times New Roman" w:cs="Times New Roman"/>
          <w:lang w:eastAsia="pl-PL"/>
        </w:rPr>
      </w:pPr>
      <w:r w:rsidRPr="00B97290">
        <w:rPr>
          <w:rFonts w:ascii="Times New Roman" w:eastAsia="Calibri" w:hAnsi="Times New Roman" w:cs="Times New Roman"/>
          <w:lang w:eastAsia="pl-PL"/>
        </w:rPr>
        <w:t>rozwiązywania problemów (technicznych, identyfikowania sytuacji, w których technologia może pomóc, bycia kreatywnym z użyciem technologii, identyfikowania luk w zakresie kompetencji);</w:t>
      </w:r>
    </w:p>
    <w:p w:rsidR="00B97290" w:rsidRPr="00B97290" w:rsidRDefault="00B97290" w:rsidP="0006766E">
      <w:pPr>
        <w:numPr>
          <w:ilvl w:val="0"/>
          <w:numId w:val="17"/>
        </w:numPr>
        <w:autoSpaceDE w:val="0"/>
        <w:autoSpaceDN w:val="0"/>
        <w:adjustRightInd w:val="0"/>
        <w:spacing w:after="0"/>
        <w:ind w:left="284" w:hanging="284"/>
        <w:rPr>
          <w:rFonts w:ascii="Times New Roman" w:eastAsia="Calibri" w:hAnsi="Times New Roman" w:cs="Times New Roman"/>
          <w:lang w:eastAsia="pl-PL"/>
        </w:rPr>
      </w:pPr>
      <w:r w:rsidRPr="00B97290">
        <w:rPr>
          <w:rFonts w:ascii="Times New Roman" w:eastAsia="Calibri" w:hAnsi="Times New Roman" w:cs="Times New Roman"/>
          <w:lang w:eastAsia="pl-PL"/>
        </w:rPr>
        <w:t xml:space="preserve">obsługi komputera i programów komunikacji cyfrowej; </w:t>
      </w:r>
    </w:p>
    <w:p w:rsidR="00B97290" w:rsidRPr="00B97290" w:rsidRDefault="00B97290" w:rsidP="0006766E">
      <w:pPr>
        <w:autoSpaceDE w:val="0"/>
        <w:autoSpaceDN w:val="0"/>
        <w:adjustRightInd w:val="0"/>
        <w:spacing w:after="0"/>
        <w:rPr>
          <w:rFonts w:ascii="Times New Roman" w:eastAsia="Calibri" w:hAnsi="Times New Roman" w:cs="Times New Roman"/>
          <w:lang w:eastAsia="pl-PL"/>
        </w:rPr>
      </w:pPr>
    </w:p>
    <w:p w:rsidR="00B97290" w:rsidRPr="00B97290" w:rsidRDefault="00B97290" w:rsidP="0006766E">
      <w:pPr>
        <w:autoSpaceDE w:val="0"/>
        <w:autoSpaceDN w:val="0"/>
        <w:adjustRightInd w:val="0"/>
        <w:spacing w:after="0"/>
        <w:rPr>
          <w:rFonts w:ascii="Times New Roman" w:eastAsia="Calibri" w:hAnsi="Times New Roman" w:cs="Times New Roman"/>
          <w:b/>
          <w:bCs/>
          <w:lang w:eastAsia="pl-PL"/>
        </w:rPr>
      </w:pPr>
      <w:r w:rsidRPr="00B97290">
        <w:rPr>
          <w:rFonts w:ascii="Times New Roman" w:eastAsia="Calibri" w:hAnsi="Times New Roman" w:cs="Times New Roman"/>
          <w:b/>
          <w:bCs/>
          <w:lang w:eastAsia="pl-PL"/>
        </w:rPr>
        <w:t xml:space="preserve">Kompetencje kluczowe niezbędne na rynku pracy </w:t>
      </w:r>
      <w:r w:rsidRPr="00B97290">
        <w:rPr>
          <w:rFonts w:ascii="Times New Roman" w:eastAsia="Calibri" w:hAnsi="Times New Roman" w:cs="Times New Roman"/>
          <w:lang w:eastAsia="pl-PL"/>
        </w:rPr>
        <w:t xml:space="preserve">– kompetencje, których wszystkie osoby potrzebują do samorealizacji i rozwoju osobistego, bycia aktywnym obywatelem, integracji społecznej i zatrudnienia, do których zalicza się następujące kompetencje kluczowe z katalogu wskazanego w załączniku do zalecenia Parlamentu Europejskiego i Rady z dnia 18 grudnia 2006 r. w sprawie kompetencji kluczowych w procesie uczenia się przez całe życie (2006/962/WE) (Dz. Urz. UE L 394 z 30.12.2006, str. 10): </w:t>
      </w:r>
    </w:p>
    <w:p w:rsidR="00B97290" w:rsidRPr="00B97290" w:rsidRDefault="00B97290" w:rsidP="0006766E">
      <w:pPr>
        <w:autoSpaceDE w:val="0"/>
        <w:autoSpaceDN w:val="0"/>
        <w:adjustRightInd w:val="0"/>
        <w:spacing w:after="0"/>
        <w:rPr>
          <w:rFonts w:ascii="Times New Roman" w:eastAsia="Calibri" w:hAnsi="Times New Roman" w:cs="Times New Roman"/>
          <w:lang w:eastAsia="pl-PL"/>
        </w:rPr>
      </w:pPr>
      <w:r w:rsidRPr="00B97290">
        <w:rPr>
          <w:rFonts w:ascii="Times New Roman" w:eastAsia="Calibri" w:hAnsi="Times New Roman" w:cs="Times New Roman"/>
          <w:lang w:eastAsia="pl-PL"/>
        </w:rPr>
        <w:t xml:space="preserve">a) porozumiewanie się w językach obcych; </w:t>
      </w:r>
    </w:p>
    <w:p w:rsidR="00B97290" w:rsidRPr="00B97290" w:rsidRDefault="00B97290" w:rsidP="0006766E">
      <w:pPr>
        <w:autoSpaceDE w:val="0"/>
        <w:autoSpaceDN w:val="0"/>
        <w:adjustRightInd w:val="0"/>
        <w:spacing w:after="0"/>
        <w:rPr>
          <w:rFonts w:ascii="Times New Roman" w:eastAsia="Calibri" w:hAnsi="Times New Roman" w:cs="Times New Roman"/>
          <w:lang w:eastAsia="pl-PL"/>
        </w:rPr>
      </w:pPr>
      <w:r w:rsidRPr="00B97290">
        <w:rPr>
          <w:rFonts w:ascii="Times New Roman" w:eastAsia="Calibri" w:hAnsi="Times New Roman" w:cs="Times New Roman"/>
          <w:lang w:eastAsia="pl-PL"/>
        </w:rPr>
        <w:t xml:space="preserve">b) kompetencje matematyczne i podstawowe kompetencje naukowo – techniczne; </w:t>
      </w:r>
    </w:p>
    <w:p w:rsidR="00B97290" w:rsidRPr="00B97290" w:rsidRDefault="00B97290" w:rsidP="0006766E">
      <w:pPr>
        <w:autoSpaceDE w:val="0"/>
        <w:autoSpaceDN w:val="0"/>
        <w:adjustRightInd w:val="0"/>
        <w:spacing w:after="0"/>
        <w:rPr>
          <w:rFonts w:ascii="Times New Roman" w:eastAsia="Calibri" w:hAnsi="Times New Roman" w:cs="Times New Roman"/>
          <w:lang w:eastAsia="pl-PL"/>
        </w:rPr>
      </w:pPr>
      <w:r w:rsidRPr="00B97290">
        <w:rPr>
          <w:rFonts w:ascii="Times New Roman" w:eastAsia="Calibri" w:hAnsi="Times New Roman" w:cs="Times New Roman"/>
          <w:lang w:eastAsia="pl-PL"/>
        </w:rPr>
        <w:t xml:space="preserve">c) kompetencje informatyczne; </w:t>
      </w:r>
    </w:p>
    <w:p w:rsidR="00B97290" w:rsidRPr="00B97290" w:rsidRDefault="00B97290" w:rsidP="0006766E">
      <w:pPr>
        <w:autoSpaceDE w:val="0"/>
        <w:autoSpaceDN w:val="0"/>
        <w:adjustRightInd w:val="0"/>
        <w:spacing w:after="0"/>
        <w:rPr>
          <w:rFonts w:ascii="Times New Roman" w:eastAsia="Calibri" w:hAnsi="Times New Roman" w:cs="Times New Roman"/>
          <w:lang w:eastAsia="pl-PL"/>
        </w:rPr>
      </w:pPr>
      <w:r w:rsidRPr="00B97290">
        <w:rPr>
          <w:rFonts w:ascii="Times New Roman" w:eastAsia="Calibri" w:hAnsi="Times New Roman" w:cs="Times New Roman"/>
          <w:lang w:eastAsia="pl-PL"/>
        </w:rPr>
        <w:t xml:space="preserve">d) umiejętność uczenia się; </w:t>
      </w:r>
    </w:p>
    <w:p w:rsidR="00B97290" w:rsidRPr="00B97290" w:rsidRDefault="00B97290" w:rsidP="0006766E">
      <w:pPr>
        <w:autoSpaceDE w:val="0"/>
        <w:autoSpaceDN w:val="0"/>
        <w:adjustRightInd w:val="0"/>
        <w:spacing w:after="0"/>
        <w:rPr>
          <w:rFonts w:ascii="Times New Roman" w:eastAsia="Calibri" w:hAnsi="Times New Roman" w:cs="Times New Roman"/>
          <w:lang w:eastAsia="pl-PL"/>
        </w:rPr>
      </w:pPr>
      <w:r w:rsidRPr="00B97290">
        <w:rPr>
          <w:rFonts w:ascii="Times New Roman" w:eastAsia="Calibri" w:hAnsi="Times New Roman" w:cs="Times New Roman"/>
          <w:lang w:eastAsia="pl-PL"/>
        </w:rPr>
        <w:t xml:space="preserve">e) kompetencje społeczne; </w:t>
      </w:r>
    </w:p>
    <w:p w:rsidR="00B97290" w:rsidRPr="00B97290" w:rsidRDefault="00B97290" w:rsidP="0006766E">
      <w:pPr>
        <w:autoSpaceDE w:val="0"/>
        <w:autoSpaceDN w:val="0"/>
        <w:adjustRightInd w:val="0"/>
        <w:spacing w:after="0"/>
        <w:rPr>
          <w:rFonts w:ascii="Times New Roman" w:eastAsia="Calibri" w:hAnsi="Times New Roman" w:cs="Times New Roman"/>
          <w:lang w:eastAsia="pl-PL"/>
        </w:rPr>
      </w:pPr>
      <w:r w:rsidRPr="00B97290">
        <w:rPr>
          <w:rFonts w:ascii="Times New Roman" w:eastAsia="Calibri" w:hAnsi="Times New Roman" w:cs="Times New Roman"/>
          <w:lang w:eastAsia="pl-PL"/>
        </w:rPr>
        <w:t xml:space="preserve">f) inicjatywność i przedsiębiorczość. </w:t>
      </w:r>
    </w:p>
    <w:p w:rsidR="00B97290" w:rsidRPr="00B97290" w:rsidRDefault="00B97290" w:rsidP="0006766E">
      <w:pPr>
        <w:spacing w:after="0"/>
        <w:rPr>
          <w:rFonts w:ascii="Times New Roman" w:eastAsia="Calibri" w:hAnsi="Times New Roman" w:cs="Times New Roman"/>
          <w:lang w:eastAsia="pl-PL"/>
        </w:rPr>
      </w:pPr>
      <w:r w:rsidRPr="00B97290">
        <w:rPr>
          <w:rFonts w:ascii="Times New Roman" w:eastAsia="Calibri" w:hAnsi="Times New Roman" w:cs="Times New Roman"/>
          <w:lang w:eastAsia="pl-PL"/>
        </w:rPr>
        <w:t>Kompetencje wskazane w lit. b i c są zaliczane do kompetencji podstawowych, pozostałe należą do katalogu kompetencji przekrojowych.</w:t>
      </w:r>
    </w:p>
    <w:p w:rsidR="00B97290" w:rsidRPr="00B97290" w:rsidRDefault="00B97290" w:rsidP="0006766E">
      <w:pPr>
        <w:autoSpaceDE w:val="0"/>
        <w:autoSpaceDN w:val="0"/>
        <w:adjustRightInd w:val="0"/>
        <w:spacing w:after="0"/>
        <w:rPr>
          <w:rFonts w:ascii="Times New Roman" w:eastAsia="Calibri" w:hAnsi="Times New Roman" w:cs="Times New Roman"/>
          <w:lang w:eastAsia="pl-PL"/>
        </w:rPr>
      </w:pPr>
    </w:p>
    <w:p w:rsidR="00B97290" w:rsidRPr="00B97290" w:rsidRDefault="00B97290" w:rsidP="0006766E">
      <w:pPr>
        <w:autoSpaceDE w:val="0"/>
        <w:autoSpaceDN w:val="0"/>
        <w:adjustRightInd w:val="0"/>
        <w:spacing w:after="0"/>
        <w:rPr>
          <w:rFonts w:ascii="Times New Roman" w:eastAsia="Calibri" w:hAnsi="Times New Roman" w:cs="Times New Roman"/>
          <w:lang w:eastAsia="pl-PL"/>
        </w:rPr>
      </w:pPr>
      <w:r w:rsidRPr="00B97290">
        <w:rPr>
          <w:rFonts w:ascii="Times New Roman" w:eastAsia="Calibri" w:hAnsi="Times New Roman" w:cs="Times New Roman"/>
          <w:b/>
          <w:bCs/>
          <w:lang w:eastAsia="pl-PL"/>
        </w:rPr>
        <w:t xml:space="preserve">Kompetencje społeczno-emocjonalne </w:t>
      </w:r>
      <w:r w:rsidRPr="00B97290">
        <w:rPr>
          <w:rFonts w:ascii="Times New Roman" w:eastAsia="Calibri" w:hAnsi="Times New Roman" w:cs="Times New Roman"/>
          <w:lang w:eastAsia="pl-PL"/>
        </w:rPr>
        <w:t>– umiejętności komunikacyjne, rozpoznawania i kierowania swoimi emocjami, budowania dobrych relacji z innymi, ustalania i osiągania pozytywnych celów, a także ograniczania destrukcyjnych czy agresywnych zachowań</w:t>
      </w:r>
      <w:r w:rsidRPr="00B97290">
        <w:rPr>
          <w:rFonts w:ascii="Times New Roman" w:eastAsia="Calibri" w:hAnsi="Times New Roman" w:cs="Times New Roman"/>
          <w:vertAlign w:val="superscript"/>
          <w:lang w:eastAsia="pl-PL"/>
        </w:rPr>
        <w:footnoteReference w:id="1"/>
      </w:r>
      <w:r w:rsidRPr="00B97290">
        <w:rPr>
          <w:rFonts w:ascii="Times New Roman" w:eastAsia="Calibri" w:hAnsi="Times New Roman" w:cs="Times New Roman"/>
          <w:lang w:eastAsia="pl-PL"/>
        </w:rPr>
        <w:t xml:space="preserve">. </w:t>
      </w:r>
    </w:p>
    <w:p w:rsidR="00B97290" w:rsidRPr="00B97290" w:rsidRDefault="00B97290" w:rsidP="0006766E">
      <w:pPr>
        <w:autoSpaceDE w:val="0"/>
        <w:autoSpaceDN w:val="0"/>
        <w:adjustRightInd w:val="0"/>
        <w:spacing w:after="267"/>
        <w:rPr>
          <w:rFonts w:ascii="Times New Roman" w:eastAsia="Calibri" w:hAnsi="Times New Roman" w:cs="Times New Roman"/>
          <w:lang w:eastAsia="pl-PL"/>
        </w:rPr>
      </w:pPr>
      <w:r w:rsidRPr="00B97290">
        <w:rPr>
          <w:rFonts w:ascii="Times New Roman" w:eastAsia="Calibri" w:hAnsi="Times New Roman" w:cs="Times New Roman"/>
          <w:lang w:eastAsia="pl-PL"/>
        </w:rPr>
        <w:br/>
      </w:r>
      <w:r w:rsidRPr="00B97290">
        <w:rPr>
          <w:rFonts w:ascii="Times New Roman" w:eastAsia="Calibri" w:hAnsi="Times New Roman" w:cs="Times New Roman"/>
          <w:b/>
          <w:bCs/>
          <w:lang w:eastAsia="pl-PL"/>
        </w:rPr>
        <w:t xml:space="preserve">Koncepcja uniwersalnego projektowania </w:t>
      </w:r>
      <w:r w:rsidRPr="00B97290">
        <w:rPr>
          <w:rFonts w:ascii="Times New Roman" w:eastAsia="Calibri" w:hAnsi="Times New Roman" w:cs="Times New Roman"/>
          <w:lang w:eastAsia="pl-PL"/>
        </w:rPr>
        <w:t xml:space="preserve">– koncepcja uniwersalnego projektowania definiowana zgodnie z </w:t>
      </w:r>
      <w:r w:rsidRPr="00B97290">
        <w:rPr>
          <w:rFonts w:ascii="Times New Roman" w:eastAsia="Calibri" w:hAnsi="Times New Roman" w:cs="Times New Roman"/>
          <w:i/>
          <w:lang w:eastAsia="pl-PL"/>
        </w:rPr>
        <w:t xml:space="preserve">Wytycznymi </w:t>
      </w:r>
      <w:r w:rsidRPr="00B97290">
        <w:rPr>
          <w:rFonts w:ascii="Times New Roman" w:eastAsia="Calibri" w:hAnsi="Times New Roman" w:cs="Times New Roman"/>
          <w:i/>
        </w:rPr>
        <w:t xml:space="preserve">w zakresie realizacji zasady równości szans i niedyskryminacji, w tym dostępności dla osób z </w:t>
      </w:r>
      <w:proofErr w:type="spellStart"/>
      <w:r w:rsidRPr="00B97290">
        <w:rPr>
          <w:rFonts w:ascii="Times New Roman" w:eastAsia="Calibri" w:hAnsi="Times New Roman" w:cs="Times New Roman"/>
          <w:i/>
        </w:rPr>
        <w:t>niepełnosprawnościami</w:t>
      </w:r>
      <w:proofErr w:type="spellEnd"/>
      <w:r w:rsidRPr="00B97290">
        <w:rPr>
          <w:rFonts w:ascii="Times New Roman" w:eastAsia="Calibri" w:hAnsi="Times New Roman" w:cs="Times New Roman"/>
          <w:i/>
        </w:rPr>
        <w:t xml:space="preserve"> oraz równości szans kobiet i mężczyzn w ramach funduszy unijnych na lata 2014-2020</w:t>
      </w:r>
      <w:r w:rsidRPr="00B97290">
        <w:rPr>
          <w:rFonts w:ascii="Times New Roman" w:eastAsia="Calibri" w:hAnsi="Times New Roman" w:cs="Times New Roman"/>
          <w:lang w:eastAsia="pl-PL"/>
        </w:rPr>
        <w:t xml:space="preserve">. </w:t>
      </w:r>
    </w:p>
    <w:p w:rsidR="00B97290" w:rsidRPr="00B97290" w:rsidRDefault="00B97290" w:rsidP="0006766E">
      <w:pPr>
        <w:spacing w:after="0"/>
        <w:rPr>
          <w:rFonts w:ascii="Times New Roman" w:eastAsia="Calibri" w:hAnsi="Times New Roman" w:cs="Times New Roman"/>
        </w:rPr>
      </w:pPr>
      <w:r w:rsidRPr="00B97290">
        <w:rPr>
          <w:rFonts w:ascii="Times New Roman" w:eastAsia="Calibri" w:hAnsi="Times New Roman" w:cs="Times New Roman"/>
          <w:b/>
          <w:bCs/>
        </w:rPr>
        <w:t xml:space="preserve">Kwalifikacja </w:t>
      </w:r>
      <w:r w:rsidRPr="00B97290">
        <w:rPr>
          <w:rFonts w:ascii="Times New Roman" w:eastAsia="Calibri" w:hAnsi="Times New Roman" w:cs="Times New Roman"/>
        </w:rPr>
        <w:t xml:space="preserve">– określony zestaw efektów uczenia się w zakresie wiedzy, umiejętności oraz kompetencji społecznych nabytych w edukacji formalnej, edukacji </w:t>
      </w:r>
      <w:proofErr w:type="spellStart"/>
      <w:r w:rsidRPr="00B97290">
        <w:rPr>
          <w:rFonts w:ascii="Times New Roman" w:eastAsia="Calibri" w:hAnsi="Times New Roman" w:cs="Times New Roman"/>
        </w:rPr>
        <w:t>pozaformalnej</w:t>
      </w:r>
      <w:proofErr w:type="spellEnd"/>
      <w:r w:rsidRPr="00B97290">
        <w:rPr>
          <w:rFonts w:ascii="Times New Roman" w:eastAsia="Calibri" w:hAnsi="Times New Roman" w:cs="Times New Roman"/>
        </w:rPr>
        <w:t xml:space="preserve"> lub poprzez uczenie się nieformalne, zgodnych z ustalonymi dla danej kwalifikacji wymaganiami, których osiągnięcie zostało sprawdzone </w:t>
      </w:r>
      <w:r w:rsidRPr="00B97290">
        <w:rPr>
          <w:rFonts w:ascii="Times New Roman" w:eastAsia="Calibri" w:hAnsi="Times New Roman" w:cs="Times New Roman"/>
        </w:rPr>
        <w:br/>
        <w:t xml:space="preserve">w walidacji oraz formalnie potwierdzone przez instytucję uprawnioną do certyfikowania. </w:t>
      </w:r>
    </w:p>
    <w:p w:rsidR="00B97290" w:rsidRPr="00B97290" w:rsidRDefault="00B97290" w:rsidP="0006766E">
      <w:pPr>
        <w:spacing w:after="0"/>
        <w:rPr>
          <w:rFonts w:ascii="Times New Roman" w:eastAsia="Calibri" w:hAnsi="Times New Roman" w:cs="Times New Roman"/>
          <w:b/>
          <w:bCs/>
        </w:rPr>
      </w:pPr>
    </w:p>
    <w:p w:rsidR="00B97290" w:rsidRPr="00B97290" w:rsidRDefault="00B97290" w:rsidP="0006766E">
      <w:pPr>
        <w:spacing w:after="0"/>
        <w:rPr>
          <w:rFonts w:ascii="Times New Roman" w:eastAsia="Calibri" w:hAnsi="Times New Roman" w:cs="Times New Roman"/>
        </w:rPr>
      </w:pPr>
      <w:r w:rsidRPr="00B97290">
        <w:rPr>
          <w:rFonts w:ascii="Times New Roman" w:eastAsia="Calibri" w:hAnsi="Times New Roman" w:cs="Times New Roman"/>
          <w:b/>
          <w:bCs/>
        </w:rPr>
        <w:t>Mechanizm racjonalnych usprawnień</w:t>
      </w:r>
      <w:r w:rsidRPr="00B97290">
        <w:rPr>
          <w:rFonts w:ascii="Times New Roman" w:eastAsia="Calibri" w:hAnsi="Times New Roman" w:cs="Times New Roman"/>
        </w:rPr>
        <w:t xml:space="preserve"> - mechanizm racjonalnych usprawnień definiowany zgodnie </w:t>
      </w:r>
      <w:r w:rsidRPr="00B97290">
        <w:rPr>
          <w:rFonts w:ascii="Times New Roman" w:eastAsia="Calibri" w:hAnsi="Times New Roman" w:cs="Times New Roman"/>
        </w:rPr>
        <w:br/>
        <w:t xml:space="preserve">z </w:t>
      </w:r>
      <w:r w:rsidRPr="00B97290">
        <w:rPr>
          <w:rFonts w:ascii="Times New Roman" w:eastAsia="Calibri" w:hAnsi="Times New Roman" w:cs="Times New Roman"/>
          <w:i/>
          <w:lang w:eastAsia="pl-PL"/>
        </w:rPr>
        <w:t xml:space="preserve">Wytycznymi </w:t>
      </w:r>
      <w:r w:rsidRPr="00B97290">
        <w:rPr>
          <w:rFonts w:ascii="Times New Roman" w:eastAsia="Calibri" w:hAnsi="Times New Roman" w:cs="Times New Roman"/>
          <w:i/>
        </w:rPr>
        <w:t xml:space="preserve">w zakresie realizacji zasady równości szans i niedyskryminacji, w tym dostępności dla osób z </w:t>
      </w:r>
      <w:proofErr w:type="spellStart"/>
      <w:r w:rsidRPr="00B97290">
        <w:rPr>
          <w:rFonts w:ascii="Times New Roman" w:eastAsia="Calibri" w:hAnsi="Times New Roman" w:cs="Times New Roman"/>
          <w:i/>
        </w:rPr>
        <w:t>niepełnosprawnościami</w:t>
      </w:r>
      <w:proofErr w:type="spellEnd"/>
      <w:r w:rsidRPr="00B97290">
        <w:rPr>
          <w:rFonts w:ascii="Times New Roman" w:eastAsia="Calibri" w:hAnsi="Times New Roman" w:cs="Times New Roman"/>
          <w:i/>
        </w:rPr>
        <w:t xml:space="preserve"> oraz równości szans kobiet i mężczyzn w ramach funduszy unijnych na lata 2014-2020</w:t>
      </w:r>
      <w:r w:rsidRPr="00B97290">
        <w:rPr>
          <w:rFonts w:ascii="Times New Roman" w:eastAsia="Calibri" w:hAnsi="Times New Roman" w:cs="Times New Roman"/>
        </w:rPr>
        <w:t>.</w:t>
      </w:r>
    </w:p>
    <w:p w:rsidR="00B97290" w:rsidRPr="00B97290" w:rsidRDefault="00B97290" w:rsidP="0006766E">
      <w:pPr>
        <w:spacing w:after="0"/>
        <w:rPr>
          <w:rFonts w:ascii="Times New Roman" w:eastAsia="Calibri" w:hAnsi="Times New Roman" w:cs="Times New Roman"/>
        </w:rPr>
      </w:pPr>
    </w:p>
    <w:p w:rsidR="00B97290" w:rsidRPr="00B97290" w:rsidRDefault="00B97290" w:rsidP="0006766E">
      <w:pPr>
        <w:spacing w:after="0"/>
        <w:rPr>
          <w:rFonts w:ascii="Times New Roman" w:eastAsia="Calibri" w:hAnsi="Times New Roman" w:cs="Times New Roman"/>
        </w:rPr>
      </w:pPr>
      <w:r w:rsidRPr="00B97290">
        <w:rPr>
          <w:rFonts w:ascii="Times New Roman" w:eastAsia="Calibri" w:hAnsi="Times New Roman" w:cs="Times New Roman"/>
          <w:b/>
        </w:rPr>
        <w:t xml:space="preserve">Ogłoszenie - </w:t>
      </w:r>
      <w:r w:rsidRPr="00B97290">
        <w:rPr>
          <w:rFonts w:ascii="Times New Roman" w:eastAsia="Calibri" w:hAnsi="Times New Roman" w:cs="Times New Roman"/>
        </w:rPr>
        <w:t xml:space="preserve">należy przez to rozumieć ogłoszenie o naborze wniosków o udzielenie wsparcia na operacje realizowane przez podmioty inne niż LGD. </w:t>
      </w:r>
    </w:p>
    <w:p w:rsidR="00B97290" w:rsidRPr="00B97290" w:rsidRDefault="00B97290" w:rsidP="0006766E">
      <w:pPr>
        <w:spacing w:after="0"/>
        <w:rPr>
          <w:rFonts w:ascii="Times New Roman" w:eastAsia="Calibri" w:hAnsi="Times New Roman" w:cs="Times New Roman"/>
          <w:b/>
        </w:rPr>
      </w:pPr>
    </w:p>
    <w:p w:rsidR="00B97290" w:rsidRPr="00B97290" w:rsidRDefault="00B97290" w:rsidP="0006766E">
      <w:pPr>
        <w:autoSpaceDE w:val="0"/>
        <w:autoSpaceDN w:val="0"/>
        <w:adjustRightInd w:val="0"/>
        <w:spacing w:after="0"/>
        <w:rPr>
          <w:rFonts w:ascii="Times New Roman" w:eastAsia="Calibri" w:hAnsi="Times New Roman" w:cs="Times New Roman"/>
          <w:lang w:eastAsia="pl-PL"/>
        </w:rPr>
      </w:pPr>
      <w:r w:rsidRPr="00B97290">
        <w:rPr>
          <w:rFonts w:ascii="Times New Roman" w:eastAsia="Calibri" w:hAnsi="Times New Roman" w:cs="Times New Roman"/>
          <w:b/>
          <w:bCs/>
          <w:lang w:eastAsia="pl-PL"/>
        </w:rPr>
        <w:t xml:space="preserve">Nauczyciel - </w:t>
      </w:r>
      <w:r w:rsidRPr="00B97290">
        <w:rPr>
          <w:rFonts w:ascii="Times New Roman" w:eastAsia="Calibri" w:hAnsi="Times New Roman" w:cs="Times New Roman"/>
          <w:lang w:eastAsia="pl-PL"/>
        </w:rPr>
        <w:t xml:space="preserve">należy przez to rozumieć także wychowawcę i innego pracownika pedagogicznego zatrudnionego </w:t>
      </w:r>
      <w:proofErr w:type="spellStart"/>
      <w:r w:rsidRPr="00B97290">
        <w:rPr>
          <w:rFonts w:ascii="Times New Roman" w:eastAsia="Calibri" w:hAnsi="Times New Roman" w:cs="Times New Roman"/>
          <w:lang w:eastAsia="pl-PL"/>
        </w:rPr>
        <w:t>wośrodku</w:t>
      </w:r>
      <w:proofErr w:type="spellEnd"/>
      <w:r w:rsidRPr="00B97290">
        <w:rPr>
          <w:rFonts w:ascii="Times New Roman" w:eastAsia="Calibri" w:hAnsi="Times New Roman" w:cs="Times New Roman"/>
          <w:lang w:eastAsia="pl-PL"/>
        </w:rPr>
        <w:t xml:space="preserve"> wychowania przedszkolnego, szkole lub placówce systemu oświaty. </w:t>
      </w:r>
    </w:p>
    <w:p w:rsidR="00B97290" w:rsidRPr="00B97290" w:rsidRDefault="00B97290" w:rsidP="0006766E">
      <w:pPr>
        <w:autoSpaceDE w:val="0"/>
        <w:autoSpaceDN w:val="0"/>
        <w:adjustRightInd w:val="0"/>
        <w:spacing w:after="0"/>
        <w:rPr>
          <w:rFonts w:ascii="Times New Roman" w:eastAsia="Calibri" w:hAnsi="Times New Roman" w:cs="Times New Roman"/>
          <w:lang w:eastAsia="pl-PL"/>
        </w:rPr>
      </w:pPr>
    </w:p>
    <w:p w:rsidR="00B97290" w:rsidRPr="00B97290" w:rsidRDefault="00B97290" w:rsidP="0006766E">
      <w:pPr>
        <w:autoSpaceDE w:val="0"/>
        <w:autoSpaceDN w:val="0"/>
        <w:adjustRightInd w:val="0"/>
        <w:spacing w:after="268"/>
        <w:rPr>
          <w:rFonts w:ascii="Times New Roman" w:eastAsia="Calibri" w:hAnsi="Times New Roman" w:cs="Times New Roman"/>
          <w:lang w:eastAsia="pl-PL"/>
        </w:rPr>
      </w:pPr>
      <w:r w:rsidRPr="00B97290">
        <w:rPr>
          <w:rFonts w:ascii="Times New Roman" w:eastAsia="Calibri" w:hAnsi="Times New Roman" w:cs="Times New Roman"/>
          <w:b/>
          <w:bCs/>
          <w:lang w:eastAsia="pl-PL"/>
        </w:rPr>
        <w:t xml:space="preserve">Organ dotujący </w:t>
      </w:r>
      <w:r w:rsidRPr="00B97290">
        <w:rPr>
          <w:rFonts w:ascii="Times New Roman" w:eastAsia="Calibri" w:hAnsi="Times New Roman" w:cs="Times New Roman"/>
          <w:lang w:eastAsia="pl-PL"/>
        </w:rPr>
        <w:t xml:space="preserve"> - organ </w:t>
      </w:r>
      <w:r w:rsidRPr="00B97290">
        <w:rPr>
          <w:rFonts w:ascii="Times New Roman" w:eastAsia="Calibri" w:hAnsi="Times New Roman" w:cs="Times New Roman"/>
          <w:bCs/>
          <w:lang w:eastAsia="pl-PL"/>
        </w:rPr>
        <w:t xml:space="preserve">dotację udzielający dotacji </w:t>
      </w:r>
      <w:r w:rsidRPr="00B97290">
        <w:rPr>
          <w:rFonts w:ascii="Times New Roman" w:eastAsia="Calibri" w:hAnsi="Times New Roman" w:cs="Times New Roman"/>
          <w:lang w:eastAsia="pl-PL"/>
        </w:rPr>
        <w:t xml:space="preserve">na podstawie </w:t>
      </w:r>
      <w:r w:rsidRPr="00B97290">
        <w:rPr>
          <w:rFonts w:ascii="Times New Roman" w:eastAsia="Calibri" w:hAnsi="Times New Roman" w:cs="Times New Roman"/>
          <w:bCs/>
          <w:lang w:eastAsia="pl-PL"/>
        </w:rPr>
        <w:t>przepisów ustawy  o finansowaniu zadań oświatowych</w:t>
      </w:r>
      <w:r w:rsidRPr="00B97290">
        <w:rPr>
          <w:rFonts w:ascii="Times New Roman" w:eastAsia="Calibri" w:hAnsi="Times New Roman" w:cs="Times New Roman"/>
          <w:lang w:eastAsia="pl-PL"/>
        </w:rPr>
        <w:t xml:space="preserve">. </w:t>
      </w:r>
    </w:p>
    <w:p w:rsidR="00B97290" w:rsidRPr="00B97290" w:rsidRDefault="00B97290" w:rsidP="0006766E">
      <w:pPr>
        <w:autoSpaceDE w:val="0"/>
        <w:autoSpaceDN w:val="0"/>
        <w:adjustRightInd w:val="0"/>
        <w:spacing w:after="268"/>
        <w:rPr>
          <w:rFonts w:ascii="Times New Roman" w:eastAsia="Calibri" w:hAnsi="Times New Roman" w:cs="Times New Roman"/>
          <w:lang w:eastAsia="pl-PL"/>
        </w:rPr>
      </w:pPr>
      <w:r w:rsidRPr="00B97290">
        <w:rPr>
          <w:rFonts w:ascii="Times New Roman" w:eastAsia="Calibri" w:hAnsi="Times New Roman" w:cs="Times New Roman"/>
          <w:b/>
          <w:bCs/>
          <w:lang w:eastAsia="pl-PL"/>
        </w:rPr>
        <w:t xml:space="preserve">Organ prowadzący - </w:t>
      </w:r>
      <w:r w:rsidRPr="00B97290">
        <w:rPr>
          <w:rFonts w:ascii="Times New Roman" w:eastAsia="Calibri" w:hAnsi="Times New Roman" w:cs="Times New Roman"/>
          <w:lang w:eastAsia="pl-PL"/>
        </w:rPr>
        <w:t>minister właściwy, jednostka samorządu terytorialnego, osoba prawna</w:t>
      </w:r>
      <w:r w:rsidRPr="00B97290">
        <w:rPr>
          <w:rFonts w:ascii="Times New Roman" w:eastAsia="Calibri" w:hAnsi="Times New Roman" w:cs="Times New Roman"/>
          <w:bCs/>
          <w:lang w:eastAsia="pl-PL"/>
        </w:rPr>
        <w:t xml:space="preserve"> niebędąca jednostką samorządu terytorialnego oraz osoba</w:t>
      </w:r>
      <w:r w:rsidRPr="00B97290">
        <w:rPr>
          <w:rFonts w:ascii="Times New Roman" w:eastAsia="Calibri" w:hAnsi="Times New Roman" w:cs="Times New Roman"/>
          <w:lang w:eastAsia="pl-PL"/>
        </w:rPr>
        <w:t xml:space="preserve"> fizyczna odpowiedzialna za działalność ośrodka wychowania przedszkolnego, szkoły lub placówki systemu oświaty. </w:t>
      </w:r>
    </w:p>
    <w:p w:rsidR="00B97290" w:rsidRPr="00B97290" w:rsidRDefault="00B97290" w:rsidP="0006766E">
      <w:pPr>
        <w:spacing w:after="0"/>
        <w:rPr>
          <w:rFonts w:ascii="Times New Roman" w:eastAsia="Calibri" w:hAnsi="Times New Roman" w:cs="Times New Roman"/>
        </w:rPr>
      </w:pPr>
      <w:r w:rsidRPr="00B97290">
        <w:rPr>
          <w:rFonts w:ascii="Times New Roman" w:eastAsia="Calibri" w:hAnsi="Times New Roman" w:cs="Times New Roman"/>
          <w:b/>
        </w:rPr>
        <w:t xml:space="preserve">OWU </w:t>
      </w:r>
      <w:r w:rsidRPr="00B97290">
        <w:rPr>
          <w:rFonts w:ascii="Times New Roman" w:eastAsia="Calibri" w:hAnsi="Times New Roman" w:cs="Times New Roman"/>
        </w:rPr>
        <w:t xml:space="preserve">- należy przez to rozumieć „Ogólne warunki umów o dofinansowanie projektów ze środków Europejskiego Funduszu Społecznego w ramach Regionalnego Programu Operacyjnego Województwa Podlaskiego na lata 2014 - </w:t>
      </w:r>
      <w:smartTag w:uri="urn:schemas-microsoft-com:office:smarttags" w:element="metricconverter">
        <w:smartTagPr>
          <w:attr w:name="ProductID" w:val="2020”"/>
        </w:smartTagPr>
        <w:r w:rsidRPr="00B97290">
          <w:rPr>
            <w:rFonts w:ascii="Times New Roman" w:eastAsia="Calibri" w:hAnsi="Times New Roman" w:cs="Times New Roman"/>
          </w:rPr>
          <w:t>2020”</w:t>
        </w:r>
      </w:smartTag>
      <w:r w:rsidRPr="00B97290">
        <w:rPr>
          <w:rFonts w:ascii="Times New Roman" w:eastAsia="Calibri" w:hAnsi="Times New Roman" w:cs="Times New Roman"/>
        </w:rPr>
        <w:t xml:space="preserve"> będące załącznikiem do wzoru minimalnego zakresu umowy </w:t>
      </w:r>
      <w:r w:rsidRPr="00B97290">
        <w:rPr>
          <w:rFonts w:ascii="Times New Roman" w:eastAsia="Calibri" w:hAnsi="Times New Roman" w:cs="Times New Roman"/>
        </w:rPr>
        <w:br/>
        <w:t>o dofinansowanie projektu współfinansowanego ze środków EFS, realizowanego przez podmiot inny niż LGD.</w:t>
      </w:r>
    </w:p>
    <w:p w:rsidR="00B97290" w:rsidRPr="00B97290" w:rsidRDefault="00B97290" w:rsidP="0006766E">
      <w:pPr>
        <w:spacing w:after="0"/>
        <w:rPr>
          <w:rFonts w:ascii="Times New Roman" w:eastAsia="Calibri" w:hAnsi="Times New Roman" w:cs="Times New Roman"/>
        </w:rPr>
      </w:pPr>
    </w:p>
    <w:p w:rsidR="00B97290" w:rsidRPr="00B97290" w:rsidRDefault="00B97290" w:rsidP="0006766E">
      <w:pPr>
        <w:autoSpaceDE w:val="0"/>
        <w:autoSpaceDN w:val="0"/>
        <w:adjustRightInd w:val="0"/>
        <w:spacing w:after="268"/>
        <w:rPr>
          <w:rFonts w:ascii="Times New Roman" w:eastAsia="Calibri" w:hAnsi="Times New Roman" w:cs="Times New Roman"/>
          <w:lang w:eastAsia="pl-PL"/>
        </w:rPr>
      </w:pPr>
      <w:r w:rsidRPr="00B97290">
        <w:rPr>
          <w:rFonts w:ascii="Times New Roman" w:eastAsia="Calibri" w:hAnsi="Times New Roman" w:cs="Times New Roman"/>
          <w:b/>
          <w:bCs/>
          <w:lang w:eastAsia="pl-PL"/>
        </w:rPr>
        <w:t xml:space="preserve">Placówka systemu oświaty - </w:t>
      </w:r>
      <w:r w:rsidRPr="00B97290">
        <w:rPr>
          <w:rFonts w:ascii="Times New Roman" w:eastAsia="Calibri" w:hAnsi="Times New Roman" w:cs="Times New Roman"/>
          <w:lang w:eastAsia="pl-PL"/>
        </w:rPr>
        <w:t xml:space="preserve">placówka systemu oświaty prowadząca kształcenie ogólne lub placówka systemu oświaty prowadząca kształcenie zawodowe. </w:t>
      </w:r>
    </w:p>
    <w:p w:rsidR="00B97290" w:rsidRPr="00B97290" w:rsidRDefault="00B97290" w:rsidP="0006766E">
      <w:pPr>
        <w:autoSpaceDE w:val="0"/>
        <w:autoSpaceDN w:val="0"/>
        <w:adjustRightInd w:val="0"/>
        <w:spacing w:after="268"/>
        <w:rPr>
          <w:rFonts w:ascii="Times New Roman" w:eastAsia="Calibri" w:hAnsi="Times New Roman" w:cs="Times New Roman"/>
          <w:lang w:eastAsia="pl-PL"/>
        </w:rPr>
      </w:pPr>
      <w:r w:rsidRPr="00B97290">
        <w:rPr>
          <w:rFonts w:ascii="Times New Roman" w:eastAsia="Calibri" w:hAnsi="Times New Roman" w:cs="Times New Roman"/>
          <w:b/>
          <w:bCs/>
          <w:lang w:eastAsia="pl-PL"/>
        </w:rPr>
        <w:t xml:space="preserve">Placówka systemu oświaty prowadząca kształcenie ogólne </w:t>
      </w:r>
      <w:r w:rsidRPr="00B97290">
        <w:rPr>
          <w:rFonts w:ascii="Times New Roman" w:eastAsia="Calibri" w:hAnsi="Times New Roman" w:cs="Times New Roman"/>
          <w:lang w:eastAsia="pl-PL"/>
        </w:rPr>
        <w:t xml:space="preserve">- placówka w rozumieniu art. 2 </w:t>
      </w:r>
      <w:proofErr w:type="spellStart"/>
      <w:r w:rsidRPr="00B97290">
        <w:rPr>
          <w:rFonts w:ascii="Times New Roman" w:eastAsia="Calibri" w:hAnsi="Times New Roman" w:cs="Times New Roman"/>
          <w:lang w:eastAsia="pl-PL"/>
        </w:rPr>
        <w:t>pkt</w:t>
      </w:r>
      <w:proofErr w:type="spellEnd"/>
      <w:r w:rsidRPr="00B97290">
        <w:rPr>
          <w:rFonts w:ascii="Times New Roman" w:eastAsia="Calibri" w:hAnsi="Times New Roman" w:cs="Times New Roman"/>
          <w:lang w:eastAsia="pl-PL"/>
        </w:rPr>
        <w:t xml:space="preserve"> 7 i 8 Prawa oświatowego. </w:t>
      </w:r>
    </w:p>
    <w:p w:rsidR="00B97290" w:rsidRPr="00B97290" w:rsidRDefault="00B97290" w:rsidP="0006766E">
      <w:pPr>
        <w:autoSpaceDE w:val="0"/>
        <w:autoSpaceDN w:val="0"/>
        <w:adjustRightInd w:val="0"/>
        <w:spacing w:after="268"/>
        <w:rPr>
          <w:rFonts w:ascii="Times New Roman" w:eastAsia="Calibri" w:hAnsi="Times New Roman" w:cs="Times New Roman"/>
          <w:lang w:eastAsia="pl-PL"/>
        </w:rPr>
      </w:pPr>
      <w:r w:rsidRPr="00B97290">
        <w:rPr>
          <w:rFonts w:ascii="Times New Roman" w:eastAsia="Calibri" w:hAnsi="Times New Roman" w:cs="Times New Roman"/>
          <w:b/>
        </w:rPr>
        <w:t>Personel projektu</w:t>
      </w:r>
      <w:r w:rsidRPr="00B97290">
        <w:rPr>
          <w:rFonts w:ascii="Times New Roman" w:eastAsia="Calibri" w:hAnsi="Times New Roman" w:cs="Times New Roman"/>
        </w:rPr>
        <w:t xml:space="preserve"> - osoby zaangażowane do realizacji zadań lub czynności w ramach projektu na podstawie stosunku pracy, osoby </w:t>
      </w:r>
      <w:proofErr w:type="spellStart"/>
      <w:r w:rsidRPr="00B97290">
        <w:rPr>
          <w:rFonts w:ascii="Times New Roman" w:eastAsia="Calibri" w:hAnsi="Times New Roman" w:cs="Times New Roman"/>
        </w:rPr>
        <w:t>samozatrudnione</w:t>
      </w:r>
      <w:proofErr w:type="spellEnd"/>
      <w:r w:rsidRPr="00B97290">
        <w:rPr>
          <w:rFonts w:ascii="Times New Roman" w:eastAsia="Calibri" w:hAnsi="Times New Roman" w:cs="Times New Roman"/>
        </w:rPr>
        <w:t xml:space="preserve"> w rozumieniu Rozdziału 3 </w:t>
      </w:r>
      <w:proofErr w:type="spellStart"/>
      <w:r w:rsidRPr="00B97290">
        <w:rPr>
          <w:rFonts w:ascii="Times New Roman" w:eastAsia="Calibri" w:hAnsi="Times New Roman" w:cs="Times New Roman"/>
        </w:rPr>
        <w:t>pkt</w:t>
      </w:r>
      <w:proofErr w:type="spellEnd"/>
      <w:r w:rsidRPr="00B97290">
        <w:rPr>
          <w:rFonts w:ascii="Times New Roman" w:eastAsia="Calibri" w:hAnsi="Times New Roman" w:cs="Times New Roman"/>
        </w:rPr>
        <w:t xml:space="preserve"> 1) lit. p) Wytycznych w zakresie </w:t>
      </w:r>
      <w:proofErr w:type="spellStart"/>
      <w:r w:rsidRPr="00B97290">
        <w:rPr>
          <w:rFonts w:ascii="Times New Roman" w:eastAsia="Calibri" w:hAnsi="Times New Roman" w:cs="Times New Roman"/>
        </w:rPr>
        <w:t>kwalifikowalności</w:t>
      </w:r>
      <w:proofErr w:type="spellEnd"/>
      <w:r w:rsidRPr="00B97290">
        <w:rPr>
          <w:rFonts w:ascii="Times New Roman" w:eastAsia="Calibri" w:hAnsi="Times New Roman" w:cs="Times New Roman"/>
        </w:rPr>
        <w:t xml:space="preserve">, osoby współpracujące w rozumieniu art. 13 </w:t>
      </w:r>
      <w:proofErr w:type="spellStart"/>
      <w:r w:rsidRPr="00B97290">
        <w:rPr>
          <w:rFonts w:ascii="Times New Roman" w:eastAsia="Calibri" w:hAnsi="Times New Roman" w:cs="Times New Roman"/>
        </w:rPr>
        <w:t>pkt</w:t>
      </w:r>
      <w:proofErr w:type="spellEnd"/>
      <w:r w:rsidRPr="00B97290">
        <w:rPr>
          <w:rFonts w:ascii="Times New Roman" w:eastAsia="Calibri" w:hAnsi="Times New Roman" w:cs="Times New Roman"/>
        </w:rPr>
        <w:t xml:space="preserve"> 5 ustawy z dnia 13 października 1998 r. o systemie ubezpieczeń społecznych oraz wolontariusze wykonujący świadczenia na zasadach określonych ustawie z dnia 24 kwietnia 2003 r. o działalności pożytku publicznego i o wolontariacie.</w:t>
      </w:r>
    </w:p>
    <w:p w:rsidR="00B97290" w:rsidRPr="00B97290" w:rsidRDefault="00B97290" w:rsidP="0006766E">
      <w:pPr>
        <w:autoSpaceDE w:val="0"/>
        <w:autoSpaceDN w:val="0"/>
        <w:adjustRightInd w:val="0"/>
        <w:spacing w:after="268"/>
        <w:rPr>
          <w:rFonts w:ascii="Times New Roman" w:eastAsia="Calibri" w:hAnsi="Times New Roman" w:cs="Times New Roman"/>
          <w:lang w:eastAsia="pl-PL"/>
        </w:rPr>
      </w:pPr>
      <w:r w:rsidRPr="00B97290">
        <w:rPr>
          <w:rFonts w:ascii="Times New Roman" w:eastAsia="Calibri" w:hAnsi="Times New Roman" w:cs="Times New Roman"/>
          <w:b/>
          <w:bCs/>
          <w:lang w:eastAsia="pl-PL"/>
        </w:rPr>
        <w:t xml:space="preserve">Projekt - </w:t>
      </w:r>
      <w:r w:rsidRPr="00B97290">
        <w:rPr>
          <w:rFonts w:ascii="Times New Roman" w:eastAsia="Calibri" w:hAnsi="Times New Roman" w:cs="Times New Roman"/>
          <w:lang w:eastAsia="pl-PL"/>
        </w:rPr>
        <w:t xml:space="preserve">projekt, o którym mowa w art. 2 </w:t>
      </w:r>
      <w:proofErr w:type="spellStart"/>
      <w:r w:rsidRPr="00B97290">
        <w:rPr>
          <w:rFonts w:ascii="Times New Roman" w:eastAsia="Calibri" w:hAnsi="Times New Roman" w:cs="Times New Roman"/>
          <w:lang w:eastAsia="pl-PL"/>
        </w:rPr>
        <w:t>pkt</w:t>
      </w:r>
      <w:proofErr w:type="spellEnd"/>
      <w:r w:rsidRPr="00B97290">
        <w:rPr>
          <w:rFonts w:ascii="Times New Roman" w:eastAsia="Calibri" w:hAnsi="Times New Roman" w:cs="Times New Roman"/>
          <w:lang w:eastAsia="pl-PL"/>
        </w:rPr>
        <w:t xml:space="preserve"> 18 ustawy wdrożeniowej. </w:t>
      </w:r>
    </w:p>
    <w:p w:rsidR="00B97290" w:rsidRPr="00B97290" w:rsidRDefault="00B97290" w:rsidP="0006766E">
      <w:pPr>
        <w:autoSpaceDE w:val="0"/>
        <w:autoSpaceDN w:val="0"/>
        <w:adjustRightInd w:val="0"/>
        <w:spacing w:after="0"/>
        <w:rPr>
          <w:rFonts w:ascii="Times New Roman" w:eastAsia="Calibri" w:hAnsi="Times New Roman" w:cs="Times New Roman"/>
          <w:lang w:eastAsia="pl-PL"/>
        </w:rPr>
      </w:pPr>
      <w:r w:rsidRPr="00B97290">
        <w:rPr>
          <w:rFonts w:ascii="Times New Roman" w:eastAsia="Calibri" w:hAnsi="Times New Roman" w:cs="Times New Roman"/>
          <w:b/>
          <w:bCs/>
          <w:lang w:eastAsia="pl-PL"/>
        </w:rPr>
        <w:t xml:space="preserve">Projekt edukacyjny </w:t>
      </w:r>
      <w:r w:rsidRPr="00B97290">
        <w:rPr>
          <w:rFonts w:ascii="Times New Roman" w:eastAsia="Calibri" w:hAnsi="Times New Roman" w:cs="Times New Roman"/>
          <w:lang w:eastAsia="pl-PL"/>
        </w:rPr>
        <w:t xml:space="preserve">- indywidualne lub zespołowe, planowe działanie dzieci w wieku przedszkolnym, uczniów albo słuchaczy, mające na celu rozwiązanie konkretnego problemu, z zastosowaniem różnorodnych metod. Projekt edukacyjny jest realizowany pod opieką nauczyciela i obejmuje następujące działania (dostosowane do możliwości osób z nich korzystających): </w:t>
      </w:r>
    </w:p>
    <w:p w:rsidR="00B97290" w:rsidRPr="00B97290" w:rsidRDefault="00B97290" w:rsidP="0006766E">
      <w:pPr>
        <w:autoSpaceDE w:val="0"/>
        <w:autoSpaceDN w:val="0"/>
        <w:adjustRightInd w:val="0"/>
        <w:spacing w:after="0"/>
        <w:rPr>
          <w:rFonts w:ascii="Times New Roman" w:eastAsia="Calibri" w:hAnsi="Times New Roman" w:cs="Times New Roman"/>
          <w:lang w:eastAsia="pl-PL"/>
        </w:rPr>
      </w:pPr>
      <w:r w:rsidRPr="00B97290">
        <w:rPr>
          <w:rFonts w:ascii="Times New Roman" w:eastAsia="Calibri" w:hAnsi="Times New Roman" w:cs="Times New Roman"/>
          <w:lang w:eastAsia="pl-PL"/>
        </w:rPr>
        <w:t xml:space="preserve">a) wybranie tematu projektu edukacyjnego; </w:t>
      </w:r>
    </w:p>
    <w:p w:rsidR="00B97290" w:rsidRPr="00B97290" w:rsidRDefault="00B97290" w:rsidP="0006766E">
      <w:pPr>
        <w:autoSpaceDE w:val="0"/>
        <w:autoSpaceDN w:val="0"/>
        <w:adjustRightInd w:val="0"/>
        <w:spacing w:after="0"/>
        <w:rPr>
          <w:rFonts w:ascii="Times New Roman" w:eastAsia="Calibri" w:hAnsi="Times New Roman" w:cs="Times New Roman"/>
          <w:lang w:eastAsia="pl-PL"/>
        </w:rPr>
      </w:pPr>
      <w:r w:rsidRPr="00B97290">
        <w:rPr>
          <w:rFonts w:ascii="Times New Roman" w:eastAsia="Calibri" w:hAnsi="Times New Roman" w:cs="Times New Roman"/>
          <w:lang w:eastAsia="pl-PL"/>
        </w:rPr>
        <w:t xml:space="preserve">b) określenie celów projektu edukacyjnego i zaplanowanie etapów jego realizacji; </w:t>
      </w:r>
    </w:p>
    <w:p w:rsidR="00B97290" w:rsidRPr="00B97290" w:rsidRDefault="00B97290" w:rsidP="0006766E">
      <w:pPr>
        <w:autoSpaceDE w:val="0"/>
        <w:autoSpaceDN w:val="0"/>
        <w:adjustRightInd w:val="0"/>
        <w:spacing w:after="0"/>
        <w:rPr>
          <w:rFonts w:ascii="Times New Roman" w:eastAsia="Calibri" w:hAnsi="Times New Roman" w:cs="Times New Roman"/>
          <w:lang w:eastAsia="pl-PL"/>
        </w:rPr>
      </w:pPr>
      <w:r w:rsidRPr="00B97290">
        <w:rPr>
          <w:rFonts w:ascii="Times New Roman" w:eastAsia="Calibri" w:hAnsi="Times New Roman" w:cs="Times New Roman"/>
          <w:lang w:eastAsia="pl-PL"/>
        </w:rPr>
        <w:t xml:space="preserve">c) wykonanie zaplanowanych działań; </w:t>
      </w:r>
    </w:p>
    <w:p w:rsidR="00B97290" w:rsidRPr="00B97290" w:rsidRDefault="00B97290" w:rsidP="0006766E">
      <w:pPr>
        <w:autoSpaceDE w:val="0"/>
        <w:autoSpaceDN w:val="0"/>
        <w:adjustRightInd w:val="0"/>
        <w:spacing w:after="0"/>
        <w:rPr>
          <w:rFonts w:ascii="Times New Roman" w:eastAsia="Calibri" w:hAnsi="Times New Roman" w:cs="Times New Roman"/>
          <w:lang w:eastAsia="pl-PL"/>
        </w:rPr>
      </w:pPr>
      <w:r w:rsidRPr="00B97290">
        <w:rPr>
          <w:rFonts w:ascii="Times New Roman" w:eastAsia="Calibri" w:hAnsi="Times New Roman" w:cs="Times New Roman"/>
          <w:lang w:eastAsia="pl-PL"/>
        </w:rPr>
        <w:t xml:space="preserve">d) przedstawienie rezultatów projektu edukacyjnego. </w:t>
      </w:r>
    </w:p>
    <w:p w:rsidR="00B97290" w:rsidRPr="00B97290" w:rsidRDefault="00B97290" w:rsidP="0006766E">
      <w:pPr>
        <w:autoSpaceDE w:val="0"/>
        <w:autoSpaceDN w:val="0"/>
        <w:adjustRightInd w:val="0"/>
        <w:spacing w:after="0"/>
        <w:rPr>
          <w:rFonts w:ascii="Times New Roman" w:eastAsia="Calibri" w:hAnsi="Times New Roman" w:cs="Times New Roman"/>
          <w:lang w:eastAsia="pl-PL"/>
        </w:rPr>
      </w:pPr>
    </w:p>
    <w:p w:rsidR="00B97290" w:rsidRPr="00B97290" w:rsidRDefault="00B97290" w:rsidP="0006766E">
      <w:pPr>
        <w:autoSpaceDE w:val="0"/>
        <w:autoSpaceDN w:val="0"/>
        <w:adjustRightInd w:val="0"/>
        <w:spacing w:after="0"/>
        <w:rPr>
          <w:rFonts w:ascii="Times New Roman" w:eastAsia="Calibri" w:hAnsi="Times New Roman" w:cs="Times New Roman"/>
          <w:lang w:eastAsia="pl-PL"/>
        </w:rPr>
      </w:pPr>
      <w:r w:rsidRPr="00B97290">
        <w:rPr>
          <w:rFonts w:ascii="Times New Roman" w:eastAsia="Calibri" w:hAnsi="Times New Roman" w:cs="Times New Roman"/>
          <w:b/>
          <w:lang w:eastAsia="pl-PL"/>
        </w:rPr>
        <w:t xml:space="preserve">Projekt partnerski </w:t>
      </w:r>
      <w:r w:rsidRPr="00B97290">
        <w:rPr>
          <w:rFonts w:ascii="Times New Roman" w:eastAsia="Calibri" w:hAnsi="Times New Roman" w:cs="Times New Roman"/>
          <w:lang w:eastAsia="pl-PL"/>
        </w:rPr>
        <w:t>– projekt partnerski, o którym mowa w art. 33 ustawy z dnia 11 lipca 2014 r. o zasadach realizacji programów w zakresie polityki spójności finansowanych w perspektywie finansowej 2014-2020.</w:t>
      </w:r>
    </w:p>
    <w:p w:rsidR="00B97290" w:rsidRPr="00B97290" w:rsidRDefault="00B97290" w:rsidP="0006766E">
      <w:pPr>
        <w:autoSpaceDE w:val="0"/>
        <w:autoSpaceDN w:val="0"/>
        <w:adjustRightInd w:val="0"/>
        <w:spacing w:after="0"/>
        <w:rPr>
          <w:rFonts w:ascii="Times New Roman" w:eastAsia="Calibri" w:hAnsi="Times New Roman" w:cs="Times New Roman"/>
          <w:lang w:eastAsia="pl-PL"/>
        </w:rPr>
      </w:pPr>
    </w:p>
    <w:p w:rsidR="00B97290" w:rsidRPr="00B97290" w:rsidRDefault="00B97290" w:rsidP="0006766E">
      <w:pPr>
        <w:autoSpaceDE w:val="0"/>
        <w:autoSpaceDN w:val="0"/>
        <w:adjustRightInd w:val="0"/>
        <w:spacing w:after="0"/>
        <w:rPr>
          <w:rFonts w:ascii="Times New Roman" w:eastAsia="Calibri" w:hAnsi="Times New Roman" w:cs="Times New Roman"/>
          <w:lang w:eastAsia="pl-PL"/>
        </w:rPr>
      </w:pPr>
      <w:r w:rsidRPr="00B97290">
        <w:rPr>
          <w:rFonts w:ascii="Times New Roman" w:eastAsia="Calibri" w:hAnsi="Times New Roman" w:cs="Times New Roman"/>
          <w:b/>
          <w:bCs/>
          <w:lang w:eastAsia="pl-PL"/>
        </w:rPr>
        <w:t xml:space="preserve">Przedmioty przyrodnicze </w:t>
      </w:r>
      <w:r w:rsidRPr="00B97290">
        <w:rPr>
          <w:rFonts w:ascii="Times New Roman" w:eastAsia="Calibri" w:hAnsi="Times New Roman" w:cs="Times New Roman"/>
          <w:lang w:eastAsia="pl-PL"/>
        </w:rPr>
        <w:t xml:space="preserve">- przedmioty do których zalicza się w szczególności: </w:t>
      </w:r>
    </w:p>
    <w:p w:rsidR="00B97290" w:rsidRPr="00B97290" w:rsidRDefault="00B97290" w:rsidP="0006766E">
      <w:pPr>
        <w:numPr>
          <w:ilvl w:val="0"/>
          <w:numId w:val="55"/>
        </w:numPr>
        <w:autoSpaceDE w:val="0"/>
        <w:autoSpaceDN w:val="0"/>
        <w:adjustRightInd w:val="0"/>
        <w:spacing w:after="0"/>
        <w:rPr>
          <w:rFonts w:ascii="Times New Roman" w:eastAsia="Calibri" w:hAnsi="Times New Roman" w:cs="Times New Roman"/>
          <w:lang w:eastAsia="pl-PL"/>
        </w:rPr>
      </w:pPr>
      <w:r w:rsidRPr="00B97290">
        <w:rPr>
          <w:rFonts w:ascii="Times New Roman" w:eastAsia="Calibri" w:hAnsi="Times New Roman" w:cs="Times New Roman"/>
          <w:lang w:eastAsia="pl-PL"/>
        </w:rPr>
        <w:t xml:space="preserve">przyrodę biologię, chemię, geografię, fizykę w gimnazjach; </w:t>
      </w:r>
    </w:p>
    <w:p w:rsidR="00B97290" w:rsidRPr="00B97290" w:rsidRDefault="00B97290" w:rsidP="0006766E">
      <w:pPr>
        <w:numPr>
          <w:ilvl w:val="0"/>
          <w:numId w:val="55"/>
        </w:numPr>
        <w:autoSpaceDE w:val="0"/>
        <w:autoSpaceDN w:val="0"/>
        <w:adjustRightInd w:val="0"/>
        <w:spacing w:after="0"/>
        <w:rPr>
          <w:rFonts w:ascii="Times New Roman" w:eastAsia="Calibri" w:hAnsi="Times New Roman" w:cs="Times New Roman"/>
          <w:lang w:eastAsia="pl-PL"/>
        </w:rPr>
      </w:pPr>
      <w:r w:rsidRPr="00B97290">
        <w:rPr>
          <w:rFonts w:ascii="Times New Roman" w:eastAsia="Calibri" w:hAnsi="Times New Roman" w:cs="Times New Roman"/>
          <w:lang w:eastAsia="pl-PL"/>
        </w:rPr>
        <w:t xml:space="preserve">biologię, chemię, geografię, fizykę (zarówno w zakresie podstawowym, jaki rozszerzonym) </w:t>
      </w:r>
      <w:r w:rsidRPr="00B97290">
        <w:rPr>
          <w:rFonts w:ascii="Times New Roman" w:eastAsia="Calibri" w:hAnsi="Times New Roman" w:cs="Times New Roman"/>
          <w:lang w:eastAsia="pl-PL"/>
        </w:rPr>
        <w:br/>
        <w:t xml:space="preserve">w szkołach </w:t>
      </w:r>
      <w:proofErr w:type="spellStart"/>
      <w:r w:rsidRPr="00B97290">
        <w:rPr>
          <w:rFonts w:ascii="Times New Roman" w:eastAsia="Calibri" w:hAnsi="Times New Roman" w:cs="Times New Roman"/>
          <w:lang w:eastAsia="pl-PL"/>
        </w:rPr>
        <w:t>ponadgimnazjalnych</w:t>
      </w:r>
      <w:proofErr w:type="spellEnd"/>
      <w:r w:rsidRPr="00B97290">
        <w:rPr>
          <w:rFonts w:ascii="Times New Roman" w:eastAsia="Calibri" w:hAnsi="Times New Roman" w:cs="Times New Roman"/>
          <w:lang w:eastAsia="pl-PL"/>
        </w:rPr>
        <w:t>/</w:t>
      </w:r>
      <w:proofErr w:type="spellStart"/>
      <w:r w:rsidRPr="00B97290">
        <w:rPr>
          <w:rFonts w:ascii="Times New Roman" w:eastAsia="Calibri" w:hAnsi="Times New Roman" w:cs="Times New Roman"/>
          <w:lang w:eastAsia="pl-PL"/>
        </w:rPr>
        <w:t>ponadpodstawowychoraz</w:t>
      </w:r>
      <w:proofErr w:type="spellEnd"/>
      <w:r w:rsidRPr="00B97290">
        <w:rPr>
          <w:rFonts w:ascii="Times New Roman" w:eastAsia="Calibri" w:hAnsi="Times New Roman" w:cs="Times New Roman"/>
          <w:lang w:eastAsia="pl-PL"/>
        </w:rPr>
        <w:t xml:space="preserve"> przedmiot uzupełniający przyroda </w:t>
      </w:r>
      <w:r w:rsidRPr="00B97290">
        <w:rPr>
          <w:rFonts w:ascii="Times New Roman" w:eastAsia="Calibri" w:hAnsi="Times New Roman" w:cs="Times New Roman"/>
          <w:lang w:eastAsia="pl-PL"/>
        </w:rPr>
        <w:br/>
        <w:t xml:space="preserve">w szkołach </w:t>
      </w:r>
      <w:proofErr w:type="spellStart"/>
      <w:r w:rsidRPr="00B97290">
        <w:rPr>
          <w:rFonts w:ascii="Times New Roman" w:eastAsia="Calibri" w:hAnsi="Times New Roman" w:cs="Times New Roman"/>
          <w:lang w:eastAsia="pl-PL"/>
        </w:rPr>
        <w:t>ponadgimnazjalnych</w:t>
      </w:r>
      <w:proofErr w:type="spellEnd"/>
      <w:r w:rsidRPr="00B97290">
        <w:rPr>
          <w:rFonts w:ascii="Times New Roman" w:eastAsia="Calibri" w:hAnsi="Times New Roman" w:cs="Times New Roman"/>
          <w:lang w:eastAsia="pl-PL"/>
        </w:rPr>
        <w:t xml:space="preserve">. </w:t>
      </w:r>
    </w:p>
    <w:p w:rsidR="00B97290" w:rsidRPr="00B97290" w:rsidRDefault="00B97290" w:rsidP="0006766E">
      <w:pPr>
        <w:numPr>
          <w:ilvl w:val="0"/>
          <w:numId w:val="55"/>
        </w:numPr>
        <w:autoSpaceDE w:val="0"/>
        <w:autoSpaceDN w:val="0"/>
        <w:adjustRightInd w:val="0"/>
        <w:spacing w:after="0"/>
        <w:rPr>
          <w:rFonts w:ascii="Times New Roman" w:eastAsia="Calibri" w:hAnsi="Times New Roman" w:cs="Times New Roman"/>
          <w:lang w:eastAsia="pl-PL"/>
        </w:rPr>
      </w:pPr>
      <w:r w:rsidRPr="00B97290">
        <w:rPr>
          <w:rFonts w:ascii="Times New Roman" w:eastAsia="Calibri" w:hAnsi="Times New Roman" w:cs="Times New Roman"/>
          <w:lang w:eastAsia="pl-PL"/>
        </w:rPr>
        <w:t>biologię, chemię, geografię, fizykę w szkołach/oddziałach/klasach gimnazjalnych.</w:t>
      </w:r>
    </w:p>
    <w:p w:rsidR="00B97290" w:rsidRPr="00B97290" w:rsidRDefault="00B97290" w:rsidP="0006766E">
      <w:pPr>
        <w:autoSpaceDE w:val="0"/>
        <w:autoSpaceDN w:val="0"/>
        <w:adjustRightInd w:val="0"/>
        <w:spacing w:after="0"/>
        <w:rPr>
          <w:rFonts w:ascii="Times New Roman" w:eastAsia="Calibri" w:hAnsi="Times New Roman" w:cs="Times New Roman"/>
          <w:lang w:eastAsia="pl-PL"/>
        </w:rPr>
      </w:pPr>
    </w:p>
    <w:p w:rsidR="00DB4635" w:rsidRPr="00DB4635" w:rsidRDefault="00DB4635" w:rsidP="0006766E">
      <w:pPr>
        <w:spacing w:after="0"/>
        <w:rPr>
          <w:rFonts w:ascii="Calibri" w:eastAsia="Calibri" w:hAnsi="Calibri" w:cs="Times New Roman"/>
          <w:sz w:val="24"/>
          <w:szCs w:val="24"/>
        </w:rPr>
      </w:pPr>
      <w:r w:rsidRPr="00DB4635">
        <w:rPr>
          <w:rFonts w:ascii="Calibri" w:eastAsia="Calibri" w:hAnsi="Calibri" w:cs="Times New Roman"/>
          <w:b/>
          <w:sz w:val="24"/>
          <w:szCs w:val="24"/>
        </w:rPr>
        <w:lastRenderedPageBreak/>
        <w:t>RODO</w:t>
      </w:r>
      <w:r w:rsidRPr="00DB4635">
        <w:rPr>
          <w:rFonts w:ascii="Calibri" w:eastAsia="Calibri" w:hAnsi="Calibri" w:cs="Times New Roman"/>
          <w:sz w:val="24"/>
          <w:szCs w:val="24"/>
        </w:rPr>
        <w:t xml:space="preserve"> - </w:t>
      </w:r>
      <w:r w:rsidRPr="00DB4635">
        <w:rPr>
          <w:rFonts w:ascii="Times" w:eastAsia="Calibri" w:hAnsi="Times" w:cs="Times New Roman"/>
          <w:spacing w:val="-6"/>
          <w:sz w:val="24"/>
          <w:szCs w:val="24"/>
        </w:rPr>
        <w:t>Rozporządzenie Parlamentu Europejskiego i Rady (UE) 2016/679 z dnia 27 kwietnia 2016 r. w sprawie ochrony osób fizycznych w związku z przetwarzaniem danych osobowych i w sprawie swobodnego przepływu takich danych oraz uchylenia dyrektywy 95/46/WE (Dziennik Urzędowy UE L 119)</w:t>
      </w:r>
    </w:p>
    <w:p w:rsidR="00DB4635" w:rsidRDefault="00DB4635" w:rsidP="0006766E">
      <w:pPr>
        <w:autoSpaceDE w:val="0"/>
        <w:autoSpaceDN w:val="0"/>
        <w:adjustRightInd w:val="0"/>
        <w:spacing w:after="0"/>
        <w:rPr>
          <w:rFonts w:ascii="Times New Roman" w:eastAsia="Calibri" w:hAnsi="Times New Roman" w:cs="Times New Roman"/>
          <w:b/>
          <w:bCs/>
          <w:lang w:eastAsia="pl-PL"/>
        </w:rPr>
      </w:pPr>
      <w:bookmarkStart w:id="5" w:name="_GoBack"/>
      <w:bookmarkEnd w:id="5"/>
    </w:p>
    <w:p w:rsidR="00B97290" w:rsidRPr="00B97290" w:rsidRDefault="00B97290" w:rsidP="0006766E">
      <w:pPr>
        <w:autoSpaceDE w:val="0"/>
        <w:autoSpaceDN w:val="0"/>
        <w:adjustRightInd w:val="0"/>
        <w:spacing w:after="0"/>
        <w:rPr>
          <w:rFonts w:ascii="Times New Roman" w:eastAsia="Calibri" w:hAnsi="Times New Roman" w:cs="Times New Roman"/>
          <w:lang w:eastAsia="pl-PL"/>
        </w:rPr>
      </w:pPr>
      <w:r w:rsidRPr="00B97290">
        <w:rPr>
          <w:rFonts w:ascii="Times New Roman" w:eastAsia="Calibri" w:hAnsi="Times New Roman" w:cs="Times New Roman"/>
          <w:b/>
          <w:bCs/>
          <w:lang w:eastAsia="pl-PL"/>
        </w:rPr>
        <w:t xml:space="preserve">Sieci współpracy i samokształcenia - </w:t>
      </w:r>
      <w:r w:rsidRPr="00B97290">
        <w:rPr>
          <w:rFonts w:ascii="Times New Roman" w:eastAsia="Calibri" w:hAnsi="Times New Roman" w:cs="Times New Roman"/>
          <w:lang w:eastAsia="pl-PL"/>
        </w:rPr>
        <w:t xml:space="preserve">lokalne lub regionalne zespoły nauczycieli z różnych OWP, szkół lub placówek systemu oświaty, którzy w zorganizowany sposób współpracują ze sobą, szczególnie w zakresie rozwiązywania problemów i dzielenia się doświadczeniem. </w:t>
      </w:r>
    </w:p>
    <w:p w:rsidR="00B97290" w:rsidRPr="00B97290" w:rsidRDefault="00B97290" w:rsidP="0006766E">
      <w:pPr>
        <w:autoSpaceDE w:val="0"/>
        <w:autoSpaceDN w:val="0"/>
        <w:adjustRightInd w:val="0"/>
        <w:spacing w:after="0"/>
        <w:rPr>
          <w:rFonts w:ascii="Times New Roman" w:eastAsia="Calibri" w:hAnsi="Times New Roman" w:cs="Times New Roman"/>
          <w:lang w:eastAsia="pl-PL"/>
        </w:rPr>
      </w:pPr>
    </w:p>
    <w:p w:rsidR="00B97290" w:rsidRPr="00B97290" w:rsidRDefault="00B97290" w:rsidP="0006766E">
      <w:pPr>
        <w:autoSpaceDE w:val="0"/>
        <w:autoSpaceDN w:val="0"/>
        <w:adjustRightInd w:val="0"/>
        <w:spacing w:after="0"/>
        <w:rPr>
          <w:rFonts w:ascii="Times New Roman" w:eastAsia="Calibri" w:hAnsi="Times New Roman" w:cs="Times New Roman"/>
          <w:lang w:eastAsia="pl-PL"/>
        </w:rPr>
      </w:pPr>
      <w:r w:rsidRPr="00B97290">
        <w:rPr>
          <w:rFonts w:ascii="Times New Roman" w:eastAsia="Calibri" w:hAnsi="Times New Roman" w:cs="Times New Roman"/>
          <w:b/>
          <w:bCs/>
          <w:lang w:eastAsia="pl-PL"/>
        </w:rPr>
        <w:t xml:space="preserve">Specjalne potrzeby rozwojowe i edukacyjne - </w:t>
      </w:r>
      <w:r w:rsidRPr="00B97290">
        <w:rPr>
          <w:rFonts w:ascii="Times New Roman" w:eastAsia="Calibri" w:hAnsi="Times New Roman" w:cs="Times New Roman"/>
          <w:lang w:eastAsia="pl-PL"/>
        </w:rPr>
        <w:t xml:space="preserve">indywidualne potrzeby rozwojowe i edukacyjne dzieci w wieku przedszkolnym oraz uczniów, o których mowa w rozporządzeniu Ministra Edukacji Narodowej z dnia 30 kwietnia 2013 r. w sprawie zasad udzielania i organizacji pomocy psychologiczno-pedagogicznej w publicznych przedszkolach, szkołach i placówkach </w:t>
      </w:r>
      <w:r w:rsidRPr="00B97290">
        <w:rPr>
          <w:rFonts w:ascii="Times New Roman" w:eastAsia="Calibri" w:hAnsi="Times New Roman" w:cs="Times New Roman"/>
          <w:bCs/>
          <w:lang w:eastAsia="pl-PL"/>
        </w:rPr>
        <w:t xml:space="preserve">oraz w rozporządzeniu Ministra Edukacji Narodowej  dnia 9 sierpnia 2017 r. w sprawie zasad organizacji i udzielania pomocy pedagogiczno-psychologicznej </w:t>
      </w:r>
      <w:r w:rsidRPr="00B97290">
        <w:rPr>
          <w:rFonts w:ascii="Times New Roman" w:eastAsia="Calibri" w:hAnsi="Times New Roman" w:cs="Times New Roman"/>
          <w:bCs/>
          <w:lang w:eastAsia="pl-PL"/>
        </w:rPr>
        <w:br/>
        <w:t>w publicznych przedszkolach, szkołach lub placówkach</w:t>
      </w:r>
      <w:r w:rsidRPr="00B97290">
        <w:rPr>
          <w:rFonts w:ascii="Times New Roman" w:eastAsia="Calibri" w:hAnsi="Times New Roman" w:cs="Times New Roman"/>
          <w:lang w:eastAsia="pl-PL"/>
        </w:rPr>
        <w:t xml:space="preserve">. </w:t>
      </w:r>
    </w:p>
    <w:p w:rsidR="00B97290" w:rsidRPr="00B97290" w:rsidRDefault="00B97290" w:rsidP="0006766E">
      <w:pPr>
        <w:autoSpaceDE w:val="0"/>
        <w:autoSpaceDN w:val="0"/>
        <w:adjustRightInd w:val="0"/>
        <w:spacing w:after="0"/>
        <w:rPr>
          <w:rFonts w:ascii="Times New Roman" w:eastAsia="Calibri" w:hAnsi="Times New Roman" w:cs="Times New Roman"/>
          <w:b/>
          <w:bCs/>
          <w:lang w:eastAsia="pl-PL"/>
        </w:rPr>
      </w:pPr>
    </w:p>
    <w:p w:rsidR="00B97290" w:rsidRPr="00B97290" w:rsidRDefault="00B97290" w:rsidP="0006766E">
      <w:pPr>
        <w:autoSpaceDE w:val="0"/>
        <w:autoSpaceDN w:val="0"/>
        <w:adjustRightInd w:val="0"/>
        <w:spacing w:after="0"/>
        <w:rPr>
          <w:rFonts w:ascii="Times New Roman" w:eastAsia="Calibri" w:hAnsi="Times New Roman" w:cs="Times New Roman"/>
          <w:lang w:eastAsia="pl-PL"/>
        </w:rPr>
      </w:pPr>
      <w:r w:rsidRPr="00B97290">
        <w:rPr>
          <w:rFonts w:ascii="Times New Roman" w:eastAsia="Calibri" w:hAnsi="Times New Roman" w:cs="Times New Roman"/>
          <w:b/>
          <w:bCs/>
          <w:lang w:eastAsia="pl-PL"/>
        </w:rPr>
        <w:t xml:space="preserve">Szkoła </w:t>
      </w:r>
      <w:r w:rsidRPr="00B97290">
        <w:rPr>
          <w:rFonts w:ascii="Times New Roman" w:eastAsia="Calibri" w:hAnsi="Times New Roman" w:cs="Times New Roman"/>
          <w:lang w:eastAsia="pl-PL"/>
        </w:rPr>
        <w:t xml:space="preserve">- podmiot, o którym mowa w art. 2 </w:t>
      </w:r>
      <w:proofErr w:type="spellStart"/>
      <w:r w:rsidRPr="00B97290">
        <w:rPr>
          <w:rFonts w:ascii="Times New Roman" w:eastAsia="Calibri" w:hAnsi="Times New Roman" w:cs="Times New Roman"/>
          <w:lang w:eastAsia="pl-PL"/>
        </w:rPr>
        <w:t>pkt</w:t>
      </w:r>
      <w:proofErr w:type="spellEnd"/>
      <w:r w:rsidRPr="00B97290">
        <w:rPr>
          <w:rFonts w:ascii="Times New Roman" w:eastAsia="Calibri" w:hAnsi="Times New Roman" w:cs="Times New Roman"/>
          <w:lang w:eastAsia="pl-PL"/>
        </w:rPr>
        <w:t xml:space="preserve"> 2 oraz art. 18 ust 1 i 2 Prawa oświatowego. </w:t>
      </w:r>
    </w:p>
    <w:p w:rsidR="00B97290" w:rsidRPr="00B97290" w:rsidRDefault="00B97290" w:rsidP="0006766E">
      <w:pPr>
        <w:autoSpaceDE w:val="0"/>
        <w:autoSpaceDN w:val="0"/>
        <w:adjustRightInd w:val="0"/>
        <w:spacing w:after="0"/>
        <w:rPr>
          <w:rFonts w:ascii="Times New Roman" w:eastAsia="Calibri" w:hAnsi="Times New Roman" w:cs="Times New Roman"/>
          <w:b/>
          <w:bCs/>
          <w:lang w:eastAsia="pl-PL"/>
        </w:rPr>
      </w:pPr>
    </w:p>
    <w:p w:rsidR="00B97290" w:rsidRPr="00B97290" w:rsidRDefault="00B97290" w:rsidP="0006766E">
      <w:pPr>
        <w:autoSpaceDE w:val="0"/>
        <w:autoSpaceDN w:val="0"/>
        <w:adjustRightInd w:val="0"/>
        <w:spacing w:after="0"/>
        <w:rPr>
          <w:rFonts w:ascii="Times New Roman" w:eastAsia="Calibri" w:hAnsi="Times New Roman" w:cs="Times New Roman"/>
          <w:lang w:eastAsia="pl-PL"/>
        </w:rPr>
      </w:pPr>
      <w:r w:rsidRPr="00B97290">
        <w:rPr>
          <w:rFonts w:ascii="Times New Roman" w:eastAsia="Calibri" w:hAnsi="Times New Roman" w:cs="Times New Roman"/>
          <w:b/>
          <w:bCs/>
          <w:lang w:eastAsia="pl-PL"/>
        </w:rPr>
        <w:t xml:space="preserve">Szkoła dla dorosłych </w:t>
      </w:r>
      <w:r w:rsidRPr="00B97290">
        <w:rPr>
          <w:rFonts w:ascii="Times New Roman" w:eastAsia="Calibri" w:hAnsi="Times New Roman" w:cs="Times New Roman"/>
          <w:lang w:eastAsia="pl-PL"/>
        </w:rPr>
        <w:t xml:space="preserve">- szkoła, o której mowa w art. 4 </w:t>
      </w:r>
      <w:proofErr w:type="spellStart"/>
      <w:r w:rsidRPr="00B97290">
        <w:rPr>
          <w:rFonts w:ascii="Times New Roman" w:eastAsia="Calibri" w:hAnsi="Times New Roman" w:cs="Times New Roman"/>
          <w:lang w:eastAsia="pl-PL"/>
        </w:rPr>
        <w:t>pkt</w:t>
      </w:r>
      <w:proofErr w:type="spellEnd"/>
      <w:r w:rsidRPr="00B97290">
        <w:rPr>
          <w:rFonts w:ascii="Times New Roman" w:eastAsia="Calibri" w:hAnsi="Times New Roman" w:cs="Times New Roman"/>
          <w:lang w:eastAsia="pl-PL"/>
        </w:rPr>
        <w:t xml:space="preserve"> 29Prawa oświatowego. </w:t>
      </w:r>
    </w:p>
    <w:p w:rsidR="00B97290" w:rsidRPr="00B97290" w:rsidRDefault="00B97290" w:rsidP="0006766E">
      <w:pPr>
        <w:autoSpaceDE w:val="0"/>
        <w:autoSpaceDN w:val="0"/>
        <w:adjustRightInd w:val="0"/>
        <w:spacing w:after="0"/>
        <w:rPr>
          <w:rFonts w:ascii="Times New Roman" w:eastAsia="Calibri" w:hAnsi="Times New Roman" w:cs="Times New Roman"/>
          <w:b/>
          <w:bCs/>
          <w:lang w:eastAsia="pl-PL"/>
        </w:rPr>
      </w:pPr>
    </w:p>
    <w:p w:rsidR="00B97290" w:rsidRPr="00B97290" w:rsidRDefault="00B97290" w:rsidP="0006766E">
      <w:pPr>
        <w:autoSpaceDE w:val="0"/>
        <w:autoSpaceDN w:val="0"/>
        <w:adjustRightInd w:val="0"/>
        <w:spacing w:after="0"/>
        <w:rPr>
          <w:rFonts w:ascii="Times New Roman" w:eastAsia="Calibri" w:hAnsi="Times New Roman" w:cs="Times New Roman"/>
          <w:lang w:eastAsia="pl-PL"/>
        </w:rPr>
      </w:pPr>
      <w:r w:rsidRPr="00B97290">
        <w:rPr>
          <w:rFonts w:ascii="Times New Roman" w:eastAsia="Calibri" w:hAnsi="Times New Roman" w:cs="Times New Roman"/>
          <w:b/>
          <w:bCs/>
          <w:lang w:eastAsia="pl-PL"/>
        </w:rPr>
        <w:t xml:space="preserve">Szkoła specjalna </w:t>
      </w:r>
      <w:r w:rsidRPr="00B97290">
        <w:rPr>
          <w:rFonts w:ascii="Times New Roman" w:eastAsia="Calibri" w:hAnsi="Times New Roman" w:cs="Times New Roman"/>
          <w:lang w:eastAsia="pl-PL"/>
        </w:rPr>
        <w:t xml:space="preserve">- szkoła, o której mowa w art. 4 </w:t>
      </w:r>
      <w:proofErr w:type="spellStart"/>
      <w:r w:rsidRPr="00B97290">
        <w:rPr>
          <w:rFonts w:ascii="Times New Roman" w:eastAsia="Calibri" w:hAnsi="Times New Roman" w:cs="Times New Roman"/>
          <w:lang w:eastAsia="pl-PL"/>
        </w:rPr>
        <w:t>pkt</w:t>
      </w:r>
      <w:proofErr w:type="spellEnd"/>
      <w:r w:rsidRPr="00B97290">
        <w:rPr>
          <w:rFonts w:ascii="Times New Roman" w:eastAsia="Calibri" w:hAnsi="Times New Roman" w:cs="Times New Roman"/>
          <w:lang w:eastAsia="pl-PL"/>
        </w:rPr>
        <w:t xml:space="preserve"> 2 Prawa oświatowego. </w:t>
      </w:r>
      <w:r w:rsidRPr="00B97290">
        <w:rPr>
          <w:rFonts w:ascii="Times New Roman" w:eastAsia="Calibri" w:hAnsi="Times New Roman" w:cs="Times New Roman"/>
          <w:lang w:eastAsia="pl-PL"/>
        </w:rPr>
        <w:tab/>
      </w:r>
      <w:r w:rsidRPr="00B97290">
        <w:rPr>
          <w:rFonts w:ascii="Times New Roman" w:eastAsia="Calibri" w:hAnsi="Times New Roman" w:cs="Times New Roman"/>
          <w:lang w:eastAsia="pl-PL"/>
        </w:rPr>
        <w:br/>
      </w:r>
    </w:p>
    <w:p w:rsidR="00B97290" w:rsidRPr="00B97290" w:rsidRDefault="00B97290" w:rsidP="0006766E">
      <w:pPr>
        <w:autoSpaceDE w:val="0"/>
        <w:autoSpaceDN w:val="0"/>
        <w:adjustRightInd w:val="0"/>
        <w:spacing w:after="0"/>
        <w:rPr>
          <w:rFonts w:ascii="Times New Roman" w:eastAsia="Calibri" w:hAnsi="Times New Roman" w:cs="Times New Roman"/>
          <w:lang w:eastAsia="pl-PL"/>
        </w:rPr>
      </w:pPr>
      <w:r w:rsidRPr="00B97290">
        <w:rPr>
          <w:rFonts w:ascii="Times New Roman" w:eastAsia="Calibri" w:hAnsi="Times New Roman" w:cs="Times New Roman"/>
          <w:b/>
          <w:bCs/>
          <w:lang w:eastAsia="pl-PL"/>
        </w:rPr>
        <w:t xml:space="preserve">Umiejętności - </w:t>
      </w:r>
      <w:r w:rsidRPr="00B97290">
        <w:rPr>
          <w:rFonts w:ascii="Times New Roman" w:eastAsia="Calibri" w:hAnsi="Times New Roman" w:cs="Times New Roman"/>
          <w:lang w:eastAsia="pl-PL"/>
        </w:rPr>
        <w:t xml:space="preserve">przyswojona w procesie uczenia się zdolność do wykonywania zadań i rozwiązywania problemów właściwych dla dziedziny uczenia się lub działalności zawodowej. </w:t>
      </w:r>
    </w:p>
    <w:p w:rsidR="00B97290" w:rsidRPr="00B97290" w:rsidRDefault="00B97290" w:rsidP="0006766E">
      <w:pPr>
        <w:autoSpaceDE w:val="0"/>
        <w:autoSpaceDN w:val="0"/>
        <w:adjustRightInd w:val="0"/>
        <w:spacing w:after="0"/>
        <w:rPr>
          <w:rFonts w:ascii="Times New Roman" w:eastAsia="Calibri" w:hAnsi="Times New Roman" w:cs="Times New Roman"/>
          <w:lang w:eastAsia="pl-PL"/>
        </w:rPr>
      </w:pPr>
    </w:p>
    <w:p w:rsidR="00B97290" w:rsidRPr="00B97290" w:rsidRDefault="00B97290" w:rsidP="0006766E">
      <w:pPr>
        <w:autoSpaceDE w:val="0"/>
        <w:autoSpaceDN w:val="0"/>
        <w:adjustRightInd w:val="0"/>
        <w:spacing w:after="270"/>
        <w:rPr>
          <w:rFonts w:ascii="Times New Roman" w:eastAsia="Calibri" w:hAnsi="Times New Roman" w:cs="Times New Roman"/>
          <w:lang w:eastAsia="pl-PL"/>
        </w:rPr>
      </w:pPr>
      <w:r w:rsidRPr="00B97290">
        <w:rPr>
          <w:rFonts w:ascii="Times New Roman" w:eastAsia="Calibri" w:hAnsi="Times New Roman" w:cs="Times New Roman"/>
          <w:b/>
          <w:bCs/>
          <w:lang w:eastAsia="pl-PL"/>
        </w:rPr>
        <w:t xml:space="preserve">Uczeń/dziecko z niepełnosprawnością </w:t>
      </w:r>
      <w:r w:rsidRPr="00B97290">
        <w:rPr>
          <w:rFonts w:ascii="Times New Roman" w:eastAsia="Calibri" w:hAnsi="Times New Roman" w:cs="Times New Roman"/>
          <w:lang w:eastAsia="pl-PL"/>
        </w:rPr>
        <w:t xml:space="preserve">- uczeń albo dziecko w wieku </w:t>
      </w:r>
      <w:proofErr w:type="spellStart"/>
      <w:r w:rsidRPr="00B97290">
        <w:rPr>
          <w:rFonts w:ascii="Times New Roman" w:eastAsia="Calibri" w:hAnsi="Times New Roman" w:cs="Times New Roman"/>
          <w:lang w:eastAsia="pl-PL"/>
        </w:rPr>
        <w:t>przdszkolnym</w:t>
      </w:r>
      <w:proofErr w:type="spellEnd"/>
      <w:r w:rsidRPr="00B97290">
        <w:rPr>
          <w:rFonts w:ascii="Times New Roman" w:eastAsia="Calibri" w:hAnsi="Times New Roman" w:cs="Times New Roman"/>
          <w:lang w:eastAsia="pl-PL"/>
        </w:rPr>
        <w:t xml:space="preserve"> posiadający orzeczenie o potrzebie kształcenia specjalnego wydane ze względu na dany rodzaj niepełnosprawności oraz dzieci </w:t>
      </w:r>
      <w:r w:rsidRPr="00B97290">
        <w:rPr>
          <w:rFonts w:ascii="Times New Roman" w:eastAsia="Calibri" w:hAnsi="Times New Roman" w:cs="Times New Roman"/>
          <w:lang w:eastAsia="pl-PL"/>
        </w:rPr>
        <w:br/>
        <w:t xml:space="preserve">i młodzież posiadające orzeczenie o potrzebie zajęć rewalidacyjno-wychowawczych wydane ze względu na niepełnosprawność intelektualną w stopniu głębokim. Orzeczenia są wydawane przez zespół orzekający </w:t>
      </w:r>
      <w:proofErr w:type="spellStart"/>
      <w:r w:rsidRPr="00B97290">
        <w:rPr>
          <w:rFonts w:ascii="Times New Roman" w:eastAsia="Calibri" w:hAnsi="Times New Roman" w:cs="Times New Roman"/>
          <w:lang w:eastAsia="pl-PL"/>
        </w:rPr>
        <w:t>działajacy</w:t>
      </w:r>
      <w:proofErr w:type="spellEnd"/>
      <w:r w:rsidRPr="00B97290">
        <w:rPr>
          <w:rFonts w:ascii="Times New Roman" w:eastAsia="Calibri" w:hAnsi="Times New Roman" w:cs="Times New Roman"/>
          <w:lang w:eastAsia="pl-PL"/>
        </w:rPr>
        <w:t xml:space="preserve"> w publicznej poradni psychologiczno - pedagogicznej, w tym poradni </w:t>
      </w:r>
      <w:proofErr w:type="spellStart"/>
      <w:r w:rsidRPr="00B97290">
        <w:rPr>
          <w:rFonts w:ascii="Times New Roman" w:eastAsia="Calibri" w:hAnsi="Times New Roman" w:cs="Times New Roman"/>
          <w:lang w:eastAsia="pl-PL"/>
        </w:rPr>
        <w:t>specjalstycznej</w:t>
      </w:r>
      <w:proofErr w:type="spellEnd"/>
      <w:r w:rsidRPr="00B97290">
        <w:rPr>
          <w:rFonts w:ascii="Times New Roman" w:eastAsia="Calibri" w:hAnsi="Times New Roman" w:cs="Times New Roman"/>
          <w:lang w:eastAsia="pl-PL"/>
        </w:rPr>
        <w:t xml:space="preserve">. </w:t>
      </w:r>
    </w:p>
    <w:p w:rsidR="00B97290" w:rsidRPr="00B97290" w:rsidRDefault="00B97290" w:rsidP="0006766E">
      <w:pPr>
        <w:autoSpaceDE w:val="0"/>
        <w:autoSpaceDN w:val="0"/>
        <w:adjustRightInd w:val="0"/>
        <w:spacing w:after="270"/>
        <w:rPr>
          <w:rFonts w:ascii="Times New Roman" w:eastAsia="Calibri" w:hAnsi="Times New Roman" w:cs="Times New Roman"/>
          <w:lang w:eastAsia="pl-PL"/>
        </w:rPr>
      </w:pPr>
      <w:r w:rsidRPr="00B97290">
        <w:rPr>
          <w:rFonts w:ascii="Times New Roman" w:eastAsia="Calibri" w:hAnsi="Times New Roman" w:cs="Times New Roman"/>
          <w:b/>
          <w:bCs/>
          <w:lang w:eastAsia="pl-PL"/>
        </w:rPr>
        <w:t xml:space="preserve">Uczeń młodszy - </w:t>
      </w:r>
      <w:r w:rsidRPr="00B97290">
        <w:rPr>
          <w:rFonts w:ascii="Times New Roman" w:eastAsia="Calibri" w:hAnsi="Times New Roman" w:cs="Times New Roman"/>
          <w:lang w:eastAsia="pl-PL"/>
        </w:rPr>
        <w:t xml:space="preserve">każdy uczeń (w tym szczególnie uczeń, który rozpoczął naukę jako sześciolatek) przekraczający kolejny próg edukacyjny, a tym samym rozpoczynający kolejny/nowy etap edukacyjny: </w:t>
      </w:r>
      <w:r w:rsidRPr="00B97290">
        <w:rPr>
          <w:rFonts w:ascii="Times New Roman" w:eastAsia="Calibri" w:hAnsi="Times New Roman" w:cs="Times New Roman"/>
          <w:lang w:eastAsia="pl-PL"/>
        </w:rPr>
        <w:br/>
        <w:t>a) I etap edukacyjny - obejmuje uczniów klasy I szkoły podstawowej;</w:t>
      </w:r>
      <w:r w:rsidRPr="00B97290">
        <w:rPr>
          <w:rFonts w:ascii="Times New Roman" w:eastAsia="Calibri" w:hAnsi="Times New Roman" w:cs="Times New Roman"/>
          <w:lang w:eastAsia="pl-PL"/>
        </w:rPr>
        <w:tab/>
      </w:r>
      <w:r w:rsidRPr="00B97290">
        <w:rPr>
          <w:rFonts w:ascii="Times New Roman" w:eastAsia="Calibri" w:hAnsi="Times New Roman" w:cs="Times New Roman"/>
          <w:lang w:eastAsia="pl-PL"/>
        </w:rPr>
        <w:br/>
        <w:t>b) II etap edukacyjny - obejmuje uczniów klasy IV szkoły podstawowej.</w:t>
      </w:r>
      <w:r w:rsidRPr="00B97290">
        <w:rPr>
          <w:rFonts w:ascii="Times New Roman" w:eastAsia="Calibri" w:hAnsi="Times New Roman" w:cs="Times New Roman"/>
          <w:lang w:eastAsia="pl-PL"/>
        </w:rPr>
        <w:tab/>
      </w:r>
    </w:p>
    <w:p w:rsidR="00B97290" w:rsidRPr="00B97290" w:rsidRDefault="00B97290" w:rsidP="0006766E">
      <w:pPr>
        <w:spacing w:after="0"/>
        <w:rPr>
          <w:rFonts w:ascii="Times New Roman" w:eastAsia="Calibri" w:hAnsi="Times New Roman" w:cs="Times New Roman"/>
        </w:rPr>
      </w:pPr>
      <w:r w:rsidRPr="00B97290">
        <w:rPr>
          <w:rFonts w:ascii="Times New Roman" w:eastAsia="Calibri" w:hAnsi="Times New Roman" w:cs="Times New Roman"/>
          <w:b/>
        </w:rPr>
        <w:t>Uczestnik projektu -</w:t>
      </w:r>
      <w:r w:rsidRPr="00B97290">
        <w:rPr>
          <w:rFonts w:ascii="Times New Roman" w:eastAsia="Calibri" w:hAnsi="Times New Roman" w:cs="Times New Roman"/>
        </w:rPr>
        <w:t xml:space="preserve"> uczestnik projektu finansowanego ze środków EFS w rozumieniu </w:t>
      </w:r>
      <w:r w:rsidRPr="00B97290">
        <w:rPr>
          <w:rFonts w:ascii="Times New Roman" w:eastAsia="Calibri" w:hAnsi="Times New Roman" w:cs="Times New Roman"/>
          <w:i/>
        </w:rPr>
        <w:t>Wytycznych Ministra Infrastruktury i Rozwoju w zakresie monitorowania postępu rzeczowego realizacji programów operacyjnych na lata 2014-2020</w:t>
      </w:r>
      <w:r w:rsidRPr="00B97290">
        <w:rPr>
          <w:rFonts w:ascii="Times New Roman" w:eastAsia="Calibri" w:hAnsi="Times New Roman" w:cs="Times New Roman"/>
        </w:rPr>
        <w:t>.</w:t>
      </w:r>
    </w:p>
    <w:p w:rsidR="00B97290" w:rsidRPr="00B97290" w:rsidRDefault="00B97290" w:rsidP="0006766E">
      <w:pPr>
        <w:autoSpaceDE w:val="0"/>
        <w:autoSpaceDN w:val="0"/>
        <w:adjustRightInd w:val="0"/>
        <w:spacing w:after="0"/>
        <w:rPr>
          <w:rFonts w:ascii="Times New Roman" w:eastAsia="Calibri" w:hAnsi="Times New Roman" w:cs="Times New Roman"/>
          <w:b/>
          <w:bCs/>
          <w:lang w:eastAsia="pl-PL"/>
        </w:rPr>
      </w:pPr>
    </w:p>
    <w:p w:rsidR="00B97290" w:rsidRPr="00B97290" w:rsidRDefault="00B97290" w:rsidP="0006766E">
      <w:pPr>
        <w:autoSpaceDE w:val="0"/>
        <w:autoSpaceDN w:val="0"/>
        <w:adjustRightInd w:val="0"/>
        <w:spacing w:after="0"/>
        <w:rPr>
          <w:rFonts w:ascii="Times New Roman" w:eastAsia="Calibri" w:hAnsi="Times New Roman" w:cs="Times New Roman"/>
          <w:lang w:eastAsia="pl-PL"/>
        </w:rPr>
      </w:pPr>
      <w:r w:rsidRPr="00B97290">
        <w:rPr>
          <w:rFonts w:ascii="Times New Roman" w:eastAsia="Calibri" w:hAnsi="Times New Roman" w:cs="Times New Roman"/>
          <w:b/>
          <w:bCs/>
          <w:lang w:eastAsia="pl-PL"/>
        </w:rPr>
        <w:t xml:space="preserve">Walidacja - </w:t>
      </w:r>
      <w:r w:rsidRPr="00B97290">
        <w:rPr>
          <w:rFonts w:ascii="Times New Roman" w:eastAsia="Calibri" w:hAnsi="Times New Roman" w:cs="Times New Roman"/>
          <w:lang w:eastAsia="pl-PL"/>
        </w:rPr>
        <w:t xml:space="preserve">wieloetapowy proces sprawdzania, czy – niezależnie od sposobu uczenia się – efekty uczenia się wymagane dla danej kwalifikacji zostały osiągnięte. Walidacja poprzedza certyfikowanie. Walidacja obejmuje identyfikację i dokumentację posiadanych efektów uczenia się oraz ich weryfikację w odniesieniu do wymagań określonych dla kwalifikacji. Walidacja powinna być prowadzona w sposób trafny (weryfikowane są efekty uczenia się, które zostały określone dla danej </w:t>
      </w:r>
      <w:proofErr w:type="spellStart"/>
      <w:r w:rsidRPr="00B97290">
        <w:rPr>
          <w:rFonts w:ascii="Times New Roman" w:eastAsia="Calibri" w:hAnsi="Times New Roman" w:cs="Times New Roman"/>
          <w:lang w:eastAsia="pl-PL"/>
        </w:rPr>
        <w:t>danej</w:t>
      </w:r>
      <w:proofErr w:type="spellEnd"/>
      <w:r w:rsidRPr="00B97290">
        <w:rPr>
          <w:rFonts w:ascii="Times New Roman" w:eastAsia="Calibri" w:hAnsi="Times New Roman" w:cs="Times New Roman"/>
          <w:lang w:eastAsia="pl-PL"/>
        </w:rPr>
        <w:t xml:space="preserve"> kwalifikacji) i </w:t>
      </w:r>
      <w:proofErr w:type="spellStart"/>
      <w:r w:rsidRPr="00B97290">
        <w:rPr>
          <w:rFonts w:ascii="Times New Roman" w:eastAsia="Calibri" w:hAnsi="Times New Roman" w:cs="Times New Roman"/>
          <w:lang w:eastAsia="pl-PL"/>
        </w:rPr>
        <w:t>rztelny</w:t>
      </w:r>
      <w:proofErr w:type="spellEnd"/>
      <w:r w:rsidRPr="00B97290">
        <w:rPr>
          <w:rFonts w:ascii="Times New Roman" w:eastAsia="Calibri" w:hAnsi="Times New Roman" w:cs="Times New Roman"/>
          <w:lang w:eastAsia="pl-PL"/>
        </w:rPr>
        <w:t xml:space="preserve"> (wynik weryfikacji jest niezależny od miejsca, czasu, metod oraz osób prowadzących walidację). Walidację kończy podjęcie i wydanie decyzji, jakie efekty uczenia się można potwierdzić, jakie zaś nie. </w:t>
      </w:r>
    </w:p>
    <w:p w:rsidR="00B97290" w:rsidRPr="00B97290" w:rsidRDefault="00B97290" w:rsidP="0006766E">
      <w:pPr>
        <w:spacing w:after="0"/>
        <w:rPr>
          <w:rFonts w:ascii="Times New Roman" w:eastAsia="Calibri" w:hAnsi="Times New Roman" w:cs="Times New Roman"/>
        </w:rPr>
      </w:pPr>
    </w:p>
    <w:p w:rsidR="00B97290" w:rsidRPr="00B97290" w:rsidRDefault="00B97290" w:rsidP="0006766E">
      <w:pPr>
        <w:spacing w:after="0"/>
        <w:rPr>
          <w:rFonts w:ascii="Times New Roman" w:eastAsia="Calibri" w:hAnsi="Times New Roman" w:cs="Times New Roman"/>
        </w:rPr>
      </w:pPr>
      <w:r w:rsidRPr="00B97290">
        <w:rPr>
          <w:rFonts w:ascii="Times New Roman" w:eastAsia="Calibri" w:hAnsi="Times New Roman" w:cs="Times New Roman"/>
          <w:b/>
        </w:rPr>
        <w:lastRenderedPageBreak/>
        <w:t>Wniosek o przyznanie pomocy, tj. wniosek o udzielenie wsparcia, o którym mowa w art. 35 ust. 1 lit. b rozporządzenia nr 1303/2013</w:t>
      </w:r>
      <w:r w:rsidRPr="00B97290">
        <w:rPr>
          <w:rFonts w:ascii="Times New Roman" w:eastAsia="Calibri" w:hAnsi="Times New Roman" w:cs="Times New Roman"/>
        </w:rPr>
        <w:t xml:space="preserve"> - należy przez to rozumieć również wniosek o dofinansowanie realizacji projektu w ramach Regionalnego Programu Operacyjnego Województwa Podlaskiego na lata 2014-2020.</w:t>
      </w:r>
    </w:p>
    <w:p w:rsidR="00B97290" w:rsidRPr="00B97290" w:rsidRDefault="00B97290" w:rsidP="0006766E">
      <w:pPr>
        <w:autoSpaceDE w:val="0"/>
        <w:autoSpaceDN w:val="0"/>
        <w:adjustRightInd w:val="0"/>
        <w:spacing w:after="0"/>
        <w:contextualSpacing/>
        <w:rPr>
          <w:rFonts w:ascii="Times New Roman" w:eastAsia="TimesNewRoman" w:hAnsi="Times New Roman" w:cs="Times New Roman"/>
        </w:rPr>
      </w:pPr>
      <w:bookmarkStart w:id="6" w:name="_Toc423595935"/>
      <w:bookmarkStart w:id="7" w:name="_Toc447034652"/>
    </w:p>
    <w:p w:rsidR="00B97290" w:rsidRPr="00B97290" w:rsidRDefault="00B97290" w:rsidP="0006766E">
      <w:pPr>
        <w:keepNext/>
        <w:keepLines/>
        <w:spacing w:before="480" w:after="0"/>
        <w:outlineLvl w:val="0"/>
        <w:rPr>
          <w:rFonts w:ascii="Times New Roman" w:eastAsia="Times New Roman" w:hAnsi="Times New Roman" w:cs="Times New Roman"/>
          <w:b/>
          <w:bCs/>
          <w:sz w:val="28"/>
          <w:szCs w:val="28"/>
        </w:rPr>
      </w:pPr>
      <w:bookmarkStart w:id="8" w:name="_Toc519591469"/>
      <w:r w:rsidRPr="00B97290">
        <w:rPr>
          <w:rFonts w:ascii="Times New Roman" w:eastAsia="Times New Roman" w:hAnsi="Times New Roman" w:cs="Times New Roman"/>
          <w:b/>
          <w:bCs/>
          <w:sz w:val="28"/>
          <w:szCs w:val="28"/>
        </w:rPr>
        <w:t>Informacje ogólne</w:t>
      </w:r>
      <w:bookmarkEnd w:id="8"/>
    </w:p>
    <w:p w:rsidR="00B97290" w:rsidRPr="00B97290" w:rsidRDefault="00B97290" w:rsidP="0006766E">
      <w:pPr>
        <w:autoSpaceDE w:val="0"/>
        <w:autoSpaceDN w:val="0"/>
        <w:adjustRightInd w:val="0"/>
        <w:spacing w:after="0"/>
        <w:contextualSpacing/>
        <w:rPr>
          <w:rFonts w:ascii="Times New Roman" w:eastAsia="TimesNewRoman" w:hAnsi="Times New Roman" w:cs="Times New Roman"/>
        </w:rPr>
      </w:pPr>
      <w:r w:rsidRPr="00B97290">
        <w:rPr>
          <w:rFonts w:ascii="Times New Roman" w:eastAsia="TimesNewRoman" w:hAnsi="Times New Roman" w:cs="Times New Roman"/>
        </w:rPr>
        <w:t>Funkcję Instytucji Zarządzającej dla RPOWP 2014-2020 (dalej IZ RPOWP) pełni Zarząd Województwa Podlaskiego.</w:t>
      </w:r>
      <w:bookmarkEnd w:id="6"/>
      <w:bookmarkEnd w:id="7"/>
    </w:p>
    <w:p w:rsidR="00B97290" w:rsidRPr="00B97290" w:rsidRDefault="00B97290" w:rsidP="0006766E">
      <w:pPr>
        <w:autoSpaceDE w:val="0"/>
        <w:autoSpaceDN w:val="0"/>
        <w:adjustRightInd w:val="0"/>
        <w:spacing w:after="0"/>
        <w:contextualSpacing/>
        <w:rPr>
          <w:rFonts w:ascii="Times New Roman" w:eastAsia="TimesNewRoman" w:hAnsi="Times New Roman" w:cs="Times New Roman"/>
        </w:rPr>
      </w:pPr>
    </w:p>
    <w:p w:rsidR="00B97290" w:rsidRPr="00B97290" w:rsidRDefault="00B97290" w:rsidP="0006766E">
      <w:pPr>
        <w:autoSpaceDE w:val="0"/>
        <w:autoSpaceDN w:val="0"/>
        <w:adjustRightInd w:val="0"/>
        <w:spacing w:after="0"/>
        <w:contextualSpacing/>
        <w:rPr>
          <w:rFonts w:ascii="Times New Roman" w:eastAsia="TimesNewRoman" w:hAnsi="Times New Roman" w:cs="Times New Roman"/>
        </w:rPr>
      </w:pPr>
      <w:r w:rsidRPr="00B97290">
        <w:rPr>
          <w:rFonts w:ascii="Times New Roman" w:eastAsia="Calibri" w:hAnsi="Times New Roman" w:cs="Times New Roman"/>
          <w:lang w:eastAsia="pl-PL"/>
        </w:rPr>
        <w:t xml:space="preserve">Przedmiotem naboru są projekty realizowane przez podmioty inne niż LGD </w:t>
      </w:r>
      <w:r w:rsidRPr="00B97290">
        <w:rPr>
          <w:rFonts w:ascii="Times New Roman" w:eastAsia="TimesNewRoman" w:hAnsi="Times New Roman" w:cs="Times New Roman"/>
        </w:rPr>
        <w:t xml:space="preserve">dofinansowane ze </w:t>
      </w:r>
      <w:r w:rsidRPr="00B97290">
        <w:rPr>
          <w:rFonts w:ascii="Times New Roman" w:eastAsia="Arial Unicode MS" w:hAnsi="Times New Roman" w:cs="Times New Roman"/>
        </w:rPr>
        <w:t>śr</w:t>
      </w:r>
      <w:r w:rsidRPr="00B97290">
        <w:rPr>
          <w:rFonts w:ascii="Times New Roman" w:eastAsia="TimesNewRoman" w:hAnsi="Times New Roman" w:cs="Times New Roman"/>
        </w:rPr>
        <w:t>odków Unii Europejskiej w ramach Europejskiego Funduszu Społecznego.</w:t>
      </w:r>
    </w:p>
    <w:p w:rsidR="00B97290" w:rsidRPr="00B97290" w:rsidRDefault="00B97290" w:rsidP="0006766E">
      <w:pPr>
        <w:autoSpaceDE w:val="0"/>
        <w:autoSpaceDN w:val="0"/>
        <w:adjustRightInd w:val="0"/>
        <w:spacing w:after="0"/>
        <w:contextualSpacing/>
        <w:rPr>
          <w:rFonts w:ascii="Times New Roman" w:eastAsia="Calibri" w:hAnsi="Times New Roman" w:cs="Times New Roman"/>
          <w:lang w:eastAsia="pl-PL"/>
        </w:rPr>
      </w:pPr>
    </w:p>
    <w:p w:rsidR="00B97290" w:rsidRDefault="00B97290" w:rsidP="0006766E">
      <w:pPr>
        <w:autoSpaceDE w:val="0"/>
        <w:autoSpaceDN w:val="0"/>
        <w:adjustRightInd w:val="0"/>
        <w:spacing w:after="0"/>
        <w:contextualSpacing/>
        <w:rPr>
          <w:rFonts w:ascii="Times New Roman" w:eastAsia="Calibri" w:hAnsi="Times New Roman" w:cs="Times New Roman"/>
        </w:rPr>
      </w:pPr>
      <w:r w:rsidRPr="00B97290">
        <w:rPr>
          <w:rFonts w:ascii="Times New Roman" w:eastAsia="Calibri" w:hAnsi="Times New Roman" w:cs="Times New Roman"/>
        </w:rPr>
        <w:t xml:space="preserve">Nabór przeprowadzany jest jawnie z zapewnieniem publicznego dostępu do informacji o zasadach jego przeprowadzania, listy projektów, które spełniły kryteria lokalne i uzyskały wymaganą liczbę punktów </w:t>
      </w:r>
      <w:r w:rsidRPr="00B97290">
        <w:rPr>
          <w:rFonts w:ascii="Times New Roman" w:eastAsia="Calibri" w:hAnsi="Times New Roman" w:cs="Times New Roman"/>
        </w:rPr>
        <w:br/>
        <w:t>(z wyróżnieniem projektów wybranych do dofinansowania)</w:t>
      </w:r>
      <w:r w:rsidR="005B6751">
        <w:rPr>
          <w:rFonts w:ascii="Times New Roman" w:eastAsia="Calibri" w:hAnsi="Times New Roman" w:cs="Times New Roman"/>
        </w:rPr>
        <w:t>.</w:t>
      </w:r>
    </w:p>
    <w:p w:rsidR="005B6751" w:rsidRPr="00B97290" w:rsidRDefault="005B6751" w:rsidP="0006766E">
      <w:pPr>
        <w:autoSpaceDE w:val="0"/>
        <w:autoSpaceDN w:val="0"/>
        <w:adjustRightInd w:val="0"/>
        <w:spacing w:after="0"/>
        <w:contextualSpacing/>
        <w:rPr>
          <w:rFonts w:ascii="Times New Roman" w:eastAsia="Calibri" w:hAnsi="Times New Roman" w:cs="Times New Roman"/>
        </w:rPr>
      </w:pPr>
    </w:p>
    <w:p w:rsidR="00054E0B" w:rsidRPr="00F30045" w:rsidRDefault="004651E9" w:rsidP="00054E0B">
      <w:pPr>
        <w:pStyle w:val="Akapitzlist"/>
        <w:autoSpaceDE w:val="0"/>
        <w:autoSpaceDN w:val="0"/>
        <w:adjustRightInd w:val="0"/>
        <w:spacing w:after="0"/>
        <w:ind w:left="0"/>
        <w:rPr>
          <w:rFonts w:ascii="Times New Roman" w:eastAsia="TimesNewRoman" w:hAnsi="Times New Roman"/>
        </w:rPr>
      </w:pPr>
      <w:r w:rsidRPr="00B97290">
        <w:rPr>
          <w:rFonts w:ascii="Times New Roman" w:eastAsia="TimesNewRoman" w:hAnsi="Times New Roman"/>
        </w:rPr>
        <w:t>Wyja</w:t>
      </w:r>
      <w:r w:rsidRPr="00B97290">
        <w:rPr>
          <w:rFonts w:ascii="Times New Roman" w:eastAsia="Arial Unicode MS" w:hAnsi="Times New Roman"/>
        </w:rPr>
        <w:t>śn</w:t>
      </w:r>
      <w:r w:rsidRPr="00B97290">
        <w:rPr>
          <w:rFonts w:ascii="Times New Roman" w:eastAsia="TimesNewRoman" w:hAnsi="Times New Roman"/>
        </w:rPr>
        <w:t>ień w kwestiach d</w:t>
      </w:r>
      <w:r>
        <w:rPr>
          <w:rFonts w:ascii="Times New Roman" w:eastAsia="TimesNewRoman" w:hAnsi="Times New Roman"/>
        </w:rPr>
        <w:t xml:space="preserve">otyczących naboru udziela LGD Stowarzyszenie „Sąsiedzi” </w:t>
      </w:r>
      <w:r w:rsidRPr="00B97290">
        <w:rPr>
          <w:rFonts w:ascii="Times New Roman" w:eastAsia="TimesNewRoman" w:hAnsi="Times New Roman"/>
        </w:rPr>
        <w:t xml:space="preserve">w odpowiedzi na </w:t>
      </w:r>
      <w:r>
        <w:rPr>
          <w:rFonts w:ascii="Times New Roman" w:eastAsia="TimesNewRoman" w:hAnsi="Times New Roman"/>
        </w:rPr>
        <w:t>zapytania kierowane na adres:</w:t>
      </w:r>
    </w:p>
    <w:p w:rsidR="00054E0B" w:rsidRPr="00F30045" w:rsidRDefault="00054E0B" w:rsidP="00054E0B">
      <w:pPr>
        <w:pStyle w:val="Akapitzlist"/>
        <w:autoSpaceDE w:val="0"/>
        <w:autoSpaceDN w:val="0"/>
        <w:adjustRightInd w:val="0"/>
        <w:spacing w:after="0"/>
        <w:ind w:left="0"/>
        <w:rPr>
          <w:rFonts w:ascii="Times New Roman" w:eastAsia="TimesNewRoman" w:hAnsi="Times New Roman"/>
        </w:rPr>
      </w:pPr>
    </w:p>
    <w:p w:rsidR="00054E0B" w:rsidRPr="00F30045" w:rsidRDefault="00054E0B" w:rsidP="00054E0B">
      <w:pPr>
        <w:spacing w:after="0" w:line="240" w:lineRule="auto"/>
        <w:rPr>
          <w:rFonts w:ascii="Times New Roman" w:eastAsia="Times New Roman" w:hAnsi="Times New Roman"/>
          <w:b/>
          <w:lang w:eastAsia="pl-PL"/>
        </w:rPr>
      </w:pPr>
      <w:r w:rsidRPr="00F30045">
        <w:rPr>
          <w:rFonts w:ascii="Times New Roman" w:eastAsia="Times New Roman" w:hAnsi="Times New Roman"/>
          <w:b/>
          <w:lang w:eastAsia="pl-PL"/>
        </w:rPr>
        <w:t>Lokalna Grupa Działania Stowarzyszenie ,,Sąsiedzi’’</w:t>
      </w:r>
    </w:p>
    <w:p w:rsidR="00054E0B" w:rsidRPr="00F30045" w:rsidRDefault="00054E0B" w:rsidP="00054E0B">
      <w:pPr>
        <w:spacing w:after="0" w:line="240" w:lineRule="auto"/>
        <w:rPr>
          <w:rFonts w:ascii="Times New Roman" w:eastAsia="Times New Roman" w:hAnsi="Times New Roman"/>
          <w:b/>
          <w:lang w:eastAsia="pl-PL"/>
        </w:rPr>
      </w:pPr>
      <w:r>
        <w:rPr>
          <w:rFonts w:ascii="Times New Roman" w:eastAsia="Times New Roman" w:hAnsi="Times New Roman"/>
          <w:b/>
          <w:lang w:eastAsia="pl-PL"/>
        </w:rPr>
        <w:t>ul. Szosa Zambrowska 1/27, (pokó</w:t>
      </w:r>
      <w:r w:rsidRPr="00F30045">
        <w:rPr>
          <w:rFonts w:ascii="Times New Roman" w:eastAsia="Times New Roman" w:hAnsi="Times New Roman"/>
          <w:b/>
          <w:lang w:eastAsia="pl-PL"/>
        </w:rPr>
        <w:t>j nr 417,</w:t>
      </w:r>
    </w:p>
    <w:p w:rsidR="00054E0B" w:rsidRPr="00F30045" w:rsidRDefault="00054E0B" w:rsidP="00054E0B">
      <w:pPr>
        <w:spacing w:after="0" w:line="240" w:lineRule="auto"/>
        <w:rPr>
          <w:rFonts w:ascii="Times New Roman" w:eastAsia="Times New Roman" w:hAnsi="Times New Roman"/>
          <w:b/>
          <w:lang w:eastAsia="pl-PL"/>
        </w:rPr>
      </w:pPr>
      <w:r w:rsidRPr="00F30045">
        <w:rPr>
          <w:rFonts w:ascii="Times New Roman" w:eastAsia="Times New Roman" w:hAnsi="Times New Roman"/>
          <w:b/>
          <w:lang w:eastAsia="pl-PL"/>
        </w:rPr>
        <w:t>III piętro Budynek Starostwa Powiatowego w Łomży), 18-400 Łomża</w:t>
      </w:r>
    </w:p>
    <w:p w:rsidR="00054E0B" w:rsidRPr="00F30045" w:rsidRDefault="00054E0B" w:rsidP="00054E0B">
      <w:pPr>
        <w:spacing w:after="0" w:line="240" w:lineRule="auto"/>
        <w:rPr>
          <w:rFonts w:ascii="Times New Roman" w:eastAsia="Times New Roman" w:hAnsi="Times New Roman"/>
          <w:b/>
          <w:lang w:val="en-US" w:eastAsia="pl-PL"/>
        </w:rPr>
      </w:pPr>
      <w:r>
        <w:rPr>
          <w:rFonts w:ascii="Times New Roman" w:eastAsia="Times New Roman" w:hAnsi="Times New Roman"/>
          <w:b/>
          <w:lang w:val="en-US" w:eastAsia="pl-PL"/>
        </w:rPr>
        <w:t xml:space="preserve">Tel. </w:t>
      </w:r>
      <w:r w:rsidRPr="00F30045">
        <w:rPr>
          <w:rFonts w:ascii="Times New Roman" w:eastAsia="Times New Roman" w:hAnsi="Times New Roman"/>
          <w:b/>
          <w:lang w:val="en-US" w:eastAsia="pl-PL"/>
        </w:rPr>
        <w:t xml:space="preserve">501 547 219, 516-772-103 e-mail: </w:t>
      </w:r>
      <w:hyperlink r:id="rId13" w:history="1">
        <w:r w:rsidRPr="00F30045">
          <w:rPr>
            <w:rStyle w:val="Hipercze"/>
            <w:rFonts w:ascii="Times New Roman" w:eastAsia="Times New Roman" w:hAnsi="Times New Roman"/>
            <w:b/>
            <w:lang w:val="en-US" w:eastAsia="pl-PL"/>
          </w:rPr>
          <w:t>lgdsasiedzi@gmail.com</w:t>
        </w:r>
      </w:hyperlink>
    </w:p>
    <w:p w:rsidR="00B97290" w:rsidRPr="00B97290" w:rsidRDefault="00B97290" w:rsidP="0006766E">
      <w:pPr>
        <w:autoSpaceDE w:val="0"/>
        <w:autoSpaceDN w:val="0"/>
        <w:adjustRightInd w:val="0"/>
        <w:spacing w:after="0"/>
        <w:contextualSpacing/>
        <w:rPr>
          <w:rFonts w:ascii="Times New Roman" w:eastAsia="Calibri" w:hAnsi="Times New Roman" w:cs="Times New Roman"/>
        </w:rPr>
      </w:pPr>
    </w:p>
    <w:p w:rsidR="00F715BB" w:rsidRPr="00961725" w:rsidRDefault="00B97290" w:rsidP="00961725">
      <w:pPr>
        <w:autoSpaceDE w:val="0"/>
        <w:autoSpaceDN w:val="0"/>
        <w:adjustRightInd w:val="0"/>
        <w:spacing w:after="0"/>
        <w:contextualSpacing/>
        <w:rPr>
          <w:rFonts w:ascii="Times New Roman" w:eastAsia="TimesNewRoman" w:hAnsi="Times New Roman" w:cs="Times New Roman"/>
        </w:rPr>
      </w:pPr>
      <w:r w:rsidRPr="00B97290">
        <w:rPr>
          <w:rFonts w:ascii="Times New Roman" w:eastAsia="TimesNewRoman" w:hAnsi="Times New Roman" w:cs="Times New Roman"/>
        </w:rPr>
        <w:t>Wszelkie terminy realizacji okre</w:t>
      </w:r>
      <w:r w:rsidRPr="00B97290">
        <w:rPr>
          <w:rFonts w:ascii="Times New Roman" w:eastAsia="Arial Unicode MS" w:hAnsi="Times New Roman" w:cs="Times New Roman"/>
        </w:rPr>
        <w:t>śl</w:t>
      </w:r>
      <w:r w:rsidRPr="00B97290">
        <w:rPr>
          <w:rFonts w:ascii="Times New Roman" w:eastAsia="TimesNewRoman" w:hAnsi="Times New Roman" w:cs="Times New Roman"/>
        </w:rPr>
        <w:t>onych czynno</w:t>
      </w:r>
      <w:r w:rsidRPr="00B97290">
        <w:rPr>
          <w:rFonts w:ascii="Times New Roman" w:eastAsia="Arial Unicode MS" w:hAnsi="Times New Roman" w:cs="Times New Roman"/>
        </w:rPr>
        <w:t>śc</w:t>
      </w:r>
      <w:r w:rsidRPr="00B97290">
        <w:rPr>
          <w:rFonts w:ascii="Times New Roman" w:eastAsia="TimesNewRoman" w:hAnsi="Times New Roman" w:cs="Times New Roman"/>
        </w:rPr>
        <w:t>i wskazane w dokumencie, je</w:t>
      </w:r>
      <w:r w:rsidRPr="00B97290">
        <w:rPr>
          <w:rFonts w:ascii="Times New Roman" w:eastAsia="Arial Unicode MS" w:hAnsi="Times New Roman" w:cs="Times New Roman"/>
        </w:rPr>
        <w:t>śl</w:t>
      </w:r>
      <w:r w:rsidRPr="00B97290">
        <w:rPr>
          <w:rFonts w:ascii="Times New Roman" w:eastAsia="TimesNewRoman" w:hAnsi="Times New Roman" w:cs="Times New Roman"/>
        </w:rPr>
        <w:t>i nie okre</w:t>
      </w:r>
      <w:r w:rsidRPr="00B97290">
        <w:rPr>
          <w:rFonts w:ascii="Times New Roman" w:eastAsia="Arial Unicode MS" w:hAnsi="Times New Roman" w:cs="Times New Roman"/>
        </w:rPr>
        <w:t>śl</w:t>
      </w:r>
      <w:r w:rsidRPr="00B97290">
        <w:rPr>
          <w:rFonts w:ascii="Times New Roman" w:eastAsia="TimesNewRoman" w:hAnsi="Times New Roman" w:cs="Times New Roman"/>
        </w:rPr>
        <w:t>ono inaczej, wyrażone są w dniach kalendarzowych. Jeżeli ostatni dzień te</w:t>
      </w:r>
      <w:r w:rsidRPr="00B97290">
        <w:rPr>
          <w:rFonts w:ascii="Times New Roman" w:eastAsia="Calibri" w:hAnsi="Times New Roman" w:cs="Times New Roman"/>
        </w:rPr>
        <w:t xml:space="preserve">rminu </w:t>
      </w:r>
      <w:r w:rsidRPr="00B97290">
        <w:rPr>
          <w:rFonts w:ascii="Times New Roman" w:eastAsia="TimesNewRoman" w:hAnsi="Times New Roman" w:cs="Times New Roman"/>
        </w:rPr>
        <w:t>przypada na dzień ustawowo wolny od pracy, za ostatni dzień terminu uważa się następny dzień po dniu lub dniach wolnych od pracy</w:t>
      </w:r>
      <w:r w:rsidR="00054E0B">
        <w:rPr>
          <w:rFonts w:ascii="Times New Roman" w:eastAsia="TimesNewRoman" w:hAnsi="Times New Roman" w:cs="Times New Roman"/>
        </w:rPr>
        <w:t>.</w:t>
      </w:r>
      <w:bookmarkStart w:id="9" w:name="_Toc519591470"/>
    </w:p>
    <w:p w:rsidR="00F715BB" w:rsidRDefault="00F715BB" w:rsidP="00F715BB">
      <w:pPr>
        <w:pStyle w:val="Akapitzlist"/>
        <w:autoSpaceDE w:val="0"/>
        <w:autoSpaceDN w:val="0"/>
        <w:adjustRightInd w:val="0"/>
        <w:spacing w:after="0"/>
        <w:ind w:left="0"/>
        <w:rPr>
          <w:rFonts w:ascii="Times New Roman" w:hAnsi="Times New Roman"/>
        </w:rPr>
      </w:pPr>
    </w:p>
    <w:p w:rsidR="00017E9E" w:rsidRPr="00961725" w:rsidRDefault="00F715BB" w:rsidP="00961725">
      <w:pPr>
        <w:pStyle w:val="Akapitzlist"/>
        <w:autoSpaceDE w:val="0"/>
        <w:autoSpaceDN w:val="0"/>
        <w:adjustRightInd w:val="0"/>
        <w:spacing w:after="0"/>
        <w:ind w:left="0"/>
        <w:rPr>
          <w:rFonts w:ascii="Times New Roman" w:hAnsi="Times New Roman"/>
        </w:rPr>
      </w:pPr>
      <w:r w:rsidRPr="00F30045">
        <w:rPr>
          <w:rFonts w:ascii="Times New Roman" w:hAnsi="Times New Roman"/>
        </w:rPr>
        <w:t>W uzasadnionych sytuacjach LGD ma prawo anulować ogłoszony przez siebie nabór, np. w związku z: zdarzeniami losowymi, których nie da się przewidzieć na etapie konstruowania założeń ogłoszenia o naborze; zmianą krajowych aktów prawnych/ wytycznych wpływających w sposób istotny na proces wyboru operacji uzyskujących wsparcie; po wcześniejszej konsultacji z ZW. W przypadku anulowania naboru LGD przekaże do publicznej wiadomości informacje o anulowaniu konkursu wraz z podaniem przyczyny, tymi samymi kanałami, za pomocą których przekazano informację o ogłoszeniu naboru</w:t>
      </w:r>
      <w:r>
        <w:rPr>
          <w:rFonts w:ascii="Times New Roman" w:hAnsi="Times New Roman"/>
        </w:rPr>
        <w:t>.</w:t>
      </w:r>
    </w:p>
    <w:p w:rsidR="00B97290" w:rsidRPr="00B97290" w:rsidRDefault="00B97290" w:rsidP="00F715BB">
      <w:pPr>
        <w:keepNext/>
        <w:keepLines/>
        <w:spacing w:before="480" w:after="0"/>
        <w:outlineLvl w:val="0"/>
        <w:rPr>
          <w:rFonts w:ascii="Times New Roman" w:eastAsia="Times New Roman" w:hAnsi="Times New Roman" w:cs="Times New Roman"/>
          <w:b/>
          <w:bCs/>
          <w:sz w:val="28"/>
          <w:szCs w:val="28"/>
        </w:rPr>
      </w:pPr>
      <w:r w:rsidRPr="00B97290">
        <w:rPr>
          <w:rFonts w:ascii="Times New Roman" w:eastAsia="Times New Roman" w:hAnsi="Times New Roman" w:cs="Times New Roman"/>
          <w:b/>
          <w:bCs/>
          <w:sz w:val="28"/>
          <w:szCs w:val="28"/>
        </w:rPr>
        <w:t>I. Termin składania wniosków</w:t>
      </w:r>
      <w:bookmarkEnd w:id="9"/>
    </w:p>
    <w:p w:rsidR="00F715BB" w:rsidRPr="00017E9E" w:rsidRDefault="00F715BB" w:rsidP="00F715BB">
      <w:pPr>
        <w:spacing w:after="0" w:line="240" w:lineRule="auto"/>
        <w:rPr>
          <w:rFonts w:ascii="Times New Roman" w:eastAsia="Times New Roman" w:hAnsi="Times New Roman"/>
          <w:b/>
          <w:lang w:eastAsia="pl-PL"/>
        </w:rPr>
      </w:pPr>
      <w:r w:rsidRPr="00017E9E">
        <w:rPr>
          <w:rFonts w:ascii="Times New Roman" w:eastAsia="Times New Roman" w:hAnsi="Times New Roman"/>
          <w:b/>
          <w:lang w:eastAsia="pl-PL"/>
        </w:rPr>
        <w:t>Termin, od którego można składać wnioski – 24 września 2018 r. od godz. 8.00</w:t>
      </w:r>
    </w:p>
    <w:p w:rsidR="00F715BB" w:rsidRPr="00017E9E" w:rsidRDefault="00F715BB" w:rsidP="00F715BB">
      <w:pPr>
        <w:spacing w:after="0"/>
        <w:jc w:val="both"/>
        <w:rPr>
          <w:rFonts w:ascii="Times New Roman" w:hAnsi="Times New Roman"/>
        </w:rPr>
      </w:pPr>
      <w:r w:rsidRPr="00017E9E">
        <w:rPr>
          <w:rFonts w:ascii="Times New Roman" w:eastAsia="Times New Roman" w:hAnsi="Times New Roman"/>
          <w:b/>
          <w:lang w:eastAsia="pl-PL"/>
        </w:rPr>
        <w:t>Termin, do którego można składać wnioski – 09 października 2018 r. do godz. 15.00</w:t>
      </w:r>
    </w:p>
    <w:p w:rsidR="00F715BB" w:rsidRDefault="00F715BB" w:rsidP="0006766E">
      <w:pPr>
        <w:spacing w:after="0"/>
        <w:rPr>
          <w:rFonts w:ascii="Times New Roman" w:eastAsia="Calibri" w:hAnsi="Times New Roman" w:cs="Times New Roman"/>
        </w:rPr>
      </w:pPr>
    </w:p>
    <w:p w:rsidR="00B97290" w:rsidRPr="00B97290" w:rsidRDefault="00B97290" w:rsidP="0006766E">
      <w:pPr>
        <w:spacing w:after="0"/>
        <w:rPr>
          <w:rFonts w:ascii="Times New Roman" w:eastAsia="Calibri" w:hAnsi="Times New Roman" w:cs="Times New Roman"/>
        </w:rPr>
      </w:pPr>
      <w:r w:rsidRPr="00B97290">
        <w:rPr>
          <w:rFonts w:ascii="Times New Roman" w:eastAsia="Calibri" w:hAnsi="Times New Roman" w:cs="Times New Roman"/>
        </w:rPr>
        <w:t xml:space="preserve">Nabór wniosków o dofinansowanie w wersji elektronicznej (plik </w:t>
      </w:r>
      <w:proofErr w:type="spellStart"/>
      <w:r w:rsidRPr="00B97290">
        <w:rPr>
          <w:rFonts w:ascii="Times New Roman" w:eastAsia="Calibri" w:hAnsi="Times New Roman" w:cs="Times New Roman"/>
        </w:rPr>
        <w:t>xml</w:t>
      </w:r>
      <w:proofErr w:type="spellEnd"/>
      <w:r w:rsidRPr="00B97290">
        <w:rPr>
          <w:rFonts w:ascii="Times New Roman" w:eastAsia="Calibri" w:hAnsi="Times New Roman" w:cs="Times New Roman"/>
        </w:rPr>
        <w:t>), za pomocą aplikacji Generator Wniosków Aplikacyjnych na lata 2014-2020 (GWA2014 E</w:t>
      </w:r>
      <w:r w:rsidR="00F715BB">
        <w:rPr>
          <w:rFonts w:ascii="Times New Roman" w:eastAsia="Calibri" w:hAnsi="Times New Roman" w:cs="Times New Roman"/>
        </w:rPr>
        <w:t xml:space="preserve">FS), będzie prowadzony od dnia </w:t>
      </w:r>
      <w:r w:rsidR="00F715BB" w:rsidRPr="00F715BB">
        <w:rPr>
          <w:rFonts w:ascii="Times New Roman" w:eastAsia="Calibri" w:hAnsi="Times New Roman" w:cs="Times New Roman"/>
          <w:b/>
        </w:rPr>
        <w:t>24 września 2018</w:t>
      </w:r>
      <w:r w:rsidRPr="00F715BB">
        <w:rPr>
          <w:rFonts w:ascii="Times New Roman" w:eastAsia="Calibri" w:hAnsi="Times New Roman" w:cs="Times New Roman"/>
          <w:b/>
        </w:rPr>
        <w:t xml:space="preserve"> r.</w:t>
      </w:r>
      <w:r w:rsidRPr="00B97290">
        <w:rPr>
          <w:rFonts w:ascii="Times New Roman" w:eastAsia="Calibri" w:hAnsi="Times New Roman" w:cs="Times New Roman"/>
        </w:rPr>
        <w:t xml:space="preserve"> od godziny </w:t>
      </w:r>
      <w:r w:rsidRPr="00B97290">
        <w:rPr>
          <w:rFonts w:ascii="Times New Roman" w:eastAsia="Calibri" w:hAnsi="Times New Roman" w:cs="Times New Roman"/>
          <w:b/>
        </w:rPr>
        <w:t>8:00</w:t>
      </w:r>
      <w:r w:rsidR="00F715BB">
        <w:rPr>
          <w:rFonts w:ascii="Times New Roman" w:eastAsia="Calibri" w:hAnsi="Times New Roman" w:cs="Times New Roman"/>
        </w:rPr>
        <w:t xml:space="preserve"> do dnia </w:t>
      </w:r>
      <w:r w:rsidR="00F715BB" w:rsidRPr="00F715BB">
        <w:rPr>
          <w:rFonts w:ascii="Times New Roman" w:eastAsia="Calibri" w:hAnsi="Times New Roman" w:cs="Times New Roman"/>
          <w:b/>
        </w:rPr>
        <w:t>09 października 2018 r.</w:t>
      </w:r>
      <w:r w:rsidR="00F715BB">
        <w:rPr>
          <w:rFonts w:ascii="Times New Roman" w:eastAsia="Calibri" w:hAnsi="Times New Roman" w:cs="Times New Roman"/>
        </w:rPr>
        <w:t xml:space="preserve"> </w:t>
      </w:r>
      <w:r w:rsidRPr="00B97290">
        <w:rPr>
          <w:rFonts w:ascii="Times New Roman" w:eastAsia="Calibri" w:hAnsi="Times New Roman" w:cs="Times New Roman"/>
        </w:rPr>
        <w:t xml:space="preserve">do godziny </w:t>
      </w:r>
      <w:r w:rsidRPr="00B97290">
        <w:rPr>
          <w:rFonts w:ascii="Times New Roman" w:eastAsia="Calibri" w:hAnsi="Times New Roman" w:cs="Times New Roman"/>
          <w:b/>
        </w:rPr>
        <w:t>15:00</w:t>
      </w:r>
      <w:r w:rsidRPr="00B97290">
        <w:rPr>
          <w:rFonts w:ascii="Times New Roman" w:eastAsia="Calibri" w:hAnsi="Times New Roman" w:cs="Times New Roman"/>
        </w:rPr>
        <w:t>.</w:t>
      </w:r>
    </w:p>
    <w:p w:rsidR="00B97290" w:rsidRDefault="00B97290" w:rsidP="0006766E">
      <w:pPr>
        <w:spacing w:after="0"/>
        <w:rPr>
          <w:rFonts w:ascii="Times New Roman" w:eastAsia="Calibri" w:hAnsi="Times New Roman" w:cs="Times New Roman"/>
          <w:b/>
        </w:rPr>
      </w:pPr>
      <w:r w:rsidRPr="00B97290">
        <w:rPr>
          <w:rFonts w:ascii="Times New Roman" w:eastAsia="Calibri" w:hAnsi="Times New Roman" w:cs="Times New Roman"/>
        </w:rPr>
        <w:t>Wnioski o udzieleni</w:t>
      </w:r>
      <w:r w:rsidR="00961725">
        <w:rPr>
          <w:rFonts w:ascii="Times New Roman" w:eastAsia="Calibri" w:hAnsi="Times New Roman" w:cs="Times New Roman"/>
        </w:rPr>
        <w:t xml:space="preserve">e wsparcia w wersji papierowej </w:t>
      </w:r>
      <w:r w:rsidRPr="00B97290">
        <w:rPr>
          <w:rFonts w:ascii="Times New Roman" w:eastAsia="Calibri" w:hAnsi="Times New Roman" w:cs="Times New Roman"/>
        </w:rPr>
        <w:t xml:space="preserve">wraz z </w:t>
      </w:r>
      <w:r w:rsidR="00961725">
        <w:rPr>
          <w:rFonts w:ascii="Times New Roman" w:eastAsia="Calibri" w:hAnsi="Times New Roman" w:cs="Times New Roman"/>
        </w:rPr>
        <w:t>załącznikami oraz potwierdzeniem przesłania do IZ RPOWP</w:t>
      </w:r>
      <w:r w:rsidRPr="00B97290">
        <w:rPr>
          <w:rFonts w:ascii="Times New Roman" w:eastAsia="Calibri" w:hAnsi="Times New Roman" w:cs="Times New Roman"/>
        </w:rPr>
        <w:t xml:space="preserve"> </w:t>
      </w:r>
      <w:r w:rsidR="002A31EA">
        <w:rPr>
          <w:rFonts w:ascii="Times New Roman" w:eastAsia="Calibri" w:hAnsi="Times New Roman" w:cs="Times New Roman"/>
        </w:rPr>
        <w:t xml:space="preserve">elektronicznej wersji wniosku </w:t>
      </w:r>
      <w:r w:rsidRPr="00B97290">
        <w:rPr>
          <w:rFonts w:ascii="Times New Roman" w:eastAsia="Calibri" w:hAnsi="Times New Roman" w:cs="Times New Roman"/>
        </w:rPr>
        <w:t>przyjmowane będą w siedzibie LGD od dnia</w:t>
      </w:r>
      <w:r w:rsidR="00560B85">
        <w:rPr>
          <w:rFonts w:ascii="Times New Roman" w:eastAsia="Calibri" w:hAnsi="Times New Roman" w:cs="Times New Roman"/>
        </w:rPr>
        <w:t xml:space="preserve"> </w:t>
      </w:r>
      <w:r w:rsidR="00560B85" w:rsidRPr="00560B85">
        <w:rPr>
          <w:rFonts w:ascii="Times New Roman" w:eastAsia="Calibri" w:hAnsi="Times New Roman" w:cs="Times New Roman"/>
          <w:b/>
        </w:rPr>
        <w:t>24 września 2018</w:t>
      </w:r>
      <w:r w:rsidR="00560B85">
        <w:rPr>
          <w:rFonts w:ascii="Times New Roman" w:eastAsia="Calibri" w:hAnsi="Times New Roman" w:cs="Times New Roman"/>
          <w:b/>
        </w:rPr>
        <w:t xml:space="preserve"> r. od godziny 7.30 do dnia 09 października 2018 r. do godziny 15.30, przy czym w pierwszym dniu naboru wnioski składa się od godz. 8.00</w:t>
      </w:r>
      <w:r w:rsidRPr="00B97290">
        <w:rPr>
          <w:rFonts w:ascii="Times New Roman" w:eastAsia="Calibri" w:hAnsi="Times New Roman" w:cs="Times New Roman"/>
          <w:b/>
        </w:rPr>
        <w:t>.</w:t>
      </w:r>
    </w:p>
    <w:p w:rsidR="00560B85" w:rsidRDefault="00560B85" w:rsidP="0006766E">
      <w:pPr>
        <w:spacing w:after="0"/>
        <w:rPr>
          <w:rFonts w:ascii="Times New Roman" w:eastAsia="Calibri" w:hAnsi="Times New Roman" w:cs="Times New Roman"/>
          <w:b/>
        </w:rPr>
      </w:pPr>
    </w:p>
    <w:p w:rsidR="00560B85" w:rsidRPr="009E448A" w:rsidRDefault="00560B85" w:rsidP="00560B85">
      <w:pPr>
        <w:spacing w:after="0"/>
        <w:rPr>
          <w:rFonts w:ascii="Times New Roman" w:hAnsi="Times New Roman"/>
        </w:rPr>
      </w:pPr>
      <w:r w:rsidRPr="009E448A">
        <w:rPr>
          <w:rFonts w:ascii="Times New Roman" w:hAnsi="Times New Roman"/>
        </w:rPr>
        <w:lastRenderedPageBreak/>
        <w:t xml:space="preserve">Termin złożenia wniosku uważa się za zachowany, jeśli data i godzina z pieczęci LGD / wpisana przez LGD (potwierdzająca złożenie wniosku) nie jest wcześniejsza niż data i godzina rozpoczęcia naboru i późniejsza niż data i godzina zakończenia terminu naboru wniosków. </w:t>
      </w:r>
    </w:p>
    <w:p w:rsidR="00560B85" w:rsidRPr="009E448A" w:rsidRDefault="00560B85" w:rsidP="00560B85">
      <w:pPr>
        <w:spacing w:after="0"/>
        <w:rPr>
          <w:rFonts w:ascii="Times New Roman" w:hAnsi="Times New Roman"/>
        </w:rPr>
      </w:pPr>
    </w:p>
    <w:p w:rsidR="00560B85" w:rsidRPr="002C1064" w:rsidRDefault="00560B85" w:rsidP="00560B85">
      <w:pPr>
        <w:spacing w:after="0"/>
        <w:rPr>
          <w:rFonts w:ascii="Times New Roman" w:hAnsi="Times New Roman"/>
          <w:b/>
        </w:rPr>
      </w:pPr>
      <w:r w:rsidRPr="002C1064">
        <w:rPr>
          <w:rFonts w:ascii="Times New Roman" w:hAnsi="Times New Roman"/>
          <w:b/>
        </w:rPr>
        <w:t xml:space="preserve">Wnioski, które wpłyną do LGD po terminie nie podlegają ocenie, tj. pozostają bez rozpatrzenia. </w:t>
      </w:r>
    </w:p>
    <w:p w:rsidR="00560B85" w:rsidRPr="00B97290" w:rsidRDefault="00560B85" w:rsidP="00560B85">
      <w:pPr>
        <w:spacing w:after="0"/>
        <w:rPr>
          <w:rFonts w:ascii="Times New Roman" w:eastAsia="Calibri" w:hAnsi="Times New Roman" w:cs="Times New Roman"/>
          <w:b/>
        </w:rPr>
      </w:pPr>
    </w:p>
    <w:p w:rsidR="00B97290" w:rsidRPr="00B97290" w:rsidRDefault="00B97290" w:rsidP="00560B85">
      <w:pPr>
        <w:keepNext/>
        <w:keepLines/>
        <w:spacing w:before="480" w:after="0"/>
        <w:outlineLvl w:val="0"/>
        <w:rPr>
          <w:rFonts w:ascii="Times New Roman" w:eastAsia="Times New Roman" w:hAnsi="Times New Roman" w:cs="Times New Roman"/>
          <w:b/>
          <w:bCs/>
          <w:sz w:val="28"/>
          <w:szCs w:val="28"/>
        </w:rPr>
      </w:pPr>
      <w:bookmarkStart w:id="10" w:name="_Toc519591471"/>
      <w:r w:rsidRPr="00B97290">
        <w:rPr>
          <w:rFonts w:ascii="Times New Roman" w:eastAsia="Times New Roman" w:hAnsi="Times New Roman" w:cs="Times New Roman"/>
          <w:b/>
          <w:bCs/>
          <w:sz w:val="28"/>
          <w:szCs w:val="28"/>
        </w:rPr>
        <w:t>II.</w:t>
      </w:r>
      <w:bookmarkStart w:id="11" w:name="_Toc456619451"/>
      <w:bookmarkStart w:id="12" w:name="_Toc460228003"/>
      <w:r w:rsidR="00560B85">
        <w:rPr>
          <w:rFonts w:ascii="Times New Roman" w:eastAsia="Times New Roman" w:hAnsi="Times New Roman" w:cs="Times New Roman"/>
          <w:b/>
          <w:bCs/>
          <w:sz w:val="28"/>
          <w:szCs w:val="28"/>
        </w:rPr>
        <w:t xml:space="preserve"> </w:t>
      </w:r>
      <w:r w:rsidRPr="00B97290">
        <w:rPr>
          <w:rFonts w:ascii="Times New Roman" w:eastAsia="Times New Roman" w:hAnsi="Times New Roman" w:cs="Times New Roman"/>
          <w:b/>
          <w:bCs/>
          <w:sz w:val="28"/>
          <w:szCs w:val="26"/>
        </w:rPr>
        <w:t xml:space="preserve">Miejsce </w:t>
      </w:r>
      <w:r w:rsidRPr="00B97290">
        <w:rPr>
          <w:rFonts w:ascii="Times New Roman" w:eastAsia="Times New Roman" w:hAnsi="Times New Roman" w:cs="Times New Roman"/>
          <w:b/>
          <w:bCs/>
          <w:sz w:val="28"/>
          <w:szCs w:val="28"/>
        </w:rPr>
        <w:t>składania wniosków</w:t>
      </w:r>
      <w:bookmarkEnd w:id="10"/>
      <w:bookmarkEnd w:id="11"/>
      <w:bookmarkEnd w:id="12"/>
    </w:p>
    <w:p w:rsidR="00B97290" w:rsidRPr="00B97290" w:rsidRDefault="00B97290" w:rsidP="0006766E">
      <w:pPr>
        <w:spacing w:after="0"/>
        <w:rPr>
          <w:rFonts w:ascii="Times New Roman" w:eastAsia="Calibri" w:hAnsi="Times New Roman" w:cs="Times New Roman"/>
        </w:rPr>
      </w:pPr>
      <w:r w:rsidRPr="00B97290">
        <w:rPr>
          <w:rFonts w:ascii="Times New Roman" w:eastAsia="Calibri" w:hAnsi="Times New Roman" w:cs="Times New Roman"/>
        </w:rPr>
        <w:t>Wybór operacji do dofinansowania następuje w oparciu o wypełniony wniosek o dofinansowanie, któ</w:t>
      </w:r>
      <w:r w:rsidR="003743A7">
        <w:rPr>
          <w:rFonts w:ascii="Times New Roman" w:eastAsia="Calibri" w:hAnsi="Times New Roman" w:cs="Times New Roman"/>
        </w:rPr>
        <w:t xml:space="preserve">rego wzór stanowi </w:t>
      </w:r>
      <w:r w:rsidR="003743A7" w:rsidRPr="003743A7">
        <w:rPr>
          <w:rFonts w:ascii="Times New Roman" w:eastAsia="Calibri" w:hAnsi="Times New Roman" w:cs="Times New Roman"/>
          <w:b/>
        </w:rPr>
        <w:t>załącznik nr 9</w:t>
      </w:r>
      <w:r w:rsidRPr="003743A7">
        <w:rPr>
          <w:rFonts w:ascii="Times New Roman" w:eastAsia="Calibri" w:hAnsi="Times New Roman" w:cs="Times New Roman"/>
          <w:b/>
        </w:rPr>
        <w:t xml:space="preserve"> do Ogłoszenia o naborze wniosków</w:t>
      </w:r>
      <w:r w:rsidRPr="00B97290">
        <w:rPr>
          <w:rFonts w:ascii="Times New Roman" w:eastAsia="Calibri" w:hAnsi="Times New Roman" w:cs="Times New Roman"/>
        </w:rPr>
        <w:t xml:space="preserve"> wraz z załącznikami (jeśli dotyczy).</w:t>
      </w:r>
    </w:p>
    <w:p w:rsidR="00B97290" w:rsidRPr="00B97290" w:rsidRDefault="00B97290" w:rsidP="0006766E">
      <w:pPr>
        <w:shd w:val="clear" w:color="auto" w:fill="FFFFFF"/>
        <w:spacing w:after="0"/>
        <w:rPr>
          <w:rFonts w:ascii="Times New Roman" w:eastAsia="Calibri" w:hAnsi="Times New Roman" w:cs="Times New Roman"/>
        </w:rPr>
      </w:pPr>
    </w:p>
    <w:p w:rsidR="003743A7" w:rsidRPr="009E448A" w:rsidRDefault="003743A7" w:rsidP="003743A7">
      <w:pPr>
        <w:autoSpaceDE w:val="0"/>
        <w:autoSpaceDN w:val="0"/>
        <w:adjustRightInd w:val="0"/>
        <w:spacing w:after="0"/>
        <w:rPr>
          <w:rFonts w:ascii="Times New Roman" w:hAnsi="Times New Roman"/>
          <w:color w:val="000000"/>
        </w:rPr>
      </w:pPr>
      <w:r w:rsidRPr="009E448A">
        <w:rPr>
          <w:rFonts w:ascii="Times New Roman" w:hAnsi="Times New Roman"/>
          <w:b/>
          <w:bCs/>
          <w:color w:val="000000"/>
          <w:lang w:eastAsia="pl-PL"/>
        </w:rPr>
        <w:t xml:space="preserve">Dokumenty należy złożyć </w:t>
      </w:r>
      <w:r w:rsidRPr="009E448A">
        <w:rPr>
          <w:rFonts w:ascii="Times New Roman" w:hAnsi="Times New Roman"/>
          <w:color w:val="000000"/>
          <w:lang w:eastAsia="pl-PL"/>
        </w:rPr>
        <w:t xml:space="preserve">w siedzibie </w:t>
      </w:r>
      <w:r w:rsidR="00267525">
        <w:rPr>
          <w:rFonts w:ascii="Times New Roman" w:hAnsi="Times New Roman"/>
          <w:color w:val="000000"/>
        </w:rPr>
        <w:t xml:space="preserve">Lokalnej Grupy Działania </w:t>
      </w:r>
      <w:r w:rsidRPr="009E448A">
        <w:rPr>
          <w:rFonts w:ascii="Times New Roman" w:hAnsi="Times New Roman"/>
          <w:color w:val="000000"/>
        </w:rPr>
        <w:t>Stowarzyszenie „Sąsiedzi”,</w:t>
      </w:r>
    </w:p>
    <w:p w:rsidR="003743A7" w:rsidRPr="009E448A" w:rsidRDefault="003743A7" w:rsidP="003743A7">
      <w:pPr>
        <w:autoSpaceDE w:val="0"/>
        <w:autoSpaceDN w:val="0"/>
        <w:adjustRightInd w:val="0"/>
        <w:spacing w:after="0"/>
        <w:rPr>
          <w:rFonts w:ascii="Times New Roman" w:hAnsi="Times New Roman"/>
          <w:color w:val="000000"/>
        </w:rPr>
      </w:pPr>
      <w:r w:rsidRPr="009E448A">
        <w:rPr>
          <w:rFonts w:ascii="Times New Roman" w:hAnsi="Times New Roman"/>
          <w:color w:val="000000"/>
        </w:rPr>
        <w:t xml:space="preserve"> ul. Szosa Zambrowska 1/27, 18-400 Łomża,</w:t>
      </w:r>
      <w:r w:rsidR="00744B40">
        <w:rPr>
          <w:rFonts w:ascii="Times New Roman" w:hAnsi="Times New Roman"/>
          <w:color w:val="000000"/>
        </w:rPr>
        <w:t xml:space="preserve"> </w:t>
      </w:r>
      <w:r w:rsidRPr="009E448A">
        <w:rPr>
          <w:rFonts w:ascii="Times New Roman" w:hAnsi="Times New Roman"/>
          <w:color w:val="000000"/>
        </w:rPr>
        <w:t xml:space="preserve">w dniach trwania naboru, od poniedziałku do piątku w godzinach pracy biura: </w:t>
      </w:r>
      <w:r w:rsidRPr="009E448A">
        <w:rPr>
          <w:rFonts w:ascii="Times New Roman" w:hAnsi="Times New Roman"/>
          <w:b/>
          <w:bCs/>
          <w:color w:val="000000"/>
        </w:rPr>
        <w:t>7:30 – 15:30.</w:t>
      </w:r>
    </w:p>
    <w:p w:rsidR="00B97290" w:rsidRPr="00B97290" w:rsidRDefault="00B97290" w:rsidP="0006766E">
      <w:pPr>
        <w:spacing w:after="0"/>
        <w:rPr>
          <w:rFonts w:ascii="Times New Roman" w:eastAsia="Calibri" w:hAnsi="Times New Roman" w:cs="Times New Roman"/>
        </w:rPr>
      </w:pPr>
    </w:p>
    <w:p w:rsidR="00B97290" w:rsidRPr="00B97290" w:rsidRDefault="00B97290" w:rsidP="0006766E">
      <w:pPr>
        <w:keepNext/>
        <w:keepLines/>
        <w:spacing w:before="480" w:after="0"/>
        <w:outlineLvl w:val="0"/>
        <w:rPr>
          <w:rFonts w:ascii="Times New Roman" w:eastAsia="Times New Roman" w:hAnsi="Times New Roman" w:cs="Times New Roman"/>
          <w:b/>
          <w:bCs/>
          <w:sz w:val="28"/>
          <w:szCs w:val="28"/>
        </w:rPr>
      </w:pPr>
      <w:bookmarkStart w:id="13" w:name="_Toc519591472"/>
      <w:r w:rsidRPr="00B97290">
        <w:rPr>
          <w:rFonts w:ascii="Times New Roman" w:eastAsia="Times New Roman" w:hAnsi="Times New Roman" w:cs="Times New Roman"/>
          <w:b/>
          <w:bCs/>
          <w:sz w:val="28"/>
          <w:szCs w:val="28"/>
        </w:rPr>
        <w:t>III. Sposób składania wniosków</w:t>
      </w:r>
      <w:bookmarkEnd w:id="13"/>
    </w:p>
    <w:p w:rsidR="00E520AE" w:rsidRPr="009E448A" w:rsidRDefault="00E520AE" w:rsidP="00E520AE">
      <w:pPr>
        <w:autoSpaceDE w:val="0"/>
        <w:autoSpaceDN w:val="0"/>
        <w:adjustRightInd w:val="0"/>
        <w:spacing w:after="0"/>
        <w:rPr>
          <w:rFonts w:ascii="Times New Roman" w:hAnsi="Times New Roman"/>
          <w:color w:val="000000"/>
          <w:lang w:eastAsia="pl-PL"/>
        </w:rPr>
      </w:pPr>
      <w:bookmarkStart w:id="14" w:name="_Toc456619448"/>
      <w:bookmarkStart w:id="15" w:name="_Toc460228004"/>
      <w:r w:rsidRPr="009E448A">
        <w:rPr>
          <w:rFonts w:ascii="Times New Roman" w:hAnsi="Times New Roman"/>
          <w:bCs/>
          <w:color w:val="000000"/>
          <w:lang w:eastAsia="pl-PL"/>
        </w:rPr>
        <w:t>1)</w:t>
      </w:r>
      <w:r w:rsidRPr="009E448A">
        <w:rPr>
          <w:rFonts w:ascii="Times New Roman" w:hAnsi="Times New Roman"/>
          <w:b/>
          <w:bCs/>
          <w:color w:val="000000"/>
          <w:lang w:eastAsia="pl-PL"/>
        </w:rPr>
        <w:t xml:space="preserve">  </w:t>
      </w:r>
      <w:r w:rsidRPr="009E448A">
        <w:rPr>
          <w:rFonts w:ascii="Times New Roman" w:hAnsi="Times New Roman"/>
          <w:color w:val="000000"/>
          <w:lang w:eastAsia="pl-PL"/>
        </w:rPr>
        <w:t xml:space="preserve">Nabór wniosków o udzielenie wsparcia ( rozumianych jako wniosków o dofinansowanie) przeprowadza LGD. </w:t>
      </w:r>
    </w:p>
    <w:p w:rsidR="00E520AE" w:rsidRPr="009E448A" w:rsidRDefault="00E520AE" w:rsidP="00E520AE">
      <w:pPr>
        <w:autoSpaceDE w:val="0"/>
        <w:autoSpaceDN w:val="0"/>
        <w:adjustRightInd w:val="0"/>
        <w:spacing w:after="0"/>
        <w:rPr>
          <w:rFonts w:ascii="Times New Roman" w:hAnsi="Times New Roman"/>
          <w:color w:val="000000"/>
          <w:lang w:eastAsia="pl-PL"/>
        </w:rPr>
      </w:pPr>
    </w:p>
    <w:p w:rsidR="00E520AE" w:rsidRPr="009E448A" w:rsidRDefault="00E520AE" w:rsidP="00E520AE">
      <w:pPr>
        <w:autoSpaceDE w:val="0"/>
        <w:autoSpaceDN w:val="0"/>
        <w:adjustRightInd w:val="0"/>
        <w:spacing w:after="0"/>
        <w:rPr>
          <w:rFonts w:ascii="Times New Roman" w:hAnsi="Times New Roman"/>
          <w:color w:val="000000"/>
          <w:lang w:eastAsia="pl-PL"/>
        </w:rPr>
      </w:pPr>
      <w:r w:rsidRPr="009E448A">
        <w:rPr>
          <w:rFonts w:ascii="Times New Roman" w:hAnsi="Times New Roman"/>
          <w:bCs/>
          <w:color w:val="000000"/>
          <w:lang w:eastAsia="pl-PL"/>
        </w:rPr>
        <w:t>2)</w:t>
      </w:r>
      <w:r w:rsidRPr="009E448A">
        <w:rPr>
          <w:rFonts w:ascii="Times New Roman" w:hAnsi="Times New Roman"/>
          <w:b/>
          <w:bCs/>
          <w:color w:val="000000"/>
          <w:lang w:eastAsia="pl-PL"/>
        </w:rPr>
        <w:t xml:space="preserve"> </w:t>
      </w:r>
      <w:r w:rsidRPr="009E448A">
        <w:rPr>
          <w:rFonts w:ascii="Times New Roman" w:hAnsi="Times New Roman"/>
          <w:color w:val="000000"/>
          <w:lang w:eastAsia="pl-PL"/>
        </w:rPr>
        <w:t xml:space="preserve">Wnioskodawca składa wniosek o udzielenie wsparcia do LGD na podstawie art. 20 ust. 1 ustawy RLKS w terminie naboru wniosków uzgodnionym z Zarządem Województwa zgodnie z art. 19 ust. 1 ustawy RLKS. </w:t>
      </w:r>
    </w:p>
    <w:p w:rsidR="00E520AE" w:rsidRPr="009E448A" w:rsidRDefault="00E520AE" w:rsidP="00E520AE">
      <w:pPr>
        <w:spacing w:after="0"/>
        <w:rPr>
          <w:rFonts w:ascii="Times New Roman" w:hAnsi="Times New Roman"/>
        </w:rPr>
      </w:pPr>
    </w:p>
    <w:p w:rsidR="00E520AE" w:rsidRPr="009E448A" w:rsidRDefault="00E520AE" w:rsidP="00E520AE">
      <w:pPr>
        <w:shd w:val="clear" w:color="auto" w:fill="FFFFFF"/>
        <w:tabs>
          <w:tab w:val="left" w:pos="3260"/>
        </w:tabs>
        <w:spacing w:after="0"/>
        <w:rPr>
          <w:rFonts w:ascii="Times New Roman" w:hAnsi="Times New Roman"/>
          <w:b/>
        </w:rPr>
      </w:pPr>
      <w:r w:rsidRPr="00E520AE">
        <w:rPr>
          <w:rFonts w:ascii="Times New Roman" w:hAnsi="Times New Roman"/>
        </w:rPr>
        <w:t>3)</w:t>
      </w:r>
      <w:r w:rsidRPr="009E448A">
        <w:rPr>
          <w:rFonts w:ascii="Times New Roman" w:hAnsi="Times New Roman"/>
        </w:rPr>
        <w:t xml:space="preserve"> Wniosek o dofinansowanie operacji realizowanej przez podmioty inne niż LGD będą składane w wersji elektronicznej (XML) za pomocą aplikacji Generatora Wniosków Aplikacyjnych na lata 2014-2020 (GWA2014 EFS</w:t>
      </w:r>
      <w:r w:rsidR="00744B40">
        <w:rPr>
          <w:rFonts w:ascii="Times New Roman" w:hAnsi="Times New Roman"/>
        </w:rPr>
        <w:t>)</w:t>
      </w:r>
      <w:r w:rsidRPr="009E448A">
        <w:rPr>
          <w:rFonts w:ascii="Times New Roman" w:hAnsi="Times New Roman"/>
        </w:rPr>
        <w:t xml:space="preserve">, która jest dostępna na stronie: </w:t>
      </w:r>
      <w:hyperlink r:id="rId14" w:history="1">
        <w:r w:rsidRPr="009E448A">
          <w:rPr>
            <w:rStyle w:val="Hipercze"/>
            <w:rFonts w:ascii="Times New Roman" w:hAnsi="Times New Roman"/>
          </w:rPr>
          <w:t>http://www.rpo.wrotapodlasia.pl</w:t>
        </w:r>
      </w:hyperlink>
      <w:r w:rsidRPr="009E448A">
        <w:rPr>
          <w:rFonts w:ascii="Times New Roman" w:hAnsi="Times New Roman"/>
        </w:rPr>
        <w:t xml:space="preserve"> w terminie określonym przez LGD w ogłoszeniu o naborze wniosków. Wersja elektroniczna wn</w:t>
      </w:r>
      <w:r w:rsidR="00C35F2A">
        <w:rPr>
          <w:rFonts w:ascii="Times New Roman" w:hAnsi="Times New Roman"/>
        </w:rPr>
        <w:t>i</w:t>
      </w:r>
      <w:r w:rsidRPr="009E448A">
        <w:rPr>
          <w:rFonts w:ascii="Times New Roman" w:hAnsi="Times New Roman"/>
        </w:rPr>
        <w:t>osku oraz wersja papierowa musi mieć identyczną sumę kontr</w:t>
      </w:r>
      <w:r w:rsidR="009111C6">
        <w:rPr>
          <w:rFonts w:ascii="Times New Roman" w:hAnsi="Times New Roman"/>
        </w:rPr>
        <w:t>ol</w:t>
      </w:r>
      <w:r w:rsidRPr="009E448A">
        <w:rPr>
          <w:rFonts w:ascii="Times New Roman" w:hAnsi="Times New Roman"/>
        </w:rPr>
        <w:t xml:space="preserve">ną  ujawnioną  na potwierdzeniu złożenia wniosku przez aplikację obowiązującą w programie ( generator wniosków).  </w:t>
      </w:r>
    </w:p>
    <w:p w:rsidR="00E520AE" w:rsidRPr="009E448A" w:rsidRDefault="00E520AE" w:rsidP="00E520AE">
      <w:pPr>
        <w:pStyle w:val="Stopka"/>
        <w:spacing w:line="276" w:lineRule="auto"/>
        <w:rPr>
          <w:rFonts w:ascii="Times New Roman" w:hAnsi="Times New Roman"/>
        </w:rPr>
      </w:pPr>
    </w:p>
    <w:p w:rsidR="00E520AE" w:rsidRPr="009E448A" w:rsidRDefault="00E520AE" w:rsidP="00E520AE">
      <w:pPr>
        <w:pStyle w:val="Stopka"/>
        <w:spacing w:line="276" w:lineRule="auto"/>
        <w:rPr>
          <w:rFonts w:ascii="Times New Roman" w:hAnsi="Times New Roman"/>
        </w:rPr>
      </w:pPr>
      <w:r w:rsidRPr="009E448A">
        <w:rPr>
          <w:rFonts w:ascii="Times New Roman" w:hAnsi="Times New Roman"/>
        </w:rPr>
        <w:t xml:space="preserve"> </w:t>
      </w:r>
      <w:r w:rsidRPr="009E448A">
        <w:rPr>
          <w:rFonts w:ascii="Times New Roman" w:hAnsi="Times New Roman"/>
          <w:color w:val="000000"/>
          <w:shd w:val="clear" w:color="auto" w:fill="FFFFFF"/>
        </w:rPr>
        <w:t xml:space="preserve">W przypadku wykrycia błędów uniemożliwiających poprawne przygotowanie wniosku (awaria aplikacji, błąd uniemożliwiający poprawne przygotowanie wniosku) lub chęci zgłoszenia rozwiązań poprawiających funkcjonalność GWA2014 EFS należy zgłosić problem/przedstawić uwagi posługując się </w:t>
      </w:r>
      <w:r w:rsidRPr="009E448A">
        <w:rPr>
          <w:rFonts w:ascii="Times New Roman" w:hAnsi="Times New Roman"/>
          <w:b/>
          <w:color w:val="000000"/>
          <w:shd w:val="clear" w:color="auto" w:fill="FFFFFF"/>
        </w:rPr>
        <w:t>Formularzem</w:t>
      </w:r>
      <w:r w:rsidRPr="009E448A">
        <w:rPr>
          <w:rFonts w:ascii="Times New Roman" w:hAnsi="Times New Roman"/>
          <w:color w:val="000000"/>
          <w:shd w:val="clear" w:color="auto" w:fill="FFFFFF"/>
        </w:rPr>
        <w:t xml:space="preserve"> </w:t>
      </w:r>
      <w:r w:rsidRPr="009E448A">
        <w:rPr>
          <w:rFonts w:ascii="Times New Roman" w:hAnsi="Times New Roman"/>
          <w:b/>
          <w:color w:val="000000"/>
          <w:shd w:val="clear" w:color="auto" w:fill="FFFFFF"/>
        </w:rPr>
        <w:t>zgłaszania uwag</w:t>
      </w:r>
      <w:r w:rsidRPr="009E448A">
        <w:rPr>
          <w:rFonts w:ascii="Times New Roman" w:hAnsi="Times New Roman"/>
          <w:color w:val="000000"/>
          <w:shd w:val="clear" w:color="auto" w:fill="FFFFFF"/>
        </w:rPr>
        <w:t xml:space="preserve"> (</w:t>
      </w:r>
      <w:r w:rsidRPr="009E448A">
        <w:rPr>
          <w:rFonts w:ascii="Times New Roman" w:hAnsi="Times New Roman"/>
        </w:rPr>
        <w:t>dokument dostępny na stronie: http://www.rpo.wrotapodlasia.pl w sekcji: Dokumenty do pobrania)</w:t>
      </w:r>
      <w:r w:rsidRPr="009E448A">
        <w:rPr>
          <w:rFonts w:ascii="Times New Roman" w:hAnsi="Times New Roman"/>
          <w:color w:val="000000"/>
          <w:shd w:val="clear" w:color="auto" w:fill="FFFFFF"/>
        </w:rPr>
        <w:t xml:space="preserve"> na adres:</w:t>
      </w:r>
      <w:r w:rsidRPr="009E448A">
        <w:rPr>
          <w:rStyle w:val="apple-converted-space"/>
          <w:rFonts w:ascii="Times New Roman" w:hAnsi="Times New Roman"/>
          <w:color w:val="000000"/>
          <w:shd w:val="clear" w:color="auto" w:fill="FFFFFF"/>
        </w:rPr>
        <w:t> </w:t>
      </w:r>
      <w:hyperlink r:id="rId15" w:history="1">
        <w:r w:rsidRPr="009E448A">
          <w:rPr>
            <w:rStyle w:val="Hipercze"/>
            <w:rFonts w:ascii="Times New Roman" w:hAnsi="Times New Roman"/>
            <w:color w:val="1256BB"/>
            <w:bdr w:val="none" w:sz="0" w:space="0" w:color="auto" w:frame="1"/>
            <w:shd w:val="clear" w:color="auto" w:fill="FFFFFF"/>
          </w:rPr>
          <w:t>gwa_efs@wrotapodlasia.pl</w:t>
        </w:r>
      </w:hyperlink>
      <w:r w:rsidRPr="009E448A">
        <w:rPr>
          <w:rFonts w:ascii="Times New Roman" w:hAnsi="Times New Roman"/>
        </w:rPr>
        <w:t xml:space="preserve"> </w:t>
      </w:r>
    </w:p>
    <w:p w:rsidR="00E520AE" w:rsidRPr="009E448A" w:rsidRDefault="00E520AE" w:rsidP="00E520AE">
      <w:pPr>
        <w:spacing w:after="0"/>
        <w:rPr>
          <w:rFonts w:ascii="Times New Roman" w:hAnsi="Times New Roman"/>
        </w:rPr>
      </w:pPr>
    </w:p>
    <w:p w:rsidR="00E520AE" w:rsidRPr="009E448A" w:rsidRDefault="00E520AE" w:rsidP="00E520AE">
      <w:pPr>
        <w:autoSpaceDE w:val="0"/>
        <w:autoSpaceDN w:val="0"/>
        <w:adjustRightInd w:val="0"/>
        <w:spacing w:after="0"/>
        <w:rPr>
          <w:rFonts w:ascii="Times New Roman" w:hAnsi="Times New Roman"/>
          <w:color w:val="000000"/>
          <w:lang w:eastAsia="pl-PL"/>
        </w:rPr>
      </w:pPr>
    </w:p>
    <w:p w:rsidR="00E520AE" w:rsidRPr="009E448A" w:rsidRDefault="00E520AE" w:rsidP="00E520AE">
      <w:pPr>
        <w:autoSpaceDE w:val="0"/>
        <w:autoSpaceDN w:val="0"/>
        <w:adjustRightInd w:val="0"/>
        <w:spacing w:after="0"/>
        <w:rPr>
          <w:rFonts w:ascii="Times New Roman" w:hAnsi="Times New Roman"/>
          <w:color w:val="000000"/>
          <w:lang w:eastAsia="pl-PL"/>
        </w:rPr>
      </w:pPr>
      <w:r w:rsidRPr="009E448A">
        <w:rPr>
          <w:rFonts w:ascii="Times New Roman" w:hAnsi="Times New Roman"/>
          <w:color w:val="000000"/>
          <w:lang w:eastAsia="pl-PL"/>
        </w:rPr>
        <w:t xml:space="preserve">4) Wnioskodawca ma obowiązek złożyć do LGD 3 egzemplarze w wersji papierowej wniosków                                      o dofinansowanie wraz z załącznikami (jeśli dotyczy), oraz 3 egzemplarze wersji elektronicznej na nośniku elektronicznym: CD lub DVD lub PENDRIVE. Do każdego egzemplarza papierowej wersji wniosku dołącza potwierdzenie przesłania do IZ RPOWP elektronicznej wersji wniosku o dofinansowanie. </w:t>
      </w:r>
    </w:p>
    <w:p w:rsidR="00E520AE" w:rsidRPr="009E448A" w:rsidRDefault="00E520AE" w:rsidP="00E520AE">
      <w:pPr>
        <w:autoSpaceDE w:val="0"/>
        <w:autoSpaceDN w:val="0"/>
        <w:adjustRightInd w:val="0"/>
        <w:spacing w:after="0"/>
        <w:rPr>
          <w:rFonts w:ascii="Times New Roman" w:hAnsi="Times New Roman"/>
          <w:color w:val="000000"/>
          <w:lang w:eastAsia="pl-PL"/>
        </w:rPr>
      </w:pPr>
      <w:r w:rsidRPr="009E448A">
        <w:rPr>
          <w:rFonts w:ascii="Times New Roman" w:hAnsi="Times New Roman"/>
          <w:color w:val="000000"/>
          <w:lang w:eastAsia="pl-PL"/>
        </w:rPr>
        <w:t xml:space="preserve">Czas na dostarczenie wersji papierowej i dokumentów nagranych na nośnik elektroniczny upływa wraz                       z terminem zakończenia naboru tj. </w:t>
      </w:r>
      <w:r>
        <w:rPr>
          <w:rFonts w:ascii="Times New Roman" w:hAnsi="Times New Roman"/>
          <w:b/>
          <w:bCs/>
          <w:color w:val="000000"/>
          <w:lang w:eastAsia="pl-PL"/>
        </w:rPr>
        <w:t>09 października</w:t>
      </w:r>
      <w:r w:rsidRPr="009E448A">
        <w:rPr>
          <w:rFonts w:ascii="Times New Roman" w:hAnsi="Times New Roman"/>
          <w:b/>
          <w:bCs/>
          <w:color w:val="000000"/>
          <w:lang w:eastAsia="pl-PL"/>
        </w:rPr>
        <w:t xml:space="preserve"> 2018 r. o godzinie 15:30.</w:t>
      </w:r>
    </w:p>
    <w:p w:rsidR="00E520AE" w:rsidRPr="009E448A" w:rsidRDefault="00E520AE" w:rsidP="00E520AE">
      <w:pPr>
        <w:spacing w:after="0"/>
        <w:rPr>
          <w:rFonts w:ascii="Times New Roman" w:hAnsi="Times New Roman"/>
          <w:color w:val="000000"/>
          <w:lang w:eastAsia="pl-PL"/>
        </w:rPr>
      </w:pPr>
    </w:p>
    <w:p w:rsidR="00E520AE" w:rsidRPr="009E448A" w:rsidRDefault="00E520AE" w:rsidP="00E520AE">
      <w:pPr>
        <w:spacing w:after="0"/>
        <w:rPr>
          <w:rFonts w:ascii="Times New Roman" w:hAnsi="Times New Roman"/>
        </w:rPr>
      </w:pPr>
      <w:r w:rsidRPr="009E448A">
        <w:rPr>
          <w:rFonts w:ascii="Times New Roman" w:hAnsi="Times New Roman"/>
        </w:rPr>
        <w:t xml:space="preserve">5) Złożenie wniosku </w:t>
      </w:r>
      <w:proofErr w:type="spellStart"/>
      <w:r w:rsidRPr="009E448A">
        <w:rPr>
          <w:rFonts w:ascii="Times New Roman" w:hAnsi="Times New Roman"/>
        </w:rPr>
        <w:t>potwierdzanane</w:t>
      </w:r>
      <w:proofErr w:type="spellEnd"/>
      <w:r w:rsidRPr="009E448A">
        <w:rPr>
          <w:rFonts w:ascii="Times New Roman" w:hAnsi="Times New Roman"/>
        </w:rPr>
        <w:t xml:space="preserve">  jest na pierwszej stronie wniosku. Potwierdzenie zawiera datę i godzinę złożenia wniosku, liczbę złożonych wraz z wnioskiem o dofinansowanie załączników (o ile dotyczy) oraz jest opatrzone pieczęcią LGD i podpisane przez osobę przyjmującą w LGD ten wniosek.</w:t>
      </w:r>
    </w:p>
    <w:p w:rsidR="00E520AE" w:rsidRPr="009E448A" w:rsidRDefault="00E520AE" w:rsidP="00E520AE">
      <w:pPr>
        <w:autoSpaceDE w:val="0"/>
        <w:autoSpaceDN w:val="0"/>
        <w:adjustRightInd w:val="0"/>
        <w:spacing w:after="0"/>
        <w:rPr>
          <w:rFonts w:ascii="Times New Roman" w:hAnsi="Times New Roman"/>
          <w:color w:val="000000"/>
          <w:lang w:eastAsia="pl-PL"/>
        </w:rPr>
      </w:pPr>
    </w:p>
    <w:p w:rsidR="00E520AE" w:rsidRPr="009E448A" w:rsidRDefault="00E520AE" w:rsidP="00E520AE">
      <w:pPr>
        <w:autoSpaceDE w:val="0"/>
        <w:autoSpaceDN w:val="0"/>
        <w:adjustRightInd w:val="0"/>
        <w:spacing w:after="0"/>
        <w:rPr>
          <w:rFonts w:ascii="Times New Roman" w:hAnsi="Times New Roman"/>
          <w:color w:val="000000"/>
          <w:lang w:eastAsia="pl-PL"/>
        </w:rPr>
      </w:pPr>
      <w:r w:rsidRPr="009E448A">
        <w:rPr>
          <w:rFonts w:ascii="Times New Roman" w:hAnsi="Times New Roman"/>
          <w:color w:val="000000"/>
          <w:lang w:eastAsia="pl-PL"/>
        </w:rPr>
        <w:lastRenderedPageBreak/>
        <w:t>6) Wnioskodawca składający do biura LGD wniosek załącza oświadczenie o przetwarzaniu danych osobowych w celach konkursowych</w:t>
      </w:r>
      <w:r w:rsidRPr="00B45189">
        <w:rPr>
          <w:rFonts w:ascii="Times New Roman" w:hAnsi="Times New Roman"/>
          <w:lang w:eastAsia="pl-PL"/>
        </w:rPr>
        <w:t xml:space="preserve"> (</w:t>
      </w:r>
      <w:r w:rsidRPr="00B45189">
        <w:rPr>
          <w:rFonts w:ascii="Times New Roman" w:hAnsi="Times New Roman"/>
          <w:b/>
          <w:bCs/>
          <w:lang w:eastAsia="pl-PL"/>
        </w:rPr>
        <w:t xml:space="preserve">Załącznik nr 15 </w:t>
      </w:r>
      <w:r w:rsidRPr="009E448A">
        <w:rPr>
          <w:rFonts w:ascii="Times New Roman" w:hAnsi="Times New Roman"/>
          <w:b/>
          <w:bCs/>
          <w:color w:val="000000"/>
          <w:lang w:eastAsia="pl-PL"/>
        </w:rPr>
        <w:t xml:space="preserve">do Ogłoszenia o naborze wniosków). </w:t>
      </w:r>
    </w:p>
    <w:p w:rsidR="00E520AE" w:rsidRPr="009E448A" w:rsidRDefault="00E520AE" w:rsidP="00E520AE">
      <w:pPr>
        <w:autoSpaceDE w:val="0"/>
        <w:autoSpaceDN w:val="0"/>
        <w:adjustRightInd w:val="0"/>
        <w:spacing w:after="0"/>
        <w:rPr>
          <w:rFonts w:ascii="Times New Roman" w:hAnsi="Times New Roman"/>
          <w:color w:val="000000"/>
          <w:lang w:eastAsia="pl-PL"/>
        </w:rPr>
      </w:pPr>
    </w:p>
    <w:p w:rsidR="00E520AE" w:rsidRPr="009E448A" w:rsidRDefault="00E520AE" w:rsidP="00E520AE">
      <w:pPr>
        <w:autoSpaceDE w:val="0"/>
        <w:autoSpaceDN w:val="0"/>
        <w:adjustRightInd w:val="0"/>
        <w:spacing w:after="0"/>
        <w:rPr>
          <w:rFonts w:ascii="Times New Roman" w:hAnsi="Times New Roman"/>
          <w:color w:val="000000"/>
          <w:lang w:eastAsia="pl-PL"/>
        </w:rPr>
      </w:pPr>
    </w:p>
    <w:p w:rsidR="00E520AE" w:rsidRPr="009E448A" w:rsidRDefault="00E520AE" w:rsidP="00E520AE">
      <w:pPr>
        <w:autoSpaceDE w:val="0"/>
        <w:autoSpaceDN w:val="0"/>
        <w:adjustRightInd w:val="0"/>
        <w:spacing w:after="0"/>
        <w:rPr>
          <w:rFonts w:ascii="Times New Roman" w:hAnsi="Times New Roman"/>
          <w:color w:val="000000"/>
          <w:lang w:eastAsia="pl-PL"/>
        </w:rPr>
      </w:pPr>
      <w:r w:rsidRPr="009E448A">
        <w:rPr>
          <w:rFonts w:ascii="Times New Roman" w:hAnsi="Times New Roman"/>
          <w:color w:val="000000"/>
          <w:lang w:eastAsia="pl-PL"/>
        </w:rPr>
        <w:t xml:space="preserve">7) Wniosek o dofinansowanie należy wypełnić w języku polskim, zgodnie z Instrukcją wypełniania wniosku o dofinansowanie realizacji projektów w ramach Regionalnego Programu Operacyjnego Województwa Podlaskiego na lata 2014-2020 </w:t>
      </w:r>
      <w:r w:rsidRPr="00B45189">
        <w:rPr>
          <w:rFonts w:ascii="Times New Roman" w:hAnsi="Times New Roman"/>
          <w:b/>
          <w:bCs/>
          <w:lang w:eastAsia="pl-PL"/>
        </w:rPr>
        <w:t>(załącznik nr 3</w:t>
      </w:r>
      <w:r>
        <w:rPr>
          <w:rFonts w:ascii="Times New Roman" w:hAnsi="Times New Roman"/>
          <w:b/>
          <w:bCs/>
          <w:color w:val="FF0000"/>
          <w:lang w:eastAsia="pl-PL"/>
        </w:rPr>
        <w:t xml:space="preserve"> </w:t>
      </w:r>
      <w:r w:rsidRPr="009E448A">
        <w:rPr>
          <w:rFonts w:ascii="Times New Roman" w:hAnsi="Times New Roman"/>
          <w:b/>
          <w:bCs/>
          <w:color w:val="000000"/>
          <w:lang w:eastAsia="pl-PL"/>
        </w:rPr>
        <w:t xml:space="preserve">do Ogłoszenia o naborze wniosków) </w:t>
      </w:r>
      <w:r w:rsidRPr="009E448A">
        <w:rPr>
          <w:rFonts w:ascii="Times New Roman" w:hAnsi="Times New Roman"/>
          <w:color w:val="000000"/>
          <w:lang w:eastAsia="pl-PL"/>
        </w:rPr>
        <w:t xml:space="preserve">oraz uwzględniając informacje zawarte w Instrukcji użytkownika GWA2014 EFS, dostępnej na stronie: </w:t>
      </w:r>
      <w:r w:rsidR="00D208D8">
        <w:rPr>
          <w:rFonts w:ascii="Times New Roman" w:hAnsi="Times New Roman"/>
          <w:color w:val="000000"/>
          <w:lang w:eastAsia="pl-PL"/>
        </w:rPr>
        <w:t>http://www.rpo.wrotapodlasia.pl</w:t>
      </w:r>
      <w:r w:rsidRPr="009E448A">
        <w:rPr>
          <w:rFonts w:ascii="Times New Roman" w:hAnsi="Times New Roman"/>
          <w:color w:val="000000"/>
          <w:lang w:eastAsia="pl-PL"/>
        </w:rPr>
        <w:t xml:space="preserve">. </w:t>
      </w:r>
    </w:p>
    <w:p w:rsidR="00E520AE" w:rsidRPr="009E448A" w:rsidRDefault="00E520AE" w:rsidP="00E520AE">
      <w:pPr>
        <w:spacing w:after="0"/>
        <w:rPr>
          <w:rFonts w:ascii="Times New Roman" w:hAnsi="Times New Roman"/>
        </w:rPr>
      </w:pPr>
    </w:p>
    <w:p w:rsidR="00E520AE" w:rsidRPr="009E448A" w:rsidRDefault="00E520AE" w:rsidP="00E520AE">
      <w:pPr>
        <w:autoSpaceDE w:val="0"/>
        <w:autoSpaceDN w:val="0"/>
        <w:adjustRightInd w:val="0"/>
        <w:spacing w:after="0"/>
        <w:rPr>
          <w:rFonts w:ascii="Times New Roman" w:hAnsi="Times New Roman"/>
          <w:color w:val="000000"/>
          <w:lang w:eastAsia="pl-PL"/>
        </w:rPr>
      </w:pPr>
    </w:p>
    <w:p w:rsidR="00E520AE" w:rsidRPr="009E448A" w:rsidRDefault="00E520AE" w:rsidP="00E520AE">
      <w:pPr>
        <w:autoSpaceDE w:val="0"/>
        <w:autoSpaceDN w:val="0"/>
        <w:adjustRightInd w:val="0"/>
        <w:spacing w:after="0"/>
        <w:rPr>
          <w:rFonts w:ascii="Times New Roman" w:hAnsi="Times New Roman"/>
          <w:color w:val="000000"/>
          <w:lang w:eastAsia="pl-PL"/>
        </w:rPr>
      </w:pPr>
      <w:r w:rsidRPr="009E448A">
        <w:rPr>
          <w:rFonts w:ascii="Times New Roman" w:hAnsi="Times New Roman"/>
          <w:color w:val="000000"/>
          <w:lang w:eastAsia="pl-PL"/>
        </w:rPr>
        <w:t xml:space="preserve">8) Wnioski o dofinansowanie projektów składane są w terminie określonym powyżej: </w:t>
      </w:r>
    </w:p>
    <w:p w:rsidR="00E520AE" w:rsidRPr="009E448A" w:rsidRDefault="00E520AE" w:rsidP="00E520AE">
      <w:pPr>
        <w:autoSpaceDE w:val="0"/>
        <w:autoSpaceDN w:val="0"/>
        <w:adjustRightInd w:val="0"/>
        <w:spacing w:after="0"/>
        <w:rPr>
          <w:rFonts w:ascii="Times New Roman" w:hAnsi="Times New Roman"/>
          <w:color w:val="000000"/>
          <w:lang w:eastAsia="pl-PL"/>
        </w:rPr>
      </w:pPr>
    </w:p>
    <w:p w:rsidR="00E520AE" w:rsidRPr="009E448A" w:rsidRDefault="00E520AE" w:rsidP="00E520AE">
      <w:pPr>
        <w:autoSpaceDE w:val="0"/>
        <w:autoSpaceDN w:val="0"/>
        <w:adjustRightInd w:val="0"/>
        <w:spacing w:after="0"/>
        <w:rPr>
          <w:rFonts w:ascii="Times New Roman" w:hAnsi="Times New Roman"/>
          <w:color w:val="000000"/>
          <w:lang w:eastAsia="pl-PL"/>
        </w:rPr>
      </w:pPr>
      <w:r w:rsidRPr="00B45189">
        <w:rPr>
          <w:rFonts w:ascii="Times New Roman" w:hAnsi="Times New Roman"/>
          <w:bCs/>
          <w:color w:val="000000"/>
          <w:lang w:eastAsia="pl-PL"/>
        </w:rPr>
        <w:t>a)</w:t>
      </w:r>
      <w:r w:rsidRPr="009E448A">
        <w:rPr>
          <w:rFonts w:ascii="Times New Roman" w:hAnsi="Times New Roman"/>
          <w:b/>
          <w:bCs/>
          <w:color w:val="000000"/>
          <w:lang w:eastAsia="pl-PL"/>
        </w:rPr>
        <w:t xml:space="preserve"> </w:t>
      </w:r>
      <w:r w:rsidRPr="009E448A">
        <w:rPr>
          <w:rFonts w:ascii="Times New Roman" w:hAnsi="Times New Roman"/>
          <w:color w:val="000000"/>
          <w:lang w:eastAsia="pl-PL"/>
        </w:rPr>
        <w:t xml:space="preserve">w wersji elektronicznej </w:t>
      </w:r>
      <w:r w:rsidR="00494C97">
        <w:rPr>
          <w:rFonts w:ascii="Times New Roman" w:hAnsi="Times New Roman"/>
          <w:color w:val="000000"/>
          <w:lang w:eastAsia="pl-PL"/>
        </w:rPr>
        <w:t xml:space="preserve">(plik </w:t>
      </w:r>
      <w:proofErr w:type="spellStart"/>
      <w:r w:rsidR="00494C97">
        <w:rPr>
          <w:rFonts w:ascii="Times New Roman" w:hAnsi="Times New Roman"/>
          <w:color w:val="000000"/>
          <w:lang w:eastAsia="pl-PL"/>
        </w:rPr>
        <w:t>xml</w:t>
      </w:r>
      <w:proofErr w:type="spellEnd"/>
      <w:r w:rsidR="00494C97">
        <w:rPr>
          <w:rFonts w:ascii="Times New Roman" w:hAnsi="Times New Roman"/>
          <w:color w:val="000000"/>
          <w:lang w:eastAsia="pl-PL"/>
        </w:rPr>
        <w:t xml:space="preserve">) </w:t>
      </w:r>
      <w:r w:rsidRPr="009E448A">
        <w:rPr>
          <w:rFonts w:ascii="Times New Roman" w:hAnsi="Times New Roman"/>
          <w:color w:val="000000"/>
          <w:lang w:eastAsia="pl-PL"/>
        </w:rPr>
        <w:t xml:space="preserve">za pomocą aplikacji GWA2014 (EFS), wniosek o dofinansowanie projektu należy wypełnić w wersji instalacyjnej GWA2014 (EFS), aktualnej na dzień ogłoszenia konkursu. </w:t>
      </w:r>
    </w:p>
    <w:p w:rsidR="00E520AE" w:rsidRPr="009E448A" w:rsidRDefault="00E520AE" w:rsidP="00E520AE">
      <w:pPr>
        <w:autoSpaceDE w:val="0"/>
        <w:autoSpaceDN w:val="0"/>
        <w:adjustRightInd w:val="0"/>
        <w:spacing w:after="0"/>
        <w:rPr>
          <w:rFonts w:ascii="Times New Roman" w:hAnsi="Times New Roman"/>
          <w:color w:val="000000"/>
          <w:lang w:eastAsia="pl-PL"/>
        </w:rPr>
      </w:pPr>
      <w:r w:rsidRPr="009E448A">
        <w:rPr>
          <w:rFonts w:ascii="Times New Roman" w:hAnsi="Times New Roman"/>
          <w:color w:val="000000"/>
          <w:lang w:eastAsia="pl-PL"/>
        </w:rPr>
        <w:t xml:space="preserve">Co do zasady po ww. terminie nie będzie możliwe przesłanie wniosku, </w:t>
      </w:r>
    </w:p>
    <w:p w:rsidR="00E520AE" w:rsidRPr="009E448A" w:rsidRDefault="00E520AE" w:rsidP="00E520AE">
      <w:pPr>
        <w:autoSpaceDE w:val="0"/>
        <w:autoSpaceDN w:val="0"/>
        <w:adjustRightInd w:val="0"/>
        <w:spacing w:after="0"/>
        <w:rPr>
          <w:rFonts w:ascii="Times New Roman" w:hAnsi="Times New Roman"/>
          <w:color w:val="000000"/>
          <w:lang w:eastAsia="pl-PL"/>
        </w:rPr>
      </w:pPr>
      <w:r w:rsidRPr="00B45189">
        <w:rPr>
          <w:rFonts w:ascii="Times New Roman" w:hAnsi="Times New Roman"/>
          <w:bCs/>
          <w:color w:val="000000"/>
          <w:lang w:eastAsia="pl-PL"/>
        </w:rPr>
        <w:t>b)</w:t>
      </w:r>
      <w:r w:rsidRPr="009E448A">
        <w:rPr>
          <w:rFonts w:ascii="Times New Roman" w:hAnsi="Times New Roman"/>
          <w:b/>
          <w:bCs/>
          <w:color w:val="000000"/>
          <w:lang w:eastAsia="pl-PL"/>
        </w:rPr>
        <w:t xml:space="preserve"> </w:t>
      </w:r>
      <w:r w:rsidRPr="009E448A">
        <w:rPr>
          <w:rFonts w:ascii="Times New Roman" w:hAnsi="Times New Roman"/>
          <w:color w:val="000000"/>
          <w:lang w:eastAsia="pl-PL"/>
        </w:rPr>
        <w:t xml:space="preserve">w wersji papierowej w trzech egzemplarzach  wraz z Potwierdzeniem przesłania do IZ RPOWP elektronicznej wersji wniosku o dofinansowanie za pomocą systemu (GWA2014 EFS), </w:t>
      </w:r>
    </w:p>
    <w:p w:rsidR="00E520AE" w:rsidRPr="009E448A" w:rsidRDefault="00E520AE" w:rsidP="00E520AE">
      <w:pPr>
        <w:autoSpaceDE w:val="0"/>
        <w:autoSpaceDN w:val="0"/>
        <w:adjustRightInd w:val="0"/>
        <w:spacing w:after="0"/>
        <w:rPr>
          <w:rFonts w:ascii="Times New Roman" w:hAnsi="Times New Roman"/>
          <w:color w:val="000000"/>
          <w:lang w:eastAsia="pl-PL"/>
        </w:rPr>
      </w:pPr>
      <w:r w:rsidRPr="00B45189">
        <w:rPr>
          <w:rFonts w:ascii="Times New Roman" w:hAnsi="Times New Roman"/>
          <w:bCs/>
          <w:color w:val="000000"/>
          <w:lang w:eastAsia="pl-PL"/>
        </w:rPr>
        <w:t>c)</w:t>
      </w:r>
      <w:r w:rsidRPr="009E448A">
        <w:rPr>
          <w:rFonts w:ascii="Times New Roman" w:hAnsi="Times New Roman"/>
          <w:b/>
          <w:bCs/>
          <w:color w:val="000000"/>
          <w:lang w:eastAsia="pl-PL"/>
        </w:rPr>
        <w:t xml:space="preserve"> </w:t>
      </w:r>
      <w:r w:rsidRPr="009E448A">
        <w:rPr>
          <w:rFonts w:ascii="Times New Roman" w:hAnsi="Times New Roman"/>
          <w:color w:val="000000"/>
          <w:lang w:eastAsia="pl-PL"/>
        </w:rPr>
        <w:t>w w</w:t>
      </w:r>
      <w:r w:rsidR="005C2E18">
        <w:rPr>
          <w:rFonts w:ascii="Times New Roman" w:hAnsi="Times New Roman"/>
          <w:color w:val="000000"/>
          <w:lang w:eastAsia="pl-PL"/>
        </w:rPr>
        <w:t xml:space="preserve">ersji elektronicznej (plik </w:t>
      </w:r>
      <w:proofErr w:type="spellStart"/>
      <w:r w:rsidR="005C2E18">
        <w:rPr>
          <w:rFonts w:ascii="Times New Roman" w:hAnsi="Times New Roman"/>
          <w:color w:val="000000"/>
          <w:lang w:eastAsia="pl-PL"/>
        </w:rPr>
        <w:t>xml</w:t>
      </w:r>
      <w:proofErr w:type="spellEnd"/>
      <w:r w:rsidRPr="009E448A">
        <w:rPr>
          <w:rFonts w:ascii="Times New Roman" w:hAnsi="Times New Roman"/>
          <w:color w:val="000000"/>
          <w:lang w:eastAsia="pl-PL"/>
        </w:rPr>
        <w:t xml:space="preserve">) wniosku nagranej na nośnik elektronicznym: CD lub DVD lub PENDRIV (3 egzemplarze). </w:t>
      </w:r>
    </w:p>
    <w:p w:rsidR="00E520AE" w:rsidRPr="009E448A" w:rsidRDefault="00E520AE" w:rsidP="00E520AE">
      <w:pPr>
        <w:spacing w:after="0"/>
        <w:rPr>
          <w:rFonts w:ascii="Times New Roman" w:hAnsi="Times New Roman"/>
        </w:rPr>
      </w:pPr>
    </w:p>
    <w:p w:rsidR="00E520AE" w:rsidRPr="009E448A" w:rsidRDefault="00E520AE" w:rsidP="00E520AE">
      <w:pPr>
        <w:shd w:val="clear" w:color="auto" w:fill="FFFFFF"/>
        <w:tabs>
          <w:tab w:val="left" w:pos="3260"/>
        </w:tabs>
        <w:spacing w:after="0"/>
        <w:rPr>
          <w:rFonts w:ascii="Times New Roman" w:hAnsi="Times New Roman"/>
          <w:b/>
        </w:rPr>
      </w:pPr>
      <w:r w:rsidRPr="009E448A">
        <w:rPr>
          <w:rFonts w:ascii="Times New Roman" w:hAnsi="Times New Roman"/>
        </w:rPr>
        <w:t xml:space="preserve">9) We wniosku nie dopuszcza się odręcznych skreśleń, poprawek, adnotacji i zaznaczeń. </w:t>
      </w:r>
    </w:p>
    <w:p w:rsidR="00E520AE" w:rsidRPr="009E448A" w:rsidRDefault="00E520AE" w:rsidP="00E520AE">
      <w:pPr>
        <w:shd w:val="clear" w:color="auto" w:fill="FFFFFF"/>
        <w:spacing w:after="0"/>
        <w:rPr>
          <w:rFonts w:ascii="Times New Roman" w:hAnsi="Times New Roman"/>
        </w:rPr>
      </w:pPr>
    </w:p>
    <w:p w:rsidR="00E520AE" w:rsidRPr="009E448A" w:rsidRDefault="00E520AE" w:rsidP="00E520AE">
      <w:pPr>
        <w:spacing w:after="0"/>
        <w:rPr>
          <w:rFonts w:ascii="Times New Roman" w:hAnsi="Times New Roman"/>
        </w:rPr>
      </w:pPr>
      <w:r w:rsidRPr="009E448A">
        <w:rPr>
          <w:rFonts w:ascii="Times New Roman" w:hAnsi="Times New Roman"/>
        </w:rPr>
        <w:t>10) Wersja papierowa wniosku powinna być podpisana przez osobę (osoby) do tego upoważnioną (upoważnione) wskazaną/(wszystkie wskazane) w punkcie II.3 wniosku i opatrzona stosownymi pieczęciami tj.: imiennymi pieczęciami osoby (osób) podpisującej (-</w:t>
      </w:r>
      <w:proofErr w:type="spellStart"/>
      <w:r w:rsidRPr="009E448A">
        <w:rPr>
          <w:rFonts w:ascii="Times New Roman" w:hAnsi="Times New Roman"/>
        </w:rPr>
        <w:t>ych</w:t>
      </w:r>
      <w:proofErr w:type="spellEnd"/>
      <w:r w:rsidRPr="009E448A">
        <w:rPr>
          <w:rFonts w:ascii="Times New Roman" w:hAnsi="Times New Roman"/>
        </w:rPr>
        <w:t xml:space="preserve">) oraz pieczęcią jednostki/Wnioskodawcy. </w:t>
      </w:r>
      <w:r w:rsidRPr="009E448A">
        <w:rPr>
          <w:rFonts w:ascii="Times New Roman" w:hAnsi="Times New Roman"/>
        </w:rPr>
        <w:br/>
        <w:t>W przypadku braku pieczęci imiennej, wniosek powinien być podpisany czytelnie imieniem i nazwiskiem.</w:t>
      </w:r>
    </w:p>
    <w:p w:rsidR="00E520AE" w:rsidRPr="009E448A" w:rsidRDefault="00E520AE" w:rsidP="00494C97">
      <w:pPr>
        <w:autoSpaceDE w:val="0"/>
        <w:autoSpaceDN w:val="0"/>
        <w:adjustRightInd w:val="0"/>
        <w:spacing w:after="0"/>
        <w:rPr>
          <w:rFonts w:ascii="Times New Roman" w:hAnsi="Times New Roman"/>
        </w:rPr>
      </w:pPr>
    </w:p>
    <w:p w:rsidR="00E520AE" w:rsidRPr="009E448A" w:rsidRDefault="00494C97" w:rsidP="00E520AE">
      <w:pPr>
        <w:spacing w:after="0"/>
        <w:rPr>
          <w:rFonts w:ascii="Times New Roman" w:hAnsi="Times New Roman"/>
          <w:b/>
        </w:rPr>
      </w:pPr>
      <w:r>
        <w:rPr>
          <w:rFonts w:ascii="Times New Roman" w:hAnsi="Times New Roman"/>
          <w:b/>
        </w:rPr>
        <w:t>11</w:t>
      </w:r>
      <w:r w:rsidR="00E520AE" w:rsidRPr="009E448A">
        <w:rPr>
          <w:rFonts w:ascii="Times New Roman" w:hAnsi="Times New Roman"/>
          <w:b/>
        </w:rPr>
        <w:t>) Sposób poświadczania kopii dokumentów:</w:t>
      </w:r>
    </w:p>
    <w:p w:rsidR="00E520AE" w:rsidRPr="009E448A" w:rsidRDefault="00E520AE" w:rsidP="00E520AE">
      <w:pPr>
        <w:spacing w:after="0"/>
        <w:ind w:left="284" w:hanging="284"/>
        <w:rPr>
          <w:rFonts w:ascii="Times New Roman" w:hAnsi="Times New Roman"/>
        </w:rPr>
      </w:pPr>
      <w:r w:rsidRPr="009E448A">
        <w:rPr>
          <w:rFonts w:ascii="Times New Roman" w:hAnsi="Times New Roman"/>
        </w:rPr>
        <w:t xml:space="preserve">a) </w:t>
      </w:r>
      <w:r w:rsidRPr="009E448A">
        <w:rPr>
          <w:rFonts w:ascii="Times New Roman" w:hAnsi="Times New Roman"/>
        </w:rPr>
        <w:tab/>
        <w:t>umieszczenie pieczątki lub sformułowania „za zgodność z oryginałem” opatrzonego datą oraz podpisem osoby poświadczającej, tożsamej z wykazaną w części VIII wniosku (czytelnym w przypadku braku pieczątki imiennej) na każdej stronie dokumentu lub</w:t>
      </w:r>
    </w:p>
    <w:p w:rsidR="00E520AE" w:rsidRDefault="00E520AE" w:rsidP="00E520AE">
      <w:pPr>
        <w:spacing w:after="0"/>
        <w:ind w:left="284" w:hanging="284"/>
        <w:rPr>
          <w:rFonts w:ascii="Times New Roman" w:hAnsi="Times New Roman"/>
        </w:rPr>
      </w:pPr>
      <w:r w:rsidRPr="009E448A">
        <w:rPr>
          <w:rFonts w:ascii="Times New Roman" w:hAnsi="Times New Roman"/>
        </w:rPr>
        <w:t xml:space="preserve">b) </w:t>
      </w:r>
      <w:r w:rsidRPr="009E448A">
        <w:rPr>
          <w:rFonts w:ascii="Times New Roman" w:hAnsi="Times New Roman"/>
        </w:rPr>
        <w:tab/>
        <w:t>umieszczenie pieczątki lub sformułowania „za zgodność z oryginałem od strony... do strony…”, daty oraz podpisu osoby poświadczającej, tożsamej z wykazaną w części VIII wniosku (czytelnego w przypadku braku pieczątki imiennej). Przy tym sposobie potwierdzania za zgodność z oryginałem należy pamiętać o ponumerowaniu stron wniosku.</w:t>
      </w:r>
    </w:p>
    <w:p w:rsidR="00E520AE" w:rsidRPr="009E448A" w:rsidRDefault="00E520AE" w:rsidP="00494C97">
      <w:pPr>
        <w:spacing w:after="0"/>
        <w:rPr>
          <w:rFonts w:ascii="Times New Roman" w:hAnsi="Times New Roman"/>
        </w:rPr>
      </w:pPr>
    </w:p>
    <w:p w:rsidR="00E520AE" w:rsidRPr="002C1064" w:rsidRDefault="00E520AE" w:rsidP="00E520AE">
      <w:pPr>
        <w:spacing w:after="0"/>
        <w:rPr>
          <w:rFonts w:ascii="Times New Roman" w:hAnsi="Times New Roman"/>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9639"/>
      </w:tblGrid>
      <w:tr w:rsidR="00E520AE" w:rsidRPr="002C1064" w:rsidTr="008D0745">
        <w:tc>
          <w:tcPr>
            <w:tcW w:w="9639" w:type="dxa"/>
            <w:shd w:val="clear" w:color="auto" w:fill="BFBFBF"/>
          </w:tcPr>
          <w:p w:rsidR="00E520AE" w:rsidRPr="002C1064" w:rsidRDefault="00E520AE" w:rsidP="00E520AE">
            <w:pPr>
              <w:spacing w:after="0"/>
              <w:rPr>
                <w:rFonts w:ascii="Times New Roman" w:hAnsi="Times New Roman"/>
              </w:rPr>
            </w:pPr>
            <w:r w:rsidRPr="002C1064">
              <w:rPr>
                <w:rFonts w:ascii="Times New Roman" w:hAnsi="Times New Roman"/>
                <w:b/>
              </w:rPr>
              <w:t xml:space="preserve">UWAGA:                                                                                                                                                                         </w:t>
            </w:r>
            <w:r w:rsidRPr="002C1064">
              <w:rPr>
                <w:rFonts w:ascii="Times New Roman" w:hAnsi="Times New Roman"/>
              </w:rPr>
              <w:t xml:space="preserve">Brak potwierdzenia „za zgodność z oryginałem” wg wyżej określonego schematu skutkuje koniecznością uzupełnienia wniosku na etapie </w:t>
            </w:r>
            <w:r>
              <w:rPr>
                <w:rFonts w:ascii="Times New Roman" w:hAnsi="Times New Roman"/>
              </w:rPr>
              <w:t>oceny zgodności operacji z LSR.</w:t>
            </w:r>
          </w:p>
        </w:tc>
      </w:tr>
    </w:tbl>
    <w:p w:rsidR="00E520AE" w:rsidRPr="002C1064" w:rsidRDefault="00E520AE" w:rsidP="00E520AE">
      <w:pPr>
        <w:spacing w:after="0"/>
        <w:rPr>
          <w:rFonts w:ascii="Times New Roman" w:hAnsi="Times New Roman"/>
        </w:rPr>
      </w:pPr>
    </w:p>
    <w:p w:rsidR="00E520AE" w:rsidRPr="002C1064" w:rsidRDefault="00494C97" w:rsidP="00E520AE">
      <w:pPr>
        <w:spacing w:after="0"/>
        <w:rPr>
          <w:rFonts w:ascii="Times New Roman" w:hAnsi="Times New Roman"/>
        </w:rPr>
      </w:pPr>
      <w:r>
        <w:rPr>
          <w:rFonts w:ascii="Times New Roman" w:hAnsi="Times New Roman"/>
        </w:rPr>
        <w:t xml:space="preserve">12) </w:t>
      </w:r>
      <w:r w:rsidR="00E520AE" w:rsidRPr="002C1064">
        <w:rPr>
          <w:rFonts w:ascii="Times New Roman" w:hAnsi="Times New Roman"/>
        </w:rPr>
        <w:t>Papierowe egzemplarze składanego wniosku powinny być trwale spięte (np. każdy wpięty do oddzielnego  skoroszytu), a następ</w:t>
      </w:r>
      <w:r w:rsidR="00E520AE">
        <w:rPr>
          <w:rFonts w:ascii="Times New Roman" w:hAnsi="Times New Roman"/>
        </w:rPr>
        <w:t>nie wpięte do segregatora (</w:t>
      </w:r>
      <w:r w:rsidR="00E520AE" w:rsidRPr="002C1064">
        <w:rPr>
          <w:rFonts w:ascii="Times New Roman" w:hAnsi="Times New Roman"/>
        </w:rPr>
        <w:t xml:space="preserve">trzy wersje papierowe oraz Potwierdzenie przesłania do IZ RPOWP elektronicznej wersji wniosku w ramach RPOWP na lata 2014-2020). </w:t>
      </w:r>
    </w:p>
    <w:p w:rsidR="00E520AE" w:rsidRDefault="00E520AE" w:rsidP="00E520AE">
      <w:pPr>
        <w:spacing w:after="0"/>
        <w:rPr>
          <w:rFonts w:ascii="Times New Roman" w:hAnsi="Times New Roman"/>
        </w:rPr>
      </w:pPr>
    </w:p>
    <w:p w:rsidR="00E520AE" w:rsidRPr="002C1064" w:rsidRDefault="00E520AE" w:rsidP="00E520AE">
      <w:pPr>
        <w:spacing w:after="0"/>
        <w:rPr>
          <w:rFonts w:ascii="Times New Roman" w:hAnsi="Times New Roman"/>
        </w:rPr>
      </w:pPr>
      <w:r w:rsidRPr="002C1064">
        <w:rPr>
          <w:rFonts w:ascii="Times New Roman" w:hAnsi="Times New Roman"/>
        </w:rPr>
        <w:t>Segregator powinien zostać oznaczony na grzbiecie następującymi danymi:</w:t>
      </w:r>
    </w:p>
    <w:p w:rsidR="00E520AE" w:rsidRPr="002C1064" w:rsidRDefault="00E520AE" w:rsidP="00E520AE">
      <w:pPr>
        <w:spacing w:after="0"/>
        <w:rPr>
          <w:rFonts w:ascii="Times New Roman" w:hAnsi="Times New Roman"/>
        </w:rPr>
      </w:pPr>
      <w:r w:rsidRPr="002C1064">
        <w:rPr>
          <w:rFonts w:ascii="Times New Roman" w:hAnsi="Times New Roman"/>
        </w:rPr>
        <w:t>- nr naboru,</w:t>
      </w:r>
    </w:p>
    <w:p w:rsidR="00E520AE" w:rsidRPr="002C1064" w:rsidRDefault="00E520AE" w:rsidP="00E520AE">
      <w:pPr>
        <w:spacing w:after="0"/>
        <w:rPr>
          <w:rFonts w:ascii="Times New Roman" w:hAnsi="Times New Roman"/>
        </w:rPr>
      </w:pPr>
      <w:r w:rsidRPr="002C1064">
        <w:rPr>
          <w:rFonts w:ascii="Times New Roman" w:hAnsi="Times New Roman"/>
        </w:rPr>
        <w:t>- nazwa Wnioskodawcy,</w:t>
      </w:r>
    </w:p>
    <w:p w:rsidR="00E520AE" w:rsidRPr="002C1064" w:rsidRDefault="00E520AE" w:rsidP="00E520AE">
      <w:pPr>
        <w:spacing w:after="0"/>
        <w:rPr>
          <w:rFonts w:ascii="Times New Roman" w:hAnsi="Times New Roman"/>
        </w:rPr>
      </w:pPr>
      <w:r w:rsidRPr="002C1064">
        <w:rPr>
          <w:rFonts w:ascii="Times New Roman" w:hAnsi="Times New Roman"/>
        </w:rPr>
        <w:t>- tytuł projektu.</w:t>
      </w:r>
    </w:p>
    <w:p w:rsidR="00E520AE" w:rsidRPr="002C1064" w:rsidRDefault="00E520AE" w:rsidP="00E520AE">
      <w:pPr>
        <w:pStyle w:val="Stopka"/>
        <w:spacing w:line="276" w:lineRule="auto"/>
        <w:rPr>
          <w:rFonts w:ascii="Times New Roman" w:hAnsi="Times New Roman"/>
        </w:rPr>
      </w:pPr>
      <w:r w:rsidRPr="002C1064">
        <w:rPr>
          <w:rFonts w:ascii="Times New Roman" w:hAnsi="Times New Roman"/>
        </w:rPr>
        <w:lastRenderedPageBreak/>
        <w:t xml:space="preserve">    </w:t>
      </w:r>
    </w:p>
    <w:p w:rsidR="00E520AE" w:rsidRPr="002C1064" w:rsidRDefault="00E520AE" w:rsidP="00E520AE">
      <w:pPr>
        <w:pStyle w:val="Stopka"/>
        <w:spacing w:line="276" w:lineRule="auto"/>
        <w:rPr>
          <w:rFonts w:ascii="Times New Roman" w:hAnsi="Times New Roman"/>
        </w:rPr>
      </w:pPr>
    </w:p>
    <w:p w:rsidR="00E520AE" w:rsidRPr="00B45189" w:rsidRDefault="00494C97" w:rsidP="00E520AE">
      <w:pPr>
        <w:autoSpaceDE w:val="0"/>
        <w:autoSpaceDN w:val="0"/>
        <w:adjustRightInd w:val="0"/>
        <w:spacing w:after="0"/>
        <w:rPr>
          <w:rFonts w:ascii="Times New Roman" w:hAnsi="Times New Roman"/>
          <w:color w:val="000000"/>
          <w:lang w:eastAsia="pl-PL"/>
        </w:rPr>
      </w:pPr>
      <w:r>
        <w:rPr>
          <w:rFonts w:ascii="Times New Roman" w:hAnsi="Times New Roman"/>
          <w:color w:val="000000"/>
          <w:lang w:eastAsia="pl-PL"/>
        </w:rPr>
        <w:t xml:space="preserve">13) </w:t>
      </w:r>
      <w:r w:rsidR="00E520AE" w:rsidRPr="00B45189">
        <w:rPr>
          <w:rFonts w:ascii="Times New Roman" w:hAnsi="Times New Roman"/>
          <w:color w:val="000000"/>
          <w:lang w:eastAsia="pl-PL"/>
        </w:rPr>
        <w:t xml:space="preserve">Wersję papierową należy przygotować po wysłaniu wniosku w wersji elektronicznej. </w:t>
      </w:r>
    </w:p>
    <w:p w:rsidR="00E520AE" w:rsidRPr="00B45189" w:rsidRDefault="00E520AE" w:rsidP="00E520AE">
      <w:pPr>
        <w:spacing w:after="0"/>
        <w:rPr>
          <w:rFonts w:ascii="Times New Roman" w:hAnsi="Times New Roman"/>
        </w:rPr>
      </w:pPr>
    </w:p>
    <w:p w:rsidR="00E520AE" w:rsidRPr="00B45189" w:rsidRDefault="00494C97" w:rsidP="00E520AE">
      <w:pPr>
        <w:spacing w:after="0"/>
        <w:rPr>
          <w:rFonts w:ascii="Times New Roman" w:hAnsi="Times New Roman"/>
        </w:rPr>
      </w:pPr>
      <w:r>
        <w:rPr>
          <w:rFonts w:ascii="Times New Roman" w:hAnsi="Times New Roman"/>
        </w:rPr>
        <w:t xml:space="preserve">14) </w:t>
      </w:r>
      <w:r w:rsidR="00E520AE" w:rsidRPr="00B45189">
        <w:rPr>
          <w:rFonts w:ascii="Times New Roman" w:hAnsi="Times New Roman"/>
        </w:rPr>
        <w:t xml:space="preserve">Wnioski, które wpłyną po terminie nie podlegają ocenie. Ocenie nie podlegają również wnioski w sytuacji, gdy: </w:t>
      </w:r>
    </w:p>
    <w:p w:rsidR="00E520AE" w:rsidRPr="00B45189" w:rsidRDefault="00E520AE" w:rsidP="00E520AE">
      <w:pPr>
        <w:spacing w:after="0"/>
        <w:rPr>
          <w:rFonts w:ascii="Times New Roman" w:hAnsi="Times New Roman"/>
        </w:rPr>
      </w:pPr>
      <w:r w:rsidRPr="00B45189">
        <w:rPr>
          <w:rFonts w:ascii="Times New Roman" w:hAnsi="Times New Roman"/>
        </w:rPr>
        <w:t xml:space="preserve">1) wnioski złożono tylko w wersji elektronicznej (XML) za pomocą systemu GWA2014 W TERMINIE OKREŚLONYM W OGŁOSZENIU o naborze, a brakuje 3 egzemplarzy w wersji papierowej wniosku o dofinansowanie wraz z załącznikami (jeśli dotyczy), </w:t>
      </w:r>
    </w:p>
    <w:p w:rsidR="00E520AE" w:rsidRPr="00B45189" w:rsidRDefault="00E520AE" w:rsidP="00E520AE">
      <w:pPr>
        <w:spacing w:after="0"/>
        <w:rPr>
          <w:rFonts w:ascii="Times New Roman" w:hAnsi="Times New Roman"/>
        </w:rPr>
      </w:pPr>
      <w:r w:rsidRPr="00B45189">
        <w:rPr>
          <w:rFonts w:ascii="Times New Roman" w:hAnsi="Times New Roman"/>
        </w:rPr>
        <w:t xml:space="preserve">2) wnioski złożono w wersji elektronicznej (XML) za pomocą GWA2014 W TERMINIE OKREŚLONYM W OGŁOSZENIU o naborze, a 3 egzemplarze w wersji papierowej wniosku o dofinansowanie wraz z załącznikami (jeśli dotyczy) oraz Potwierdzeniem przesłania do IZ RPOWP elektronicznej wersji wniosku po terminie na złożenie wersji papierowej wniosków określonym w ogłoszeniu, </w:t>
      </w:r>
    </w:p>
    <w:p w:rsidR="00E520AE" w:rsidRPr="00B45189" w:rsidRDefault="00E520AE" w:rsidP="00E520AE">
      <w:pPr>
        <w:spacing w:after="0"/>
        <w:rPr>
          <w:rFonts w:ascii="Times New Roman" w:hAnsi="Times New Roman"/>
        </w:rPr>
      </w:pPr>
      <w:r w:rsidRPr="00B45189">
        <w:rPr>
          <w:rFonts w:ascii="Times New Roman" w:hAnsi="Times New Roman"/>
        </w:rPr>
        <w:t>3) brakuje wniosku w wersji elektronicznej XML złożonego za pomocą systemu GWA2014. Nie dopuszcza się złożenia wniosku w formacie XML w innej formie niż przesłanej przez aplikację GWA2014 np.: na płycie CD/DVD.</w:t>
      </w:r>
    </w:p>
    <w:p w:rsidR="00E520AE" w:rsidRPr="002C1064" w:rsidRDefault="00E520AE" w:rsidP="00E520AE">
      <w:pPr>
        <w:spacing w:after="0"/>
        <w:rPr>
          <w:rFonts w:ascii="Times New Roman" w:hAnsi="Times New Roman"/>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9639"/>
      </w:tblGrid>
      <w:tr w:rsidR="00E520AE" w:rsidRPr="002C1064" w:rsidTr="008D0745">
        <w:tc>
          <w:tcPr>
            <w:tcW w:w="9639" w:type="dxa"/>
            <w:shd w:val="clear" w:color="auto" w:fill="BFBFBF"/>
          </w:tcPr>
          <w:p w:rsidR="00E520AE" w:rsidRPr="002C1064" w:rsidRDefault="00E520AE" w:rsidP="00E520AE">
            <w:pPr>
              <w:spacing w:after="0"/>
              <w:rPr>
                <w:rFonts w:ascii="Times New Roman" w:hAnsi="Times New Roman"/>
                <w:b/>
              </w:rPr>
            </w:pPr>
            <w:r w:rsidRPr="002C1064">
              <w:rPr>
                <w:rFonts w:ascii="Times New Roman" w:hAnsi="Times New Roman"/>
                <w:b/>
              </w:rPr>
              <w:t xml:space="preserve">UWAGA:                                                                                                                                                                       </w:t>
            </w:r>
            <w:r w:rsidRPr="002C1064">
              <w:rPr>
                <w:rFonts w:ascii="Times New Roman" w:hAnsi="Times New Roman"/>
              </w:rPr>
              <w:t xml:space="preserve">Przed złożeniem wniosku do LGD należy porównać zgodność sumy kontrolnej wersji papierowej oraz wersji złożonej za pośrednictwem GWA2014 EFS. Suma kontrolna wersji elektronicznej (plik </w:t>
            </w:r>
            <w:proofErr w:type="spellStart"/>
            <w:r w:rsidRPr="002C1064">
              <w:rPr>
                <w:rFonts w:ascii="Times New Roman" w:hAnsi="Times New Roman"/>
              </w:rPr>
              <w:t>xml</w:t>
            </w:r>
            <w:proofErr w:type="spellEnd"/>
            <w:r w:rsidRPr="002C1064">
              <w:rPr>
                <w:rFonts w:ascii="Times New Roman" w:hAnsi="Times New Roman"/>
              </w:rPr>
              <w:t xml:space="preserve">) wysłanej za pomocą GWA2014 EFS musi być taka sama jak suma kontrolna wersji papierowej wniosku. </w:t>
            </w:r>
            <w:r w:rsidRPr="002C1064">
              <w:rPr>
                <w:rFonts w:ascii="Times New Roman" w:hAnsi="Times New Roman"/>
              </w:rPr>
              <w:br/>
              <w:t xml:space="preserve">Warunkiem rozpatrzenia wniosku o dofinansowanie jest dostarczenie do LGD </w:t>
            </w:r>
            <w:r>
              <w:rPr>
                <w:rFonts w:ascii="Times New Roman" w:hAnsi="Times New Roman"/>
              </w:rPr>
              <w:t>Stowarzyszenia „Sąsiedzi”</w:t>
            </w:r>
            <w:r w:rsidRPr="002C1064">
              <w:rPr>
                <w:rFonts w:ascii="Times New Roman" w:hAnsi="Times New Roman"/>
              </w:rPr>
              <w:t xml:space="preserve"> jego wersji papierowej oraz wydrukowanym potwierdzeniem przesłania wniosku w wersji elektronicznej przez GWA2014 EFS. </w:t>
            </w:r>
          </w:p>
        </w:tc>
      </w:tr>
    </w:tbl>
    <w:p w:rsidR="00494C97" w:rsidRDefault="00494C97" w:rsidP="00E520AE">
      <w:pPr>
        <w:spacing w:after="0"/>
        <w:rPr>
          <w:rFonts w:ascii="Times New Roman" w:eastAsia="Calibri" w:hAnsi="Times New Roman" w:cs="Times New Roman"/>
        </w:rPr>
      </w:pPr>
    </w:p>
    <w:p w:rsidR="00674843" w:rsidRDefault="00B97290" w:rsidP="00E520AE">
      <w:pPr>
        <w:spacing w:after="0"/>
        <w:rPr>
          <w:rFonts w:ascii="Times New Roman" w:eastAsia="Calibri" w:hAnsi="Times New Roman" w:cs="Times New Roman"/>
        </w:rPr>
      </w:pPr>
      <w:r w:rsidRPr="00B97290">
        <w:rPr>
          <w:rFonts w:ascii="Times New Roman" w:eastAsia="Calibri" w:hAnsi="Times New Roman" w:cs="Times New Roman"/>
        </w:rPr>
        <w:t>Przy dostarczeniu wniosku o dofinansowanie Wnioskodawca, który chce uzyskać potwierdzenie jego złożenia, może przedłożyć wydrukowane i wypełnio</w:t>
      </w:r>
      <w:r w:rsidR="00494C97">
        <w:rPr>
          <w:rFonts w:ascii="Times New Roman" w:eastAsia="Calibri" w:hAnsi="Times New Roman" w:cs="Times New Roman"/>
        </w:rPr>
        <w:t>ne potwierdzenie (</w:t>
      </w:r>
      <w:r w:rsidR="00494C97" w:rsidRPr="00494C97">
        <w:rPr>
          <w:rFonts w:ascii="Times New Roman" w:eastAsia="Calibri" w:hAnsi="Times New Roman" w:cs="Times New Roman"/>
          <w:b/>
        </w:rPr>
        <w:t>załącznik nr 8</w:t>
      </w:r>
      <w:r w:rsidRPr="00494C97">
        <w:rPr>
          <w:rFonts w:ascii="Times New Roman" w:eastAsia="Calibri" w:hAnsi="Times New Roman" w:cs="Times New Roman"/>
          <w:b/>
        </w:rPr>
        <w:t xml:space="preserve"> do Ogłoszenia </w:t>
      </w:r>
      <w:r w:rsidRPr="00494C97">
        <w:rPr>
          <w:rFonts w:ascii="Times New Roman" w:eastAsia="Calibri" w:hAnsi="Times New Roman" w:cs="Times New Roman"/>
          <w:b/>
        </w:rPr>
        <w:br/>
        <w:t>o naborze wniosków</w:t>
      </w:r>
      <w:r w:rsidRPr="00B97290">
        <w:rPr>
          <w:rFonts w:ascii="Times New Roman" w:eastAsia="Calibri" w:hAnsi="Times New Roman" w:cs="Times New Roman"/>
        </w:rPr>
        <w:t xml:space="preserve">). Na ww. oświadczeniu pracownik LGD potwierdza jego przyjęcie. </w:t>
      </w:r>
      <w:bookmarkEnd w:id="14"/>
      <w:bookmarkEnd w:id="15"/>
    </w:p>
    <w:p w:rsidR="00E520AE" w:rsidRPr="00E520AE" w:rsidRDefault="00E520AE" w:rsidP="00E520AE">
      <w:pPr>
        <w:spacing w:after="0"/>
        <w:rPr>
          <w:rFonts w:ascii="Times New Roman" w:eastAsia="Calibri" w:hAnsi="Times New Roman" w:cs="Times New Roman"/>
        </w:rPr>
      </w:pPr>
    </w:p>
    <w:p w:rsidR="00B97290" w:rsidRPr="00494C97" w:rsidRDefault="00B97290" w:rsidP="00E520AE">
      <w:pPr>
        <w:rPr>
          <w:rFonts w:ascii="Times New Roman" w:hAnsi="Times New Roman" w:cs="Times New Roman"/>
        </w:rPr>
      </w:pPr>
      <w:r w:rsidRPr="00494C97">
        <w:rPr>
          <w:rFonts w:ascii="Times New Roman" w:hAnsi="Times New Roman" w:cs="Times New Roman"/>
        </w:rPr>
        <w:t xml:space="preserve">W przypadku zaistnienia przyczyn obiektywnych (np. awaria systemu GWA2014 (EFS) LGD zastrzega sobie możliwość zmiany formy składania wniosku przewidzianej w Ogłoszeniu o naborze wniosków  podając ten fakt do publicznej wiadomości </w:t>
      </w:r>
      <w:proofErr w:type="spellStart"/>
      <w:r w:rsidRPr="00494C97">
        <w:rPr>
          <w:rFonts w:ascii="Times New Roman" w:hAnsi="Times New Roman" w:cs="Times New Roman"/>
        </w:rPr>
        <w:t>conajmniej</w:t>
      </w:r>
      <w:proofErr w:type="spellEnd"/>
      <w:r w:rsidRPr="00494C97">
        <w:rPr>
          <w:rFonts w:ascii="Times New Roman" w:hAnsi="Times New Roman" w:cs="Times New Roman"/>
        </w:rPr>
        <w:t xml:space="preserve"> poprzez stronę internetową LGD i RPOWP 2014-2020.</w:t>
      </w:r>
    </w:p>
    <w:p w:rsidR="00B97290" w:rsidRPr="00B97290" w:rsidRDefault="00B97290" w:rsidP="0006766E">
      <w:pPr>
        <w:keepNext/>
        <w:keepLines/>
        <w:spacing w:before="480" w:after="0"/>
        <w:outlineLvl w:val="0"/>
        <w:rPr>
          <w:rFonts w:ascii="Times New Roman" w:eastAsia="Times New Roman" w:hAnsi="Times New Roman" w:cs="Times New Roman"/>
          <w:b/>
          <w:bCs/>
          <w:sz w:val="28"/>
          <w:szCs w:val="28"/>
        </w:rPr>
      </w:pPr>
      <w:bookmarkStart w:id="16" w:name="_Toc519591473"/>
      <w:r w:rsidRPr="00B97290">
        <w:rPr>
          <w:rFonts w:ascii="Times New Roman" w:eastAsia="Times New Roman" w:hAnsi="Times New Roman" w:cs="Times New Roman"/>
          <w:b/>
          <w:bCs/>
          <w:sz w:val="28"/>
          <w:szCs w:val="28"/>
        </w:rPr>
        <w:t xml:space="preserve">IV. </w:t>
      </w:r>
      <w:bookmarkStart w:id="17" w:name="_Toc460228006"/>
      <w:r w:rsidRPr="00B97290">
        <w:rPr>
          <w:rFonts w:ascii="Times New Roman" w:eastAsia="Times New Roman" w:hAnsi="Times New Roman" w:cs="Times New Roman"/>
          <w:b/>
          <w:bCs/>
          <w:sz w:val="28"/>
          <w:szCs w:val="28"/>
        </w:rPr>
        <w:t>Forma  wsparcia</w:t>
      </w:r>
      <w:bookmarkEnd w:id="16"/>
      <w:bookmarkEnd w:id="17"/>
    </w:p>
    <w:p w:rsidR="00B97290" w:rsidRPr="00B97290" w:rsidRDefault="00B97290" w:rsidP="0006766E">
      <w:pPr>
        <w:rPr>
          <w:rFonts w:ascii="Times New Roman" w:eastAsia="Calibri" w:hAnsi="Times New Roman" w:cs="Times New Roman"/>
        </w:rPr>
      </w:pPr>
      <w:r w:rsidRPr="00B97290">
        <w:rPr>
          <w:rFonts w:ascii="Times New Roman" w:eastAsia="Calibri" w:hAnsi="Times New Roman" w:cs="Times New Roman"/>
        </w:rPr>
        <w:t>Dofinansowanie na operację przekazywane jest jako zwrot wydatków</w:t>
      </w:r>
      <w:r w:rsidR="00494C97">
        <w:rPr>
          <w:rFonts w:ascii="Times New Roman" w:eastAsia="Calibri" w:hAnsi="Times New Roman" w:cs="Times New Roman"/>
        </w:rPr>
        <w:t xml:space="preserve"> </w:t>
      </w:r>
      <w:r w:rsidRPr="00B97290">
        <w:rPr>
          <w:rFonts w:ascii="Times New Roman" w:eastAsia="Calibri" w:hAnsi="Times New Roman" w:cs="Times New Roman"/>
        </w:rPr>
        <w:t xml:space="preserve">poniesionych i udokumentowanych wydatków </w:t>
      </w:r>
      <w:proofErr w:type="spellStart"/>
      <w:r w:rsidRPr="00B97290">
        <w:rPr>
          <w:rFonts w:ascii="Times New Roman" w:eastAsia="Calibri" w:hAnsi="Times New Roman" w:cs="Times New Roman"/>
        </w:rPr>
        <w:t>kwalifikowalnych</w:t>
      </w:r>
      <w:proofErr w:type="spellEnd"/>
      <w:r w:rsidRPr="00B97290">
        <w:rPr>
          <w:rFonts w:ascii="Times New Roman" w:eastAsia="Calibri" w:hAnsi="Times New Roman" w:cs="Times New Roman"/>
        </w:rPr>
        <w:t xml:space="preserve"> i/lub jako zaliczka na poczet przyszłych wydatków </w:t>
      </w:r>
      <w:proofErr w:type="spellStart"/>
      <w:r w:rsidRPr="00B97290">
        <w:rPr>
          <w:rFonts w:ascii="Times New Roman" w:eastAsia="Calibri" w:hAnsi="Times New Roman" w:cs="Times New Roman"/>
        </w:rPr>
        <w:t>kwalifikowalnych</w:t>
      </w:r>
      <w:proofErr w:type="spellEnd"/>
      <w:r w:rsidRPr="00B97290">
        <w:rPr>
          <w:rFonts w:ascii="Times New Roman" w:eastAsia="Calibri" w:hAnsi="Times New Roman" w:cs="Times New Roman"/>
        </w:rPr>
        <w:t>.</w:t>
      </w:r>
    </w:p>
    <w:p w:rsidR="00B97290" w:rsidRPr="00B97290" w:rsidRDefault="00B97290" w:rsidP="0006766E">
      <w:pPr>
        <w:rPr>
          <w:rFonts w:ascii="Times New Roman" w:eastAsia="Calibri" w:hAnsi="Times New Roman" w:cs="Times New Roman"/>
        </w:rPr>
      </w:pPr>
      <w:r w:rsidRPr="00B97290">
        <w:rPr>
          <w:rFonts w:ascii="Times New Roman" w:eastAsia="Calibri" w:hAnsi="Times New Roman" w:cs="Times New Roman"/>
          <w:lang w:eastAsia="pl-PL"/>
        </w:rPr>
        <w:t xml:space="preserve">Zgodnie z </w:t>
      </w:r>
      <w:r w:rsidRPr="00B97290">
        <w:rPr>
          <w:rFonts w:ascii="Times New Roman" w:eastAsia="TimesNewRoman" w:hAnsi="Times New Roman" w:cs="Times New Roman"/>
          <w:lang w:eastAsia="pl-PL"/>
        </w:rPr>
        <w:t>ustawą z dnia 27 sierpnia 2009 r. o finansach publicznych (zwaną dalej ustawą o finansach publicznych) w budżecie państwa wyodrębniono budżet środków europejski</w:t>
      </w:r>
      <w:r w:rsidRPr="00B97290">
        <w:rPr>
          <w:rFonts w:ascii="Times New Roman" w:eastAsia="Calibri" w:hAnsi="Times New Roman" w:cs="Times New Roman"/>
          <w:lang w:eastAsia="pl-PL"/>
        </w:rPr>
        <w:t xml:space="preserve">ch (w tym </w:t>
      </w:r>
      <w:r w:rsidRPr="00B97290">
        <w:rPr>
          <w:rFonts w:ascii="Times New Roman" w:eastAsia="TimesNewRoman" w:hAnsi="Times New Roman" w:cs="Times New Roman"/>
          <w:lang w:eastAsia="pl-PL"/>
        </w:rPr>
        <w:t xml:space="preserve">środki </w:t>
      </w:r>
      <w:r w:rsidRPr="00B97290">
        <w:rPr>
          <w:rFonts w:ascii="Times New Roman" w:eastAsia="Calibri" w:hAnsi="Times New Roman" w:cs="Times New Roman"/>
        </w:rPr>
        <w:br/>
      </w:r>
      <w:r w:rsidRPr="00B97290">
        <w:rPr>
          <w:rFonts w:ascii="Times New Roman" w:eastAsia="TimesNewRoman" w:hAnsi="Times New Roman" w:cs="Times New Roman"/>
          <w:lang w:eastAsia="pl-PL"/>
        </w:rPr>
        <w:t xml:space="preserve">z </w:t>
      </w:r>
      <w:r w:rsidRPr="00B97290">
        <w:rPr>
          <w:rFonts w:ascii="Times New Roman" w:eastAsia="Calibri" w:hAnsi="Times New Roman" w:cs="Times New Roman"/>
          <w:lang w:eastAsia="pl-PL"/>
        </w:rPr>
        <w:t xml:space="preserve">Europejskiego Funduszu </w:t>
      </w:r>
      <w:r w:rsidRPr="00B97290">
        <w:rPr>
          <w:rFonts w:ascii="Times New Roman" w:eastAsia="TimesNewRoman" w:hAnsi="Times New Roman" w:cs="Times New Roman"/>
          <w:lang w:eastAsia="pl-PL"/>
        </w:rPr>
        <w:t>Społeczn</w:t>
      </w:r>
      <w:r w:rsidRPr="00B97290">
        <w:rPr>
          <w:rFonts w:ascii="Times New Roman" w:eastAsia="Calibri" w:hAnsi="Times New Roman" w:cs="Times New Roman"/>
          <w:lang w:eastAsia="pl-PL"/>
        </w:rPr>
        <w:t>ego</w:t>
      </w:r>
      <w:r w:rsidRPr="00B97290">
        <w:rPr>
          <w:rFonts w:ascii="Times New Roman" w:eastAsia="TimesNewRoman" w:hAnsi="Times New Roman" w:cs="Times New Roman"/>
          <w:lang w:eastAsia="pl-PL"/>
        </w:rPr>
        <w:t>) oraz przyjęto zasadę, iż płatno</w:t>
      </w:r>
      <w:r w:rsidRPr="00B97290">
        <w:rPr>
          <w:rFonts w:ascii="Times New Roman" w:eastAsia="Arial Unicode MS" w:hAnsi="Times New Roman" w:cs="Times New Roman"/>
          <w:lang w:eastAsia="pl-PL"/>
        </w:rPr>
        <w:t>śc</w:t>
      </w:r>
      <w:r w:rsidRPr="00B97290">
        <w:rPr>
          <w:rFonts w:ascii="Times New Roman" w:eastAsia="TimesNewRoman" w:hAnsi="Times New Roman" w:cs="Times New Roman"/>
          <w:lang w:eastAsia="pl-PL"/>
        </w:rPr>
        <w:t xml:space="preserve">i ze środków europejskich- </w:t>
      </w:r>
      <w:r w:rsidRPr="00B97290">
        <w:rPr>
          <w:rFonts w:ascii="Times New Roman" w:eastAsia="Calibri" w:hAnsi="Times New Roman" w:cs="Times New Roman"/>
        </w:rPr>
        <w:br/>
      </w:r>
      <w:r w:rsidRPr="00B97290">
        <w:rPr>
          <w:rFonts w:ascii="Times New Roman" w:eastAsia="TimesNewRoman" w:hAnsi="Times New Roman" w:cs="Times New Roman"/>
          <w:lang w:eastAsia="pl-PL"/>
        </w:rPr>
        <w:t>w części dotyczącej współfinansowania z EFS (95%)</w:t>
      </w:r>
      <w:r w:rsidRPr="00B97290">
        <w:rPr>
          <w:rFonts w:ascii="Times New Roman" w:eastAsia="TimesNewRoman" w:hAnsi="Times New Roman" w:cs="Times New Roman"/>
          <w:b/>
          <w:lang w:eastAsia="pl-PL"/>
        </w:rPr>
        <w:t xml:space="preserve"> -</w:t>
      </w:r>
      <w:r w:rsidRPr="00B97290">
        <w:rPr>
          <w:rFonts w:ascii="Times New Roman" w:eastAsia="TimesNewRoman" w:hAnsi="Times New Roman" w:cs="Times New Roman"/>
          <w:lang w:eastAsia="pl-PL"/>
        </w:rPr>
        <w:t>będą dokonywane na rzecz Beneficjenta</w:t>
      </w:r>
      <w:r w:rsidR="003139B8">
        <w:rPr>
          <w:rFonts w:ascii="Times New Roman" w:eastAsia="TimesNewRoman" w:hAnsi="Times New Roman" w:cs="Times New Roman"/>
          <w:lang w:eastAsia="pl-PL"/>
        </w:rPr>
        <w:t xml:space="preserve"> </w:t>
      </w:r>
      <w:r w:rsidRPr="00B97290">
        <w:rPr>
          <w:rFonts w:ascii="Times New Roman" w:eastAsia="Calibri" w:hAnsi="Times New Roman" w:cs="Times New Roman"/>
          <w:lang w:eastAsia="pl-PL"/>
        </w:rPr>
        <w:t xml:space="preserve">przez </w:t>
      </w:r>
      <w:r w:rsidRPr="00B97290">
        <w:rPr>
          <w:rFonts w:ascii="Times New Roman" w:eastAsia="TimesNewRoman" w:hAnsi="Times New Roman" w:cs="Times New Roman"/>
          <w:lang w:eastAsia="pl-PL"/>
        </w:rPr>
        <w:t xml:space="preserve">Bank Gospodarstwa Krajowego (BGK). </w:t>
      </w:r>
    </w:p>
    <w:p w:rsidR="00B97290" w:rsidRPr="00B97290" w:rsidRDefault="00B97290" w:rsidP="0006766E">
      <w:pPr>
        <w:rPr>
          <w:rFonts w:ascii="Times New Roman" w:eastAsia="Calibri" w:hAnsi="Times New Roman" w:cs="Times New Roman"/>
        </w:rPr>
      </w:pPr>
      <w:r w:rsidRPr="00B97290">
        <w:rPr>
          <w:rFonts w:ascii="Times New Roman" w:eastAsia="Calibri" w:hAnsi="Times New Roman" w:cs="Times New Roman"/>
          <w:bCs/>
          <w:lang w:eastAsia="pl-PL"/>
        </w:rPr>
        <w:t>Ś</w:t>
      </w:r>
      <w:r w:rsidRPr="00B97290">
        <w:rPr>
          <w:rFonts w:ascii="Times New Roman" w:eastAsia="Calibri" w:hAnsi="Times New Roman" w:cs="Times New Roman"/>
          <w:lang w:eastAsia="pl-PL"/>
        </w:rPr>
        <w:t xml:space="preserve">rodki na </w:t>
      </w:r>
      <w:r w:rsidRPr="00B97290">
        <w:rPr>
          <w:rFonts w:ascii="Times New Roman" w:eastAsia="TimesNewRoman" w:hAnsi="Times New Roman" w:cs="Times New Roman"/>
          <w:lang w:eastAsia="pl-PL"/>
        </w:rPr>
        <w:t xml:space="preserve">realizację projektu są wypłacane jako dofinansowanie w formie zaliczki, zgodnie </w:t>
      </w:r>
      <w:r w:rsidRPr="00B97290">
        <w:rPr>
          <w:rFonts w:ascii="Times New Roman" w:eastAsia="TimesNewRoman" w:hAnsi="Times New Roman" w:cs="Times New Roman"/>
          <w:lang w:eastAsia="pl-PL"/>
        </w:rPr>
        <w:br/>
        <w:t>z harmon</w:t>
      </w:r>
      <w:r w:rsidRPr="00B97290">
        <w:rPr>
          <w:rFonts w:ascii="Times New Roman" w:eastAsia="Calibri" w:hAnsi="Times New Roman" w:cs="Times New Roman"/>
          <w:lang w:eastAsia="pl-PL"/>
        </w:rPr>
        <w:t xml:space="preserve">ogramem płatności </w:t>
      </w:r>
      <w:r w:rsidRPr="00B97290">
        <w:rPr>
          <w:rFonts w:ascii="Times New Roman" w:eastAsia="TimesNewRoman" w:hAnsi="Times New Roman" w:cs="Times New Roman"/>
          <w:lang w:eastAsia="pl-PL"/>
        </w:rPr>
        <w:t>ok</w:t>
      </w:r>
      <w:r w:rsidRPr="00B97290">
        <w:rPr>
          <w:rFonts w:ascii="Times New Roman" w:eastAsia="Calibri" w:hAnsi="Times New Roman" w:cs="Times New Roman"/>
          <w:lang w:eastAsia="pl-PL"/>
        </w:rPr>
        <w:t>reślonym w umowie o dof</w:t>
      </w:r>
      <w:r w:rsidRPr="00B97290">
        <w:rPr>
          <w:rFonts w:ascii="Times New Roman" w:eastAsia="TimesNewRoman" w:hAnsi="Times New Roman" w:cs="Times New Roman"/>
          <w:lang w:eastAsia="pl-PL"/>
        </w:rPr>
        <w:t>inansowa</w:t>
      </w:r>
      <w:r w:rsidRPr="00B97290">
        <w:rPr>
          <w:rFonts w:ascii="Times New Roman" w:eastAsia="Calibri" w:hAnsi="Times New Roman" w:cs="Times New Roman"/>
          <w:lang w:eastAsia="pl-PL"/>
        </w:rPr>
        <w:t>nie</w:t>
      </w:r>
      <w:r w:rsidRPr="00B97290">
        <w:rPr>
          <w:rFonts w:ascii="Times New Roman" w:eastAsia="TimesNewRoman" w:hAnsi="Times New Roman" w:cs="Times New Roman"/>
          <w:lang w:eastAsia="pl-PL"/>
        </w:rPr>
        <w:t xml:space="preserve"> projektu, z zastrzeżeniem regulacji zawartych w dziale „Rozliczanie i płatności” Ogólnych Warunków Umowy (OWU). W szczególnie uzasadnionych przypadkach dofinansowanie może być wypłacane w formie refundacji kosztów poniesionych przez Beneficjenta. </w:t>
      </w:r>
    </w:p>
    <w:p w:rsidR="00B97290" w:rsidRPr="00B97290" w:rsidRDefault="00B97290" w:rsidP="0006766E">
      <w:pPr>
        <w:rPr>
          <w:rFonts w:ascii="Times New Roman" w:eastAsia="Calibri" w:hAnsi="Times New Roman" w:cs="Times New Roman"/>
        </w:rPr>
      </w:pPr>
      <w:r w:rsidRPr="00B97290">
        <w:rPr>
          <w:rFonts w:ascii="Times New Roman" w:eastAsia="TimesNewRoman" w:hAnsi="Times New Roman" w:cs="Times New Roman"/>
          <w:lang w:eastAsia="pl-PL"/>
        </w:rPr>
        <w:lastRenderedPageBreak/>
        <w:t xml:space="preserve">Transze dofinansowania </w:t>
      </w:r>
      <w:r w:rsidRPr="00B97290">
        <w:rPr>
          <w:rFonts w:ascii="Times New Roman" w:eastAsia="Calibri" w:hAnsi="Times New Roman" w:cs="Times New Roman"/>
          <w:lang w:eastAsia="pl-PL"/>
        </w:rPr>
        <w:t xml:space="preserve">przekazywane </w:t>
      </w:r>
      <w:r w:rsidRPr="00B97290">
        <w:rPr>
          <w:rFonts w:ascii="Times New Roman" w:eastAsia="TimesNewRoman" w:hAnsi="Times New Roman" w:cs="Times New Roman"/>
          <w:lang w:eastAsia="pl-PL"/>
        </w:rPr>
        <w:t xml:space="preserve">są </w:t>
      </w:r>
      <w:r w:rsidRPr="00B97290">
        <w:rPr>
          <w:rFonts w:ascii="Times New Roman" w:eastAsia="Calibri" w:hAnsi="Times New Roman" w:cs="Times New Roman"/>
          <w:lang w:eastAsia="pl-PL"/>
        </w:rPr>
        <w:t xml:space="preserve">na </w:t>
      </w:r>
      <w:r w:rsidRPr="00B97290">
        <w:rPr>
          <w:rFonts w:ascii="Times New Roman" w:eastAsia="TimesNewRoman" w:hAnsi="Times New Roman" w:cs="Times New Roman"/>
          <w:lang w:eastAsia="pl-PL"/>
        </w:rPr>
        <w:t>rachunek bankowy,</w:t>
      </w:r>
      <w:r w:rsidRPr="00B97290">
        <w:rPr>
          <w:rFonts w:ascii="Times New Roman" w:eastAsia="Calibri" w:hAnsi="Times New Roman" w:cs="Times New Roman"/>
          <w:lang w:eastAsia="pl-PL"/>
        </w:rPr>
        <w:t xml:space="preserve"> wskazany w umowie o dofinansowanie projektu. Płatności w ramach projektu powinny być regulowane za pośrednictwem</w:t>
      </w:r>
      <w:r w:rsidR="003139B8">
        <w:rPr>
          <w:rFonts w:ascii="Times New Roman" w:eastAsia="Calibri" w:hAnsi="Times New Roman" w:cs="Times New Roman"/>
          <w:lang w:eastAsia="pl-PL"/>
        </w:rPr>
        <w:t xml:space="preserve"> </w:t>
      </w:r>
      <w:r w:rsidRPr="00B97290">
        <w:rPr>
          <w:rFonts w:ascii="Times New Roman" w:eastAsia="Calibri" w:hAnsi="Times New Roman" w:cs="Times New Roman"/>
          <w:lang w:eastAsia="pl-PL"/>
        </w:rPr>
        <w:t>tego rachunku. Beneficjenci rozliczający wydatki wyłącznie w oparciu o kwoty ryczałtowe nie mają obowiązku prowadzenia wyodrębnionego na potrzeby projektu rachunku bankowego.</w:t>
      </w:r>
      <w:r w:rsidR="003139B8">
        <w:rPr>
          <w:rFonts w:ascii="Times New Roman" w:eastAsia="Calibri" w:hAnsi="Times New Roman" w:cs="Times New Roman"/>
          <w:lang w:eastAsia="pl-PL"/>
        </w:rPr>
        <w:t xml:space="preserve"> </w:t>
      </w:r>
      <w:r w:rsidRPr="00B97290">
        <w:rPr>
          <w:rFonts w:ascii="Times New Roman" w:eastAsia="Calibri" w:hAnsi="Times New Roman" w:cs="Times New Roman"/>
          <w:lang w:eastAsia="pl-PL"/>
        </w:rPr>
        <w:t>IZ RPOWP dopuszcza możliwość przekazania całości dofinansowania jedną transzą, o ile jest to zasadne z punktu widzenia założeń projektu.</w:t>
      </w:r>
    </w:p>
    <w:p w:rsidR="00B97290" w:rsidRPr="00B97290" w:rsidRDefault="00B97290" w:rsidP="0006766E">
      <w:pPr>
        <w:rPr>
          <w:rFonts w:ascii="Times New Roman" w:eastAsia="Calibri" w:hAnsi="Times New Roman" w:cs="Times New Roman"/>
          <w:lang w:eastAsia="pl-PL"/>
        </w:rPr>
      </w:pPr>
      <w:r w:rsidRPr="00B97290">
        <w:rPr>
          <w:rFonts w:ascii="Times New Roman" w:eastAsia="Calibri" w:hAnsi="Times New Roman" w:cs="Times New Roman"/>
          <w:bCs/>
          <w:lang w:eastAsia="pl-PL"/>
        </w:rPr>
        <w:t xml:space="preserve">Zarówno </w:t>
      </w:r>
      <w:r w:rsidRPr="00B97290">
        <w:rPr>
          <w:rFonts w:ascii="Times New Roman" w:eastAsia="TimesNewRoman" w:hAnsi="Times New Roman" w:cs="Times New Roman"/>
          <w:lang w:eastAsia="pl-PL"/>
        </w:rPr>
        <w:t>Beneficjenci jak i członkowie partnerstwa, którzy ponoszą wydatki w projekcie są zobowiąz</w:t>
      </w:r>
      <w:r w:rsidRPr="00B97290">
        <w:rPr>
          <w:rFonts w:ascii="Times New Roman" w:eastAsia="Calibri" w:hAnsi="Times New Roman" w:cs="Times New Roman"/>
          <w:lang w:eastAsia="pl-PL"/>
        </w:rPr>
        <w:t>ani do prowadzenia wyodrębnionej ewidencji wszystkich wydatków i kosztów lub do korzystania z odpowiedniego kodu księgowego  dla ws</w:t>
      </w:r>
      <w:r w:rsidRPr="00B97290">
        <w:rPr>
          <w:rFonts w:ascii="Times New Roman" w:eastAsia="TimesNewRoman" w:hAnsi="Times New Roman" w:cs="Times New Roman"/>
          <w:lang w:eastAsia="pl-PL"/>
        </w:rPr>
        <w:t>zystkich transakcji związanych z da</w:t>
      </w:r>
      <w:r w:rsidRPr="00B97290">
        <w:rPr>
          <w:rFonts w:ascii="Times New Roman" w:eastAsia="Calibri" w:hAnsi="Times New Roman" w:cs="Times New Roman"/>
          <w:lang w:eastAsia="pl-PL"/>
        </w:rPr>
        <w:t>nym projektem. Beneficjenci  rozliczający wydatki wyłącznie w oparciu o kwoty ryczałtowe nie mają obowiązku prowadzenia wyodrębnionej ewidencji wydatków.</w:t>
      </w:r>
    </w:p>
    <w:p w:rsidR="00B97290" w:rsidRPr="00B97290" w:rsidRDefault="00B97290" w:rsidP="0006766E">
      <w:pPr>
        <w:rPr>
          <w:rFonts w:ascii="Times New Roman" w:eastAsia="Calibri" w:hAnsi="Times New Roman" w:cs="Times New Roman"/>
          <w:szCs w:val="23"/>
        </w:rPr>
      </w:pPr>
      <w:r w:rsidRPr="00B97290">
        <w:rPr>
          <w:rFonts w:ascii="Times New Roman" w:eastAsia="Calibri" w:hAnsi="Times New Roman" w:cs="Times New Roman"/>
          <w:lang w:eastAsia="pl-PL"/>
        </w:rPr>
        <w:t>Pierwsza transza dofinansowania przekazywana jest na podstawie złożonego w terminie</w:t>
      </w:r>
      <w:r w:rsidRPr="00B97290">
        <w:rPr>
          <w:rFonts w:ascii="Times New Roman" w:eastAsia="Calibri" w:hAnsi="Times New Roman" w:cs="Times New Roman"/>
          <w:vertAlign w:val="superscript"/>
          <w:lang w:eastAsia="pl-PL"/>
        </w:rPr>
        <w:footnoteReference w:id="2"/>
      </w:r>
      <w:r w:rsidRPr="00B97290">
        <w:rPr>
          <w:rFonts w:ascii="Times New Roman" w:eastAsia="Calibri" w:hAnsi="Times New Roman" w:cs="Times New Roman"/>
          <w:lang w:eastAsia="pl-PL"/>
        </w:rPr>
        <w:t xml:space="preserve"> wniosku </w:t>
      </w:r>
      <w:r w:rsidRPr="00B97290">
        <w:rPr>
          <w:rFonts w:ascii="Times New Roman" w:eastAsia="Calibri" w:hAnsi="Times New Roman" w:cs="Times New Roman"/>
          <w:lang w:eastAsia="pl-PL"/>
        </w:rPr>
        <w:br/>
        <w:t xml:space="preserve">o zaliczkę w wysokości  określonej w harmonogramie płatności </w:t>
      </w:r>
      <w:r w:rsidRPr="00B97290">
        <w:rPr>
          <w:rFonts w:ascii="Times New Roman" w:eastAsia="Calibri" w:hAnsi="Times New Roman" w:cs="Times New Roman"/>
        </w:rPr>
        <w:t xml:space="preserve">(stanowiącym załącznik do umowy </w:t>
      </w:r>
      <w:r w:rsidRPr="00B97290">
        <w:rPr>
          <w:rFonts w:ascii="Times New Roman" w:eastAsia="Calibri" w:hAnsi="Times New Roman" w:cs="Times New Roman"/>
        </w:rPr>
        <w:br/>
        <w:t>o dofinansowanie projektu)</w:t>
      </w:r>
      <w:r w:rsidRPr="00B97290">
        <w:rPr>
          <w:rFonts w:ascii="Times New Roman" w:eastAsia="Calibri" w:hAnsi="Times New Roman" w:cs="Times New Roman"/>
          <w:lang w:eastAsia="pl-PL"/>
        </w:rPr>
        <w:t>, pod warunkiem wniesienia zabezpieczenia</w:t>
      </w:r>
      <w:r w:rsidRPr="00B97290">
        <w:rPr>
          <w:rFonts w:ascii="Times New Roman" w:eastAsia="Calibri" w:hAnsi="Times New Roman" w:cs="Times New Roman"/>
          <w:vertAlign w:val="superscript"/>
          <w:lang w:eastAsia="pl-PL"/>
        </w:rPr>
        <w:footnoteReference w:id="3"/>
      </w:r>
      <w:r w:rsidRPr="00B97290">
        <w:rPr>
          <w:rFonts w:ascii="Times New Roman" w:eastAsia="Calibri" w:hAnsi="Times New Roman" w:cs="Times New Roman"/>
          <w:lang w:eastAsia="pl-PL"/>
        </w:rPr>
        <w:t>, o którym mowa w OWU. Wypłaty kolejnych transz zaliczki następują zgodnie z zapisami umowy o dofinansowanie projektu.</w:t>
      </w:r>
      <w:r w:rsidRPr="00B97290">
        <w:rPr>
          <w:rFonts w:ascii="Times New Roman" w:eastAsia="Calibri" w:hAnsi="Times New Roman" w:cs="Times New Roman"/>
          <w:lang w:eastAsia="pl-PL"/>
        </w:rPr>
        <w:tab/>
      </w:r>
      <w:r w:rsidRPr="00B97290">
        <w:rPr>
          <w:rFonts w:ascii="Times New Roman" w:eastAsia="Calibri" w:hAnsi="Times New Roman" w:cs="Times New Roman"/>
          <w:lang w:eastAsia="pl-PL"/>
        </w:rPr>
        <w:br/>
      </w:r>
    </w:p>
    <w:p w:rsidR="00B97290" w:rsidRPr="00B97290" w:rsidRDefault="00B97290" w:rsidP="0006766E">
      <w:pPr>
        <w:rPr>
          <w:rFonts w:ascii="Times New Roman" w:eastAsia="Calibri" w:hAnsi="Times New Roman" w:cs="Times New Roman"/>
          <w:bCs/>
          <w:lang w:eastAsia="pl-PL"/>
        </w:rPr>
      </w:pPr>
      <w:r w:rsidRPr="00B97290">
        <w:rPr>
          <w:rFonts w:ascii="Times New Roman" w:eastAsia="Calibri" w:hAnsi="Times New Roman" w:cs="Times New Roman"/>
          <w:szCs w:val="23"/>
        </w:rPr>
        <w:t>Jednocześnie, na podstawie art. 189 ust. 3 UFP w przypadku niezłożenia wniosku o płatność na kwotę</w:t>
      </w:r>
      <w:r w:rsidRPr="00B97290">
        <w:rPr>
          <w:rFonts w:ascii="Times New Roman" w:eastAsia="Calibri" w:hAnsi="Times New Roman" w:cs="Times New Roman"/>
          <w:szCs w:val="23"/>
          <w:vertAlign w:val="superscript"/>
        </w:rPr>
        <w:footnoteReference w:id="4"/>
      </w:r>
      <w:r w:rsidRPr="00B97290">
        <w:rPr>
          <w:rFonts w:ascii="Times New Roman" w:eastAsia="Calibri" w:hAnsi="Times New Roman" w:cs="Times New Roman"/>
          <w:szCs w:val="23"/>
        </w:rPr>
        <w:t>lub w terminie 14 dni od upływu terminu wynikającego z zaakceptowanego harmonogramu płatności, od środków pozostałych do rozliczenia, przekazanych w ramach zaliczki, naliczane będą odsetki jak dla zaległości podatkowych, liczone od dnia przekazania środków do dnia złożenia wniosku o płatność rozliczającego dany wydatek.</w:t>
      </w:r>
    </w:p>
    <w:p w:rsidR="00B97290" w:rsidRPr="00B97290" w:rsidRDefault="00B97290" w:rsidP="0006766E">
      <w:pPr>
        <w:rPr>
          <w:rFonts w:ascii="Times New Roman" w:eastAsia="Calibri" w:hAnsi="Times New Roman" w:cs="Times New Roman"/>
          <w:bCs/>
          <w:lang w:eastAsia="pl-PL"/>
        </w:rPr>
      </w:pPr>
      <w:r w:rsidRPr="00B97290">
        <w:rPr>
          <w:rFonts w:ascii="Times New Roman" w:eastAsia="Calibri" w:hAnsi="Times New Roman" w:cs="Times New Roman"/>
          <w:bCs/>
          <w:lang w:eastAsia="pl-PL"/>
        </w:rPr>
        <w:t>Ponadto zgodnie z § 3 ust. 4 rozporządzenia Ministra Rozwoju i Finansów z dnia 7 grudnia 2017 r. w sprawie zaliczek w ramach programów finansowych z udziałem środków europejskich (</w:t>
      </w:r>
      <w:proofErr w:type="spellStart"/>
      <w:r w:rsidRPr="00B97290">
        <w:rPr>
          <w:rFonts w:ascii="Times New Roman" w:eastAsia="Calibri" w:hAnsi="Times New Roman" w:cs="Times New Roman"/>
          <w:bCs/>
          <w:lang w:eastAsia="pl-PL"/>
        </w:rPr>
        <w:t>Dz.U</w:t>
      </w:r>
      <w:proofErr w:type="spellEnd"/>
      <w:r w:rsidRPr="00B97290">
        <w:rPr>
          <w:rFonts w:ascii="Times New Roman" w:eastAsia="Calibri" w:hAnsi="Times New Roman" w:cs="Times New Roman"/>
          <w:bCs/>
          <w:lang w:eastAsia="pl-PL"/>
        </w:rPr>
        <w:t xml:space="preserve">. z 2017 poz. 2367) obowiązek rozliczenia co najmniej 70% dotychczas otrzymanych zaliczek nie dotyczy projektów, w których całość lub część wydatków dokonywana jest na podstawie art. 67 ust. 1 litera </w:t>
      </w:r>
      <w:proofErr w:type="spellStart"/>
      <w:r w:rsidRPr="00B97290">
        <w:rPr>
          <w:rFonts w:ascii="Times New Roman" w:eastAsia="Calibri" w:hAnsi="Times New Roman" w:cs="Times New Roman"/>
          <w:bCs/>
          <w:lang w:eastAsia="pl-PL"/>
        </w:rPr>
        <w:t>b-d</w:t>
      </w:r>
      <w:proofErr w:type="spellEnd"/>
      <w:r w:rsidRPr="00B97290">
        <w:rPr>
          <w:rFonts w:ascii="Times New Roman" w:eastAsia="Calibri" w:hAnsi="Times New Roman" w:cs="Times New Roman"/>
          <w:bCs/>
          <w:lang w:eastAsia="pl-PL"/>
        </w:rPr>
        <w:t xml:space="preserve"> Rozporządzenia ogólnego (patrz zapisy OWU).</w:t>
      </w:r>
    </w:p>
    <w:p w:rsidR="00B97290" w:rsidRPr="00B97290" w:rsidRDefault="00B97290" w:rsidP="0006766E">
      <w:pPr>
        <w:autoSpaceDE w:val="0"/>
        <w:autoSpaceDN w:val="0"/>
        <w:adjustRightInd w:val="0"/>
        <w:spacing w:after="0"/>
        <w:rPr>
          <w:rFonts w:ascii="Times New Roman" w:eastAsia="Calibri" w:hAnsi="Times New Roman" w:cs="Times New Roman"/>
          <w:lang w:eastAsia="pl-PL"/>
        </w:rPr>
      </w:pPr>
    </w:p>
    <w:p w:rsidR="00B97290" w:rsidRPr="00B97290" w:rsidRDefault="00B97290" w:rsidP="0006766E">
      <w:pPr>
        <w:rPr>
          <w:rFonts w:ascii="Times New Roman" w:eastAsia="Calibri" w:hAnsi="Times New Roman" w:cs="Times New Roman"/>
        </w:rPr>
      </w:pPr>
      <w:r w:rsidRPr="00B97290">
        <w:rPr>
          <w:rFonts w:ascii="Times New Roman" w:eastAsia="Calibri" w:hAnsi="Times New Roman" w:cs="Times New Roman"/>
          <w:bCs/>
          <w:lang w:eastAsia="pl-PL"/>
        </w:rPr>
        <w:t>We wniosku o dofinansowanie nale</w:t>
      </w:r>
      <w:r w:rsidRPr="00B97290">
        <w:rPr>
          <w:rFonts w:ascii="Times New Roman" w:eastAsia="Calibri" w:hAnsi="Times New Roman" w:cs="Times New Roman"/>
          <w:lang w:eastAsia="pl-PL"/>
        </w:rPr>
        <w:t>ż</w:t>
      </w:r>
      <w:r w:rsidRPr="00B97290">
        <w:rPr>
          <w:rFonts w:ascii="Times New Roman" w:eastAsia="Calibri" w:hAnsi="Times New Roman" w:cs="Times New Roman"/>
          <w:bCs/>
          <w:lang w:eastAsia="pl-PL"/>
        </w:rPr>
        <w:t>y</w:t>
      </w:r>
      <w:r w:rsidR="0006766E">
        <w:rPr>
          <w:rFonts w:ascii="Times New Roman" w:eastAsia="Calibri" w:hAnsi="Times New Roman" w:cs="Times New Roman"/>
          <w:bCs/>
          <w:lang w:eastAsia="pl-PL"/>
        </w:rPr>
        <w:t xml:space="preserve"> </w:t>
      </w:r>
      <w:r w:rsidRPr="00B97290">
        <w:rPr>
          <w:rFonts w:ascii="Times New Roman" w:eastAsia="Calibri" w:hAnsi="Times New Roman" w:cs="Times New Roman"/>
          <w:bCs/>
          <w:lang w:eastAsia="pl-PL"/>
        </w:rPr>
        <w:t>k</w:t>
      </w:r>
      <w:r w:rsidRPr="00B97290">
        <w:rPr>
          <w:rFonts w:ascii="Times New Roman" w:eastAsia="TimesNewRoman" w:hAnsi="Times New Roman" w:cs="Times New Roman"/>
          <w:bCs/>
          <w:lang w:eastAsia="pl-PL"/>
        </w:rPr>
        <w:t>a</w:t>
      </w:r>
      <w:r w:rsidRPr="00B97290">
        <w:rPr>
          <w:rFonts w:ascii="Times New Roman" w:eastAsia="TimesNewRoman" w:hAnsi="Times New Roman" w:cs="Times New Roman"/>
          <w:lang w:eastAsia="pl-PL"/>
        </w:rPr>
        <w:t>ż</w:t>
      </w:r>
      <w:r w:rsidRPr="00B97290">
        <w:rPr>
          <w:rFonts w:ascii="Times New Roman" w:eastAsia="TimesNewRoman" w:hAnsi="Times New Roman" w:cs="Times New Roman"/>
          <w:bCs/>
          <w:lang w:eastAsia="pl-PL"/>
        </w:rPr>
        <w:t>dorazowo zaznaczy</w:t>
      </w:r>
      <w:r w:rsidRPr="00B97290">
        <w:rPr>
          <w:rFonts w:ascii="Times New Roman" w:eastAsia="TimesNewRoman" w:hAnsi="Times New Roman" w:cs="Times New Roman"/>
          <w:lang w:eastAsia="pl-PL"/>
        </w:rPr>
        <w:t xml:space="preserve">ć, </w:t>
      </w:r>
      <w:r w:rsidRPr="00B97290">
        <w:rPr>
          <w:rFonts w:ascii="Times New Roman" w:eastAsia="TimesNewRoman" w:hAnsi="Times New Roman" w:cs="Times New Roman"/>
          <w:bCs/>
          <w:lang w:eastAsia="pl-PL"/>
        </w:rPr>
        <w:t xml:space="preserve">który wydatek stanowi wkład własny </w:t>
      </w:r>
      <w:r w:rsidRPr="00B97290">
        <w:rPr>
          <w:rFonts w:ascii="Times New Roman" w:eastAsia="Calibri" w:hAnsi="Times New Roman" w:cs="Times New Roman"/>
        </w:rPr>
        <w:br/>
      </w:r>
      <w:r w:rsidRPr="00B97290">
        <w:rPr>
          <w:rFonts w:ascii="Times New Roman" w:eastAsia="TimesNewRoman" w:hAnsi="Times New Roman" w:cs="Times New Roman"/>
          <w:bCs/>
          <w:lang w:eastAsia="pl-PL"/>
        </w:rPr>
        <w:t xml:space="preserve">i z jakich </w:t>
      </w:r>
      <w:r w:rsidRPr="00B97290">
        <w:rPr>
          <w:rFonts w:ascii="Times New Roman" w:eastAsia="TimesNewRoman" w:hAnsi="Times New Roman" w:cs="Times New Roman"/>
          <w:lang w:eastAsia="pl-PL"/>
        </w:rPr>
        <w:t>ź</w:t>
      </w:r>
      <w:r w:rsidRPr="00B97290">
        <w:rPr>
          <w:rFonts w:ascii="Times New Roman" w:eastAsia="TimesNewRoman" w:hAnsi="Times New Roman" w:cs="Times New Roman"/>
          <w:bCs/>
          <w:lang w:eastAsia="pl-PL"/>
        </w:rPr>
        <w:t>ródeł zosta</w:t>
      </w:r>
      <w:r w:rsidRPr="00B97290">
        <w:rPr>
          <w:rFonts w:ascii="Times New Roman" w:eastAsia="Calibri" w:hAnsi="Times New Roman" w:cs="Times New Roman"/>
          <w:bCs/>
          <w:lang w:eastAsia="pl-PL"/>
        </w:rPr>
        <w:t>ni</w:t>
      </w:r>
      <w:r w:rsidRPr="00B97290">
        <w:rPr>
          <w:rFonts w:ascii="Times New Roman" w:eastAsia="TimesNewRoman" w:hAnsi="Times New Roman" w:cs="Times New Roman"/>
          <w:bCs/>
          <w:lang w:eastAsia="pl-PL"/>
        </w:rPr>
        <w:t>e sfinansowany.</w:t>
      </w:r>
    </w:p>
    <w:p w:rsidR="00B97290" w:rsidRPr="00B97290" w:rsidRDefault="00B97290" w:rsidP="0006766E">
      <w:pPr>
        <w:widowControl w:val="0"/>
        <w:tabs>
          <w:tab w:val="left" w:pos="0"/>
        </w:tabs>
        <w:suppressAutoHyphens/>
        <w:autoSpaceDE w:val="0"/>
        <w:spacing w:after="0"/>
        <w:rPr>
          <w:rFonts w:ascii="Times New Roman" w:eastAsia="Times New Roman" w:hAnsi="Times New Roman" w:cs="Times New Roman"/>
          <w:lang w:eastAsia="pl-PL"/>
        </w:rPr>
      </w:pPr>
      <w:r w:rsidRPr="00B97290">
        <w:rPr>
          <w:rFonts w:ascii="Times New Roman" w:eastAsia="Times New Roman" w:hAnsi="Times New Roman" w:cs="Times New Roman"/>
          <w:lang w:eastAsia="pl-PL"/>
        </w:rPr>
        <w:t>Beneficjent ma obowiązek ujawniania wszelkich dochodów, które powstają w zw</w:t>
      </w:r>
      <w:r w:rsidRPr="00B97290">
        <w:rPr>
          <w:rFonts w:ascii="Times New Roman" w:eastAsia="Calibri" w:hAnsi="Times New Roman" w:cs="Times New Roman"/>
        </w:rPr>
        <w:t xml:space="preserve">iązku </w:t>
      </w:r>
      <w:r w:rsidRPr="00B97290">
        <w:rPr>
          <w:rFonts w:ascii="Times New Roman" w:eastAsia="Times New Roman" w:hAnsi="Times New Roman" w:cs="Times New Roman"/>
          <w:lang w:eastAsia="pl-PL"/>
        </w:rPr>
        <w:t>z realizacją projektu. W przypadku, gdy projekt generuje na etapie realizacji dochody, Bene</w:t>
      </w:r>
      <w:r w:rsidRPr="00B97290">
        <w:rPr>
          <w:rFonts w:ascii="Times New Roman" w:eastAsia="Calibri" w:hAnsi="Times New Roman" w:cs="Times New Roman"/>
        </w:rPr>
        <w:t xml:space="preserve">ficjent wykazuje we wnioskach </w:t>
      </w:r>
      <w:r w:rsidRPr="00B97290">
        <w:rPr>
          <w:rFonts w:ascii="Times New Roman" w:eastAsia="Calibri" w:hAnsi="Times New Roman" w:cs="Times New Roman"/>
        </w:rPr>
        <w:br/>
        <w:t xml:space="preserve">o </w:t>
      </w:r>
      <w:r w:rsidRPr="00B97290">
        <w:rPr>
          <w:rFonts w:ascii="Times New Roman" w:eastAsia="Times New Roman" w:hAnsi="Times New Roman" w:cs="Times New Roman"/>
          <w:lang w:eastAsia="pl-PL"/>
        </w:rPr>
        <w:t xml:space="preserve">płatność wartość uzyskanego </w:t>
      </w:r>
      <w:r w:rsidRPr="00B97290">
        <w:rPr>
          <w:rFonts w:ascii="Times New Roman" w:eastAsia="Calibri" w:hAnsi="Times New Roman" w:cs="Times New Roman"/>
        </w:rPr>
        <w:t xml:space="preserve">dochodu i dokonuje jego zwrotu </w:t>
      </w:r>
      <w:r w:rsidRPr="00B97290">
        <w:rPr>
          <w:rFonts w:ascii="Times New Roman" w:eastAsia="Times New Roman" w:hAnsi="Times New Roman" w:cs="Times New Roman"/>
          <w:lang w:eastAsia="pl-PL"/>
        </w:rPr>
        <w:t>na rachunek IZ RPOWP na koniec roku budżetowego, a w przypadku koń</w:t>
      </w:r>
      <w:r w:rsidRPr="00B97290">
        <w:rPr>
          <w:rFonts w:ascii="Times New Roman" w:eastAsia="Calibri" w:hAnsi="Times New Roman" w:cs="Times New Roman"/>
        </w:rPr>
        <w:t xml:space="preserve">cowego wniosku </w:t>
      </w:r>
      <w:r w:rsidRPr="00B97290">
        <w:rPr>
          <w:rFonts w:ascii="Times New Roman" w:eastAsia="Times New Roman" w:hAnsi="Times New Roman" w:cs="Times New Roman"/>
          <w:lang w:eastAsia="pl-PL"/>
        </w:rPr>
        <w:t>o płatność, przed upływem 30 dni kalendarzowych od dnia zakończen</w:t>
      </w:r>
      <w:r w:rsidRPr="00B97290">
        <w:rPr>
          <w:rFonts w:ascii="Times New Roman" w:eastAsia="Calibri" w:hAnsi="Times New Roman" w:cs="Times New Roman"/>
        </w:rPr>
        <w:t xml:space="preserve">ia okresu realizacji projektu, </w:t>
      </w:r>
      <w:r w:rsidRPr="00B97290">
        <w:rPr>
          <w:rFonts w:ascii="Times New Roman" w:eastAsia="Times New Roman" w:hAnsi="Times New Roman" w:cs="Times New Roman"/>
          <w:lang w:eastAsia="pl-PL"/>
        </w:rPr>
        <w:t>o ile przepisy odrębne nie stanowią inaczej. Od wygenerowanego dochodu nie są naliczane odsetki.</w:t>
      </w:r>
      <w:r w:rsidRPr="00B97290">
        <w:rPr>
          <w:rFonts w:ascii="Times New Roman" w:eastAsia="Calibri" w:hAnsi="Times New Roman" w:cs="Times New Roman"/>
        </w:rPr>
        <w:t xml:space="preserve"> IZ RPOWP może wezwać Beneficjenta do zwrotu dochodu w innym terminie niż wskazany powyżej. </w:t>
      </w:r>
      <w:bookmarkEnd w:id="3"/>
    </w:p>
    <w:p w:rsidR="00B97290" w:rsidRPr="00B97290" w:rsidRDefault="00B97290" w:rsidP="0006766E">
      <w:pPr>
        <w:keepNext/>
        <w:keepLines/>
        <w:spacing w:before="480" w:after="0"/>
        <w:outlineLvl w:val="0"/>
        <w:rPr>
          <w:rFonts w:ascii="Times New Roman" w:eastAsia="Times New Roman" w:hAnsi="Times New Roman" w:cs="Times New Roman"/>
          <w:b/>
          <w:bCs/>
          <w:sz w:val="28"/>
          <w:szCs w:val="28"/>
        </w:rPr>
      </w:pPr>
      <w:bookmarkStart w:id="18" w:name="_Toc519591474"/>
      <w:r w:rsidRPr="00B97290">
        <w:rPr>
          <w:rFonts w:ascii="Times New Roman" w:eastAsia="Times New Roman" w:hAnsi="Times New Roman" w:cs="Times New Roman"/>
          <w:b/>
          <w:bCs/>
          <w:sz w:val="28"/>
          <w:szCs w:val="28"/>
        </w:rPr>
        <w:t xml:space="preserve">V. </w:t>
      </w:r>
      <w:bookmarkStart w:id="19" w:name="_Toc460228007"/>
      <w:r w:rsidRPr="00B97290">
        <w:rPr>
          <w:rFonts w:ascii="Times New Roman" w:eastAsia="Times New Roman" w:hAnsi="Times New Roman" w:cs="Times New Roman"/>
          <w:b/>
          <w:bCs/>
          <w:sz w:val="28"/>
          <w:szCs w:val="28"/>
        </w:rPr>
        <w:t>Warunki udzielenia wsparcia obowiązujące w ramach naboru</w:t>
      </w:r>
      <w:bookmarkEnd w:id="18"/>
      <w:bookmarkEnd w:id="19"/>
    </w:p>
    <w:p w:rsidR="00B97290" w:rsidRPr="00B97290" w:rsidRDefault="00B97290" w:rsidP="0006766E">
      <w:pPr>
        <w:rPr>
          <w:rFonts w:ascii="Times New Roman" w:eastAsia="Calibri" w:hAnsi="Times New Roman" w:cs="Times New Roman"/>
        </w:rPr>
      </w:pPr>
      <w:r w:rsidRPr="00B97290">
        <w:rPr>
          <w:rFonts w:ascii="Times New Roman" w:eastAsia="Calibri" w:hAnsi="Times New Roman" w:cs="Times New Roman"/>
        </w:rPr>
        <w:t xml:space="preserve">Warunki udzielenia wsparcia przez Zarząd Województwa Podlaskiego określone zostały w Liście warunków udzielenia wsparcia w ramach Działania 9.1 Rewitalizacja społeczna i kształtowanie kapitału społecznego </w:t>
      </w:r>
      <w:r w:rsidRPr="00B97290">
        <w:rPr>
          <w:rFonts w:ascii="Times New Roman" w:eastAsia="Calibri" w:hAnsi="Times New Roman" w:cs="Times New Roman"/>
        </w:rPr>
        <w:br/>
        <w:t xml:space="preserve">w zakresie Europejskiego Funduszu Społecznego, typ projektu nr 5 Wsparcie małych szkół kształcenia ogólnego  na obszarach objętych realizacją LSR, stanowiącą załącznik do uchwały </w:t>
      </w:r>
      <w:r w:rsidR="00191664" w:rsidRPr="00636DA4">
        <w:rPr>
          <w:rFonts w:ascii="Times New Roman" w:eastAsia="Times New Roman" w:hAnsi="Times New Roman" w:cs="Times New Roman"/>
          <w:lang w:eastAsia="pl-PL"/>
        </w:rPr>
        <w:t>302/4314/2018</w:t>
      </w:r>
      <w:r w:rsidR="00191664">
        <w:rPr>
          <w:rFonts w:ascii="Times New Roman" w:eastAsia="Times New Roman" w:hAnsi="Times New Roman"/>
          <w:sz w:val="20"/>
          <w:szCs w:val="20"/>
          <w:lang w:eastAsia="pl-PL"/>
        </w:rPr>
        <w:t xml:space="preserve"> </w:t>
      </w:r>
      <w:r w:rsidRPr="00B97290">
        <w:rPr>
          <w:rFonts w:ascii="Times New Roman" w:eastAsia="Calibri" w:hAnsi="Times New Roman" w:cs="Times New Roman"/>
        </w:rPr>
        <w:t xml:space="preserve">Zarządu </w:t>
      </w:r>
      <w:r w:rsidRPr="00B97290">
        <w:rPr>
          <w:rFonts w:ascii="Times New Roman" w:eastAsia="Calibri" w:hAnsi="Times New Roman" w:cs="Times New Roman"/>
        </w:rPr>
        <w:lastRenderedPageBreak/>
        <w:t xml:space="preserve">Województwa Podlaskiego z </w:t>
      </w:r>
      <w:r w:rsidRPr="00B97290">
        <w:rPr>
          <w:rFonts w:ascii="Times New Roman" w:eastAsia="Times New Roman" w:hAnsi="Times New Roman" w:cs="Times New Roman"/>
          <w:lang w:eastAsia="pl-PL"/>
        </w:rPr>
        <w:t xml:space="preserve">dnia </w:t>
      </w:r>
      <w:r w:rsidR="00191664" w:rsidRPr="00636DA4">
        <w:rPr>
          <w:rFonts w:ascii="Times New Roman" w:eastAsia="Times New Roman" w:hAnsi="Times New Roman" w:cs="Times New Roman"/>
          <w:lang w:eastAsia="pl-PL"/>
        </w:rPr>
        <w:t xml:space="preserve">19 czerwca 2018 </w:t>
      </w:r>
      <w:r w:rsidRPr="00B97290">
        <w:rPr>
          <w:rFonts w:ascii="Times New Roman" w:eastAsia="Times New Roman" w:hAnsi="Times New Roman" w:cs="Times New Roman"/>
          <w:lang w:eastAsia="pl-PL"/>
        </w:rPr>
        <w:t>r.</w:t>
      </w:r>
      <w:r w:rsidR="001207C4">
        <w:rPr>
          <w:rFonts w:ascii="Times New Roman" w:eastAsia="Calibri" w:hAnsi="Times New Roman" w:cs="Times New Roman"/>
        </w:rPr>
        <w:t xml:space="preserve">, stanowi </w:t>
      </w:r>
      <w:r w:rsidR="001207C4" w:rsidRPr="001207C4">
        <w:rPr>
          <w:rFonts w:ascii="Times New Roman" w:eastAsia="Calibri" w:hAnsi="Times New Roman" w:cs="Times New Roman"/>
          <w:b/>
        </w:rPr>
        <w:t xml:space="preserve">załącznik nr 4 </w:t>
      </w:r>
      <w:r w:rsidRPr="001207C4">
        <w:rPr>
          <w:rFonts w:ascii="Times New Roman" w:eastAsia="Calibri" w:hAnsi="Times New Roman" w:cs="Times New Roman"/>
          <w:b/>
        </w:rPr>
        <w:t xml:space="preserve">do Ogłoszenia </w:t>
      </w:r>
      <w:r w:rsidRPr="001207C4">
        <w:rPr>
          <w:rFonts w:ascii="Times New Roman" w:eastAsia="Calibri" w:hAnsi="Times New Roman" w:cs="Times New Roman"/>
          <w:b/>
        </w:rPr>
        <w:br/>
        <w:t>o naborze wniosków.</w:t>
      </w:r>
    </w:p>
    <w:p w:rsidR="00B97290" w:rsidRPr="00B97290" w:rsidRDefault="00B97290" w:rsidP="0006766E">
      <w:pPr>
        <w:rPr>
          <w:rFonts w:ascii="Times New Roman" w:eastAsia="Calibri" w:hAnsi="Times New Roman" w:cs="Times New Roman"/>
        </w:rPr>
      </w:pPr>
      <w:r w:rsidRPr="00B97290">
        <w:rPr>
          <w:rFonts w:ascii="Times New Roman" w:eastAsia="Calibri" w:hAnsi="Times New Roman" w:cs="Times New Roman"/>
        </w:rPr>
        <w:t>Spełnienie poniższych warunków jest konieczne do przyznania dofinansowania.</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532"/>
        <w:gridCol w:w="3092"/>
        <w:gridCol w:w="1728"/>
        <w:gridCol w:w="4501"/>
      </w:tblGrid>
      <w:tr w:rsidR="00B97290" w:rsidRPr="00B97290" w:rsidTr="0006766E">
        <w:trPr>
          <w:jc w:val="center"/>
        </w:trPr>
        <w:tc>
          <w:tcPr>
            <w:tcW w:w="270" w:type="pct"/>
            <w:shd w:val="clear" w:color="auto" w:fill="D9D9D9"/>
            <w:vAlign w:val="center"/>
          </w:tcPr>
          <w:p w:rsidR="00B97290" w:rsidRPr="00B97290" w:rsidRDefault="00B97290" w:rsidP="0006766E">
            <w:pPr>
              <w:spacing w:after="0"/>
              <w:rPr>
                <w:rFonts w:ascii="Times New Roman" w:eastAsia="Calibri" w:hAnsi="Times New Roman" w:cs="Times New Roman"/>
              </w:rPr>
            </w:pPr>
            <w:bookmarkStart w:id="20" w:name="_Toc460228008"/>
          </w:p>
          <w:p w:rsidR="00B97290" w:rsidRPr="00B97290" w:rsidRDefault="00B97290" w:rsidP="0006766E">
            <w:pPr>
              <w:spacing w:after="0"/>
              <w:rPr>
                <w:rFonts w:ascii="Times New Roman" w:eastAsia="Calibri" w:hAnsi="Times New Roman" w:cs="Times New Roman"/>
              </w:rPr>
            </w:pPr>
          </w:p>
          <w:p w:rsidR="00B97290" w:rsidRPr="00B97290" w:rsidRDefault="00B97290" w:rsidP="0006766E">
            <w:pPr>
              <w:spacing w:after="0"/>
              <w:rPr>
                <w:rFonts w:ascii="Times New Roman" w:eastAsia="Calibri" w:hAnsi="Times New Roman" w:cs="Times New Roman"/>
              </w:rPr>
            </w:pPr>
            <w:r w:rsidRPr="00B97290">
              <w:rPr>
                <w:rFonts w:ascii="Times New Roman" w:eastAsia="Calibri" w:hAnsi="Times New Roman" w:cs="Times New Roman"/>
              </w:rPr>
              <w:t>Lp.</w:t>
            </w:r>
          </w:p>
        </w:tc>
        <w:tc>
          <w:tcPr>
            <w:tcW w:w="1569" w:type="pct"/>
            <w:shd w:val="clear" w:color="auto" w:fill="D9D9D9"/>
            <w:vAlign w:val="center"/>
          </w:tcPr>
          <w:p w:rsidR="00B97290" w:rsidRPr="00B97290" w:rsidRDefault="00B97290" w:rsidP="0006766E">
            <w:pPr>
              <w:spacing w:after="0"/>
              <w:rPr>
                <w:rFonts w:ascii="Times New Roman" w:eastAsia="Calibri" w:hAnsi="Times New Roman" w:cs="Times New Roman"/>
                <w:b/>
              </w:rPr>
            </w:pPr>
            <w:r w:rsidRPr="00B97290">
              <w:rPr>
                <w:rFonts w:ascii="Times New Roman" w:eastAsia="Calibri" w:hAnsi="Times New Roman" w:cs="Times New Roman"/>
              </w:rPr>
              <w:t xml:space="preserve">Warunkami merytorycznymi udzielenia wsparcia specyficznymi wynikającymi </w:t>
            </w:r>
            <w:r w:rsidRPr="00B97290">
              <w:rPr>
                <w:rFonts w:ascii="Times New Roman" w:eastAsia="Calibri" w:hAnsi="Times New Roman" w:cs="Times New Roman"/>
              </w:rPr>
              <w:br/>
              <w:t xml:space="preserve">z zakresu tematycznego, tj. </w:t>
            </w:r>
            <w:r w:rsidRPr="00B97290">
              <w:rPr>
                <w:rFonts w:ascii="Times New Roman" w:eastAsia="Calibri" w:hAnsi="Times New Roman" w:cs="Times New Roman"/>
              </w:rPr>
              <w:br/>
              <w:t>w ramach typu projektu nr 5 są:</w:t>
            </w:r>
          </w:p>
        </w:tc>
        <w:tc>
          <w:tcPr>
            <w:tcW w:w="877" w:type="pct"/>
            <w:shd w:val="clear" w:color="auto" w:fill="D9D9D9"/>
            <w:vAlign w:val="center"/>
          </w:tcPr>
          <w:p w:rsidR="00B97290" w:rsidRPr="00B97290" w:rsidRDefault="00B97290" w:rsidP="0006766E">
            <w:pPr>
              <w:spacing w:after="0"/>
              <w:rPr>
                <w:rFonts w:ascii="Times New Roman" w:eastAsia="Calibri" w:hAnsi="Times New Roman" w:cs="Times New Roman"/>
              </w:rPr>
            </w:pPr>
            <w:r w:rsidRPr="00B97290">
              <w:rPr>
                <w:rFonts w:ascii="Times New Roman" w:eastAsia="Calibri" w:hAnsi="Times New Roman" w:cs="Times New Roman"/>
              </w:rPr>
              <w:t>Weryfikacja spełnienia warunku</w:t>
            </w:r>
          </w:p>
        </w:tc>
        <w:tc>
          <w:tcPr>
            <w:tcW w:w="2284" w:type="pct"/>
            <w:shd w:val="clear" w:color="auto" w:fill="D9D9D9"/>
            <w:vAlign w:val="center"/>
          </w:tcPr>
          <w:p w:rsidR="00B97290" w:rsidRPr="00B97290" w:rsidRDefault="00B97290" w:rsidP="0006766E">
            <w:pPr>
              <w:spacing w:after="0"/>
              <w:rPr>
                <w:rFonts w:ascii="Times New Roman" w:eastAsia="Calibri" w:hAnsi="Times New Roman" w:cs="Times New Roman"/>
              </w:rPr>
            </w:pPr>
            <w:r w:rsidRPr="00B97290">
              <w:rPr>
                <w:rFonts w:ascii="Times New Roman" w:eastAsia="Calibri" w:hAnsi="Times New Roman" w:cs="Times New Roman"/>
              </w:rPr>
              <w:t>Opis znaczenia warunku</w:t>
            </w:r>
          </w:p>
          <w:p w:rsidR="00B97290" w:rsidRPr="00B97290" w:rsidRDefault="00B97290" w:rsidP="0006766E">
            <w:pPr>
              <w:spacing w:after="0"/>
              <w:rPr>
                <w:rFonts w:ascii="Times New Roman" w:eastAsia="Calibri" w:hAnsi="Times New Roman" w:cs="Times New Roman"/>
              </w:rPr>
            </w:pPr>
          </w:p>
        </w:tc>
      </w:tr>
      <w:tr w:rsidR="00B97290" w:rsidRPr="00B97290" w:rsidTr="0006766E">
        <w:trPr>
          <w:jc w:val="center"/>
        </w:trPr>
        <w:tc>
          <w:tcPr>
            <w:tcW w:w="270" w:type="pct"/>
          </w:tcPr>
          <w:p w:rsidR="00B97290" w:rsidRPr="00B97290" w:rsidRDefault="00B97290" w:rsidP="0006766E">
            <w:pPr>
              <w:spacing w:after="0"/>
              <w:rPr>
                <w:rFonts w:ascii="Times New Roman" w:eastAsia="Calibri" w:hAnsi="Times New Roman" w:cs="Times New Roman"/>
              </w:rPr>
            </w:pPr>
          </w:p>
          <w:p w:rsidR="00B97290" w:rsidRPr="00B97290" w:rsidRDefault="00101767" w:rsidP="0006766E">
            <w:pPr>
              <w:spacing w:after="0"/>
              <w:rPr>
                <w:rFonts w:ascii="Times New Roman" w:eastAsia="Calibri" w:hAnsi="Times New Roman" w:cs="Times New Roman"/>
              </w:rPr>
            </w:pPr>
            <w:r>
              <w:rPr>
                <w:rFonts w:ascii="Times New Roman" w:eastAsia="Calibri" w:hAnsi="Times New Roman" w:cs="Times New Roman"/>
              </w:rPr>
              <w:t>1.</w:t>
            </w:r>
          </w:p>
        </w:tc>
        <w:tc>
          <w:tcPr>
            <w:tcW w:w="1569" w:type="pct"/>
          </w:tcPr>
          <w:p w:rsidR="00B97290" w:rsidRPr="00B97290" w:rsidRDefault="00B97290" w:rsidP="0006766E">
            <w:pPr>
              <w:spacing w:after="0"/>
              <w:rPr>
                <w:rFonts w:ascii="Times New Roman" w:eastAsia="Calibri" w:hAnsi="Times New Roman" w:cs="Times New Roman"/>
                <w:b/>
              </w:rPr>
            </w:pPr>
            <w:r w:rsidRPr="00B97290">
              <w:rPr>
                <w:rFonts w:ascii="Times New Roman" w:eastAsia="Calibri" w:hAnsi="Times New Roman" w:cs="Times New Roman"/>
              </w:rPr>
              <w:t>Wsparcie kierowane jest do konkretnych szkół/placówek</w:t>
            </w:r>
            <w:r w:rsidRPr="00B97290">
              <w:rPr>
                <w:rFonts w:ascii="Times New Roman" w:eastAsia="Calibri" w:hAnsi="Times New Roman" w:cs="Times New Roman"/>
                <w:vertAlign w:val="superscript"/>
              </w:rPr>
              <w:footnoteReference w:id="5"/>
            </w:r>
            <w:r w:rsidRPr="00B97290">
              <w:rPr>
                <w:rFonts w:ascii="Times New Roman" w:eastAsia="Calibri" w:hAnsi="Times New Roman" w:cs="Times New Roman"/>
              </w:rPr>
              <w:t xml:space="preserve"> wskazanych z nazwy we wniosku o dofinansowanie.</w:t>
            </w:r>
          </w:p>
        </w:tc>
        <w:tc>
          <w:tcPr>
            <w:tcW w:w="877" w:type="pct"/>
          </w:tcPr>
          <w:p w:rsidR="00B97290" w:rsidRPr="00B97290" w:rsidRDefault="00B97290" w:rsidP="0006766E">
            <w:pPr>
              <w:spacing w:after="0"/>
              <w:rPr>
                <w:rFonts w:ascii="Times New Roman" w:eastAsia="Calibri" w:hAnsi="Times New Roman" w:cs="Times New Roman"/>
              </w:rPr>
            </w:pPr>
            <w:r w:rsidRPr="00B97290">
              <w:rPr>
                <w:rFonts w:ascii="Times New Roman" w:eastAsia="Calibri" w:hAnsi="Times New Roman" w:cs="Times New Roman"/>
              </w:rPr>
              <w:t>Weryfikacja spełnienia warunku polega na przypisaniu mu wartości logicznych Tak/Nie/Do Uzupełnienia</w:t>
            </w:r>
          </w:p>
          <w:p w:rsidR="00B97290" w:rsidRPr="00B97290" w:rsidRDefault="00B97290" w:rsidP="0006766E">
            <w:pPr>
              <w:rPr>
                <w:rFonts w:ascii="Times New Roman" w:eastAsia="Calibri" w:hAnsi="Times New Roman" w:cs="Times New Roman"/>
              </w:rPr>
            </w:pPr>
          </w:p>
        </w:tc>
        <w:tc>
          <w:tcPr>
            <w:tcW w:w="2284" w:type="pct"/>
            <w:vAlign w:val="center"/>
          </w:tcPr>
          <w:p w:rsidR="00B97290" w:rsidRPr="00B97290" w:rsidRDefault="00B97290" w:rsidP="0006766E">
            <w:pPr>
              <w:spacing w:after="0"/>
              <w:rPr>
                <w:rFonts w:ascii="Times New Roman" w:eastAsia="Calibri" w:hAnsi="Times New Roman" w:cs="Times New Roman"/>
                <w:szCs w:val="20"/>
              </w:rPr>
            </w:pPr>
            <w:r w:rsidRPr="00B97290">
              <w:rPr>
                <w:rFonts w:ascii="Times New Roman" w:eastAsia="Calibri" w:hAnsi="Times New Roman" w:cs="Times New Roman"/>
                <w:szCs w:val="20"/>
              </w:rPr>
              <w:t xml:space="preserve">Spełnienie warunku jest konieczne do udzielenia wsparcia. </w:t>
            </w:r>
          </w:p>
          <w:p w:rsidR="00B97290" w:rsidRPr="00B97290" w:rsidRDefault="00B97290" w:rsidP="0006766E">
            <w:pPr>
              <w:spacing w:after="0"/>
              <w:rPr>
                <w:rFonts w:ascii="Times New Roman" w:eastAsia="Calibri" w:hAnsi="Times New Roman" w:cs="Times New Roman"/>
              </w:rPr>
            </w:pPr>
            <w:r w:rsidRPr="00B97290">
              <w:rPr>
                <w:rFonts w:ascii="Times New Roman" w:eastAsia="Calibri" w:hAnsi="Times New Roman" w:cs="Times New Roman"/>
                <w:szCs w:val="20"/>
              </w:rPr>
              <w:t xml:space="preserve">Zgodnie z </w:t>
            </w:r>
            <w:r w:rsidRPr="00B97290">
              <w:rPr>
                <w:rFonts w:ascii="Times New Roman" w:eastAsia="Calibri" w:hAnsi="Times New Roman" w:cs="Times New Roman"/>
              </w:rPr>
              <w:t xml:space="preserve">art. 23 ust. 5 </w:t>
            </w:r>
            <w:r w:rsidRPr="00B97290">
              <w:rPr>
                <w:rFonts w:ascii="Times New Roman" w:eastAsia="Calibri" w:hAnsi="Times New Roman" w:cs="Times New Roman"/>
                <w:szCs w:val="20"/>
              </w:rPr>
              <w:t>ustawy o RLKS możliwe jest uzupełnienie braków lub poprawienie oczywistych omyłek w zakresie niniejszego warunku</w:t>
            </w:r>
            <w:r w:rsidRPr="00B97290">
              <w:rPr>
                <w:rFonts w:ascii="Times New Roman" w:eastAsia="Calibri" w:hAnsi="Times New Roman" w:cs="Times New Roman"/>
              </w:rPr>
              <w:t>.</w:t>
            </w:r>
          </w:p>
          <w:p w:rsidR="00B97290" w:rsidRPr="00B97290" w:rsidRDefault="00B97290" w:rsidP="0006766E">
            <w:pPr>
              <w:spacing w:after="0"/>
              <w:rPr>
                <w:rFonts w:ascii="Calibri" w:eastAsia="Calibri" w:hAnsi="Calibri" w:cs="Times New Roman"/>
              </w:rPr>
            </w:pPr>
          </w:p>
          <w:p w:rsidR="00B97290" w:rsidRPr="00B97290" w:rsidRDefault="00B97290" w:rsidP="0006766E">
            <w:pPr>
              <w:spacing w:after="0"/>
              <w:rPr>
                <w:rFonts w:ascii="Times New Roman" w:eastAsia="Calibri" w:hAnsi="Times New Roman" w:cs="Times New Roman"/>
                <w:b/>
              </w:rPr>
            </w:pPr>
            <w:r w:rsidRPr="00B97290">
              <w:rPr>
                <w:rFonts w:ascii="Times New Roman" w:eastAsia="Calibri" w:hAnsi="Times New Roman" w:cs="Times New Roman"/>
                <w:b/>
              </w:rPr>
              <w:t xml:space="preserve">Z treści wniosku powinno jednoznacznie wynikać jaka szkoła/szkoły bierze/biorą udział w projekcie. Warunkiem koniecznym jest więc podawanie we wniosku o dofinansowanie dokładnych nazw szkół, których projekt dotyczy. W przypadku objęcia wsparciem Zespołu Szkół koniecznym jest wskazanie poszczególnych szkół, które wchodzą w skład zespołu. Na etapie podpisywania umowy o dofinansowanie projektu będzie wymagane przedłożenie pisemnego porozumienia Projektodawcy (nie będącego organem prowadzącym) z organami prowadzącymi szkoły/placówki objęte projektem. Przez porozumienie takie jest rozumiana również umowa partnerstwa w przypadku gdy partnerem w projekcie jest organ prowadzący daną szkołę/placówkę. Warunek ma szczególne znaczenie w projektach, dla których wnioskodawcą nie jest organ prowadzący szkołę. Wprowadzenie warunku ma na celu zapewnienie, że projektodawcy składają wnioski po uprzednim porozumieniu ze szkołą/szkołami, które zostaną objęte wsparciem. Ponadto realizacja wsparcia powinna być dokonywana w oparciu o indywidualnie zdiagnozowane potrzeby danej szkoły lub placówki systemu oświaty. Sugerowane punkty we wniosku do umieszczenia informacji o spełnieniu </w:t>
            </w:r>
            <w:r w:rsidRPr="00B97290">
              <w:rPr>
                <w:rFonts w:ascii="Times New Roman" w:eastAsia="Calibri" w:hAnsi="Times New Roman" w:cs="Times New Roman"/>
                <w:b/>
              </w:rPr>
              <w:lastRenderedPageBreak/>
              <w:t>warunku – IV.1 „KRÓTKI OPIS PROJEKTU”, IV.5 „GRUPY DOCELOWE”.</w:t>
            </w:r>
          </w:p>
        </w:tc>
      </w:tr>
      <w:tr w:rsidR="00B97290" w:rsidRPr="00B97290" w:rsidTr="0006766E">
        <w:trPr>
          <w:jc w:val="center"/>
        </w:trPr>
        <w:tc>
          <w:tcPr>
            <w:tcW w:w="270" w:type="pct"/>
          </w:tcPr>
          <w:p w:rsidR="00B97290" w:rsidRPr="00B97290" w:rsidRDefault="00B97290" w:rsidP="0006766E">
            <w:pPr>
              <w:spacing w:after="0"/>
              <w:rPr>
                <w:rFonts w:ascii="Times New Roman" w:eastAsia="Calibri" w:hAnsi="Times New Roman" w:cs="Times New Roman"/>
              </w:rPr>
            </w:pPr>
          </w:p>
          <w:p w:rsidR="00B97290" w:rsidRPr="00B97290" w:rsidRDefault="00101767" w:rsidP="0006766E">
            <w:pPr>
              <w:spacing w:after="0"/>
              <w:rPr>
                <w:rFonts w:ascii="Times New Roman" w:eastAsia="Calibri" w:hAnsi="Times New Roman" w:cs="Times New Roman"/>
              </w:rPr>
            </w:pPr>
            <w:r>
              <w:rPr>
                <w:rFonts w:ascii="Times New Roman" w:eastAsia="Calibri" w:hAnsi="Times New Roman" w:cs="Times New Roman"/>
              </w:rPr>
              <w:t>2.</w:t>
            </w:r>
          </w:p>
        </w:tc>
        <w:tc>
          <w:tcPr>
            <w:tcW w:w="1569" w:type="pct"/>
          </w:tcPr>
          <w:p w:rsidR="00B97290" w:rsidRPr="00B97290" w:rsidRDefault="00B97290" w:rsidP="0006766E">
            <w:pPr>
              <w:spacing w:after="0"/>
              <w:contextualSpacing/>
              <w:rPr>
                <w:rFonts w:ascii="Times New Roman" w:eastAsia="Calibri" w:hAnsi="Times New Roman" w:cs="Times New Roman"/>
              </w:rPr>
            </w:pPr>
            <w:r w:rsidRPr="00B97290">
              <w:rPr>
                <w:rFonts w:ascii="Times New Roman" w:eastAsia="Calibri" w:hAnsi="Times New Roman" w:cs="Times New Roman"/>
              </w:rPr>
              <w:t>Projekt przewiduje zajęcia wspierające przynajmniej jedną z następujących postaw: przedsiębiorczą, kreatywną, inicjatywną lub innowacyjną u wszystkich uczniów objętych wsparciem w ramach projektu.</w:t>
            </w:r>
          </w:p>
        </w:tc>
        <w:tc>
          <w:tcPr>
            <w:tcW w:w="877" w:type="pct"/>
          </w:tcPr>
          <w:p w:rsidR="00B97290" w:rsidRPr="00B97290" w:rsidRDefault="00B97290" w:rsidP="0006766E">
            <w:pPr>
              <w:spacing w:after="0"/>
              <w:rPr>
                <w:rFonts w:ascii="Times New Roman" w:eastAsia="Calibri" w:hAnsi="Times New Roman" w:cs="Times New Roman"/>
              </w:rPr>
            </w:pPr>
            <w:r w:rsidRPr="00B97290">
              <w:rPr>
                <w:rFonts w:ascii="Times New Roman" w:eastAsia="Calibri" w:hAnsi="Times New Roman" w:cs="Times New Roman"/>
              </w:rPr>
              <w:t>Weryfikacja spełnienia warunku polega na przypisaniu mu wartości logicznych Tak/Nie/Do Uzupełnienia</w:t>
            </w:r>
          </w:p>
          <w:p w:rsidR="00B97290" w:rsidRPr="00B97290" w:rsidRDefault="00B97290" w:rsidP="0006766E">
            <w:pPr>
              <w:spacing w:after="0"/>
              <w:rPr>
                <w:rFonts w:ascii="Times New Roman" w:eastAsia="Calibri" w:hAnsi="Times New Roman" w:cs="Times New Roman"/>
              </w:rPr>
            </w:pPr>
          </w:p>
        </w:tc>
        <w:tc>
          <w:tcPr>
            <w:tcW w:w="2284" w:type="pct"/>
          </w:tcPr>
          <w:p w:rsidR="00B97290" w:rsidRPr="00B97290" w:rsidRDefault="00B97290" w:rsidP="0006766E">
            <w:pPr>
              <w:spacing w:after="0"/>
              <w:rPr>
                <w:rFonts w:ascii="Times New Roman" w:eastAsia="Calibri" w:hAnsi="Times New Roman" w:cs="Times New Roman"/>
                <w:szCs w:val="20"/>
              </w:rPr>
            </w:pPr>
            <w:r w:rsidRPr="00B97290">
              <w:rPr>
                <w:rFonts w:ascii="Times New Roman" w:eastAsia="Calibri" w:hAnsi="Times New Roman" w:cs="Times New Roman"/>
                <w:szCs w:val="20"/>
              </w:rPr>
              <w:t xml:space="preserve">Spełnienie warunku jest konieczne do udzielenia wsparcia. </w:t>
            </w:r>
          </w:p>
          <w:p w:rsidR="00B97290" w:rsidRPr="00B97290" w:rsidRDefault="00B97290" w:rsidP="0006766E">
            <w:pPr>
              <w:spacing w:after="0"/>
              <w:rPr>
                <w:rFonts w:ascii="Calibri" w:eastAsia="Calibri" w:hAnsi="Calibri" w:cs="Times New Roman"/>
              </w:rPr>
            </w:pPr>
            <w:r w:rsidRPr="00B97290">
              <w:rPr>
                <w:rFonts w:ascii="Times New Roman" w:eastAsia="Calibri" w:hAnsi="Times New Roman" w:cs="Times New Roman"/>
                <w:szCs w:val="20"/>
              </w:rPr>
              <w:t xml:space="preserve">Zgodnie z </w:t>
            </w:r>
            <w:r w:rsidRPr="00B97290">
              <w:rPr>
                <w:rFonts w:ascii="Times New Roman" w:eastAsia="Calibri" w:hAnsi="Times New Roman" w:cs="Times New Roman"/>
              </w:rPr>
              <w:t xml:space="preserve">art. 23 ust. 5 </w:t>
            </w:r>
            <w:r w:rsidRPr="00B97290">
              <w:rPr>
                <w:rFonts w:ascii="Times New Roman" w:eastAsia="Calibri" w:hAnsi="Times New Roman" w:cs="Times New Roman"/>
                <w:szCs w:val="20"/>
              </w:rPr>
              <w:t>ustawy o RLKS możliwe jest uzupełnienie braków lub poprawienie oczywistych omyłek w zakresie niniejszego warunku</w:t>
            </w:r>
            <w:r w:rsidRPr="00B97290">
              <w:rPr>
                <w:rFonts w:ascii="Times New Roman" w:eastAsia="Calibri" w:hAnsi="Times New Roman" w:cs="Times New Roman"/>
              </w:rPr>
              <w:t>.</w:t>
            </w:r>
          </w:p>
          <w:p w:rsidR="00B97290" w:rsidRPr="00B97290" w:rsidRDefault="00B97290" w:rsidP="0006766E">
            <w:pPr>
              <w:spacing w:after="0"/>
              <w:rPr>
                <w:rFonts w:ascii="Times New Roman" w:eastAsia="Calibri" w:hAnsi="Times New Roman" w:cs="Times New Roman"/>
              </w:rPr>
            </w:pPr>
          </w:p>
          <w:p w:rsidR="00B97290" w:rsidRPr="00B97290" w:rsidRDefault="00B97290" w:rsidP="0006766E">
            <w:pPr>
              <w:spacing w:after="0"/>
              <w:rPr>
                <w:rFonts w:ascii="Times New Roman" w:eastAsia="Calibri" w:hAnsi="Times New Roman" w:cs="Times New Roman"/>
                <w:b/>
              </w:rPr>
            </w:pPr>
            <w:r w:rsidRPr="00B97290">
              <w:rPr>
                <w:rFonts w:ascii="Times New Roman" w:eastAsia="Calibri" w:hAnsi="Times New Roman" w:cs="Times New Roman"/>
                <w:b/>
              </w:rPr>
              <w:t xml:space="preserve">Projekt przewiduje zajęcia wspierające przynajmniej jedną z następujących postaw: przedsiębiorczą, kreatywną, inicjatywną lub innowacyjną u wszystkich uczniów objętych wsparciem w ramach projektu. </w:t>
            </w:r>
          </w:p>
          <w:p w:rsidR="00B97290" w:rsidRPr="00B97290" w:rsidRDefault="00B97290" w:rsidP="0006766E">
            <w:pPr>
              <w:spacing w:after="0"/>
              <w:rPr>
                <w:rFonts w:ascii="Times New Roman" w:eastAsia="Calibri" w:hAnsi="Times New Roman" w:cs="Times New Roman"/>
              </w:rPr>
            </w:pPr>
            <w:r w:rsidRPr="00B97290">
              <w:rPr>
                <w:rFonts w:ascii="Times New Roman" w:eastAsia="Calibri" w:hAnsi="Times New Roman" w:cs="Times New Roman"/>
                <w:b/>
              </w:rPr>
              <w:t>Warunek zostanie uznany za spełniony, gdy w treści wniosku o dofinansowanie (w części V. Harmonogram realizacji zadań projektu) zostanie zamieszczony opis, które z postaw wymienionych w warunku będą wspierane poprzez realizację projektu oraz w jaki sposób wskazane postawy będą kształtowane poprzez realizację poszczególnych działań/zadań projektowych. Postawy, o których mowa w warunku powinny być kształtowane wśród wszystkich uczestników projektu i taka informacja powinna znaleźć się we wniosku o dofinansowanie. Warunek jest odpowiedzią na jedno z kluczowych wyzwań stojących przed systemem edukacji jakim jest przygotowanie młodzieży do funkcjonowania na rynku pracy. Dlatego też ważnym elementem interwencji na wszystkich etapach edukacji powinno być pobudzanie w uczniach cech takich jak: kreatywność, inicjatywność, innowacyjność oraz  przedsiębiorczość.</w:t>
            </w:r>
          </w:p>
        </w:tc>
      </w:tr>
      <w:tr w:rsidR="00B97290" w:rsidRPr="00B97290" w:rsidTr="0006766E">
        <w:trPr>
          <w:jc w:val="center"/>
        </w:trPr>
        <w:tc>
          <w:tcPr>
            <w:tcW w:w="270" w:type="pct"/>
          </w:tcPr>
          <w:p w:rsidR="00B97290" w:rsidRPr="00B97290" w:rsidRDefault="00B97290" w:rsidP="0006766E">
            <w:pPr>
              <w:spacing w:after="0"/>
              <w:rPr>
                <w:rFonts w:ascii="Times New Roman" w:eastAsia="Calibri" w:hAnsi="Times New Roman" w:cs="Times New Roman"/>
              </w:rPr>
            </w:pPr>
          </w:p>
          <w:p w:rsidR="00B97290" w:rsidRPr="00B97290" w:rsidRDefault="00101767" w:rsidP="0006766E">
            <w:pPr>
              <w:spacing w:after="0"/>
              <w:rPr>
                <w:rFonts w:ascii="Times New Roman" w:eastAsia="Calibri" w:hAnsi="Times New Roman" w:cs="Times New Roman"/>
              </w:rPr>
            </w:pPr>
            <w:r>
              <w:rPr>
                <w:rFonts w:ascii="Times New Roman" w:eastAsia="Calibri" w:hAnsi="Times New Roman" w:cs="Times New Roman"/>
              </w:rPr>
              <w:t>3.</w:t>
            </w:r>
          </w:p>
        </w:tc>
        <w:tc>
          <w:tcPr>
            <w:tcW w:w="1569" w:type="pct"/>
          </w:tcPr>
          <w:p w:rsidR="00B97290" w:rsidRPr="00B97290" w:rsidRDefault="00B97290" w:rsidP="0006766E">
            <w:pPr>
              <w:spacing w:after="0"/>
              <w:rPr>
                <w:rFonts w:ascii="Times New Roman" w:eastAsia="Calibri" w:hAnsi="Times New Roman" w:cs="Times New Roman"/>
                <w:b/>
              </w:rPr>
            </w:pPr>
            <w:r w:rsidRPr="00B97290">
              <w:rPr>
                <w:rFonts w:ascii="Times New Roman" w:eastAsia="Calibri" w:hAnsi="Times New Roman" w:cs="Times New Roman"/>
              </w:rPr>
              <w:t>Materiały edukacyjne (na przykład podręczniki, scenariusze zajęć, materiały multimedialne, broszury) wytworzone w ramach projektu zostaną udostępnione publicznie na zasadzie wolnej licencji.</w:t>
            </w:r>
          </w:p>
        </w:tc>
        <w:tc>
          <w:tcPr>
            <w:tcW w:w="877" w:type="pct"/>
          </w:tcPr>
          <w:p w:rsidR="00B97290" w:rsidRPr="00B97290" w:rsidRDefault="00B97290" w:rsidP="0006766E">
            <w:pPr>
              <w:spacing w:after="0"/>
              <w:rPr>
                <w:rFonts w:ascii="Times New Roman" w:eastAsia="Calibri" w:hAnsi="Times New Roman" w:cs="Times New Roman"/>
              </w:rPr>
            </w:pPr>
            <w:r w:rsidRPr="00B97290">
              <w:rPr>
                <w:rFonts w:ascii="Times New Roman" w:eastAsia="Calibri" w:hAnsi="Times New Roman" w:cs="Times New Roman"/>
              </w:rPr>
              <w:t>Weryfikacja spełnienia warunku polega na przypisaniu mu wartości logicznych Tak/Nie/Do Uzupełnienia</w:t>
            </w:r>
          </w:p>
          <w:p w:rsidR="00B97290" w:rsidRPr="00B97290" w:rsidRDefault="00B97290" w:rsidP="0006766E">
            <w:pPr>
              <w:spacing w:after="0"/>
              <w:rPr>
                <w:rFonts w:ascii="Times New Roman" w:eastAsia="Calibri" w:hAnsi="Times New Roman" w:cs="Times New Roman"/>
              </w:rPr>
            </w:pPr>
          </w:p>
        </w:tc>
        <w:tc>
          <w:tcPr>
            <w:tcW w:w="2284" w:type="pct"/>
            <w:vAlign w:val="center"/>
          </w:tcPr>
          <w:p w:rsidR="00B97290" w:rsidRPr="00B97290" w:rsidRDefault="00B97290" w:rsidP="0006766E">
            <w:pPr>
              <w:spacing w:after="0"/>
              <w:rPr>
                <w:rFonts w:ascii="Times New Roman" w:eastAsia="Calibri" w:hAnsi="Times New Roman" w:cs="Times New Roman"/>
                <w:szCs w:val="20"/>
              </w:rPr>
            </w:pPr>
            <w:r w:rsidRPr="00B97290">
              <w:rPr>
                <w:rFonts w:ascii="Times New Roman" w:eastAsia="Calibri" w:hAnsi="Times New Roman" w:cs="Times New Roman"/>
                <w:szCs w:val="20"/>
              </w:rPr>
              <w:t xml:space="preserve">Spełnienie warunku jest konieczne do udzielenia wsparcia. </w:t>
            </w:r>
          </w:p>
          <w:p w:rsidR="00B97290" w:rsidRPr="00B97290" w:rsidRDefault="00B97290" w:rsidP="0006766E">
            <w:pPr>
              <w:spacing w:after="0"/>
              <w:rPr>
                <w:rFonts w:ascii="Calibri" w:eastAsia="Calibri" w:hAnsi="Calibri" w:cs="Times New Roman"/>
              </w:rPr>
            </w:pPr>
            <w:r w:rsidRPr="00B97290">
              <w:rPr>
                <w:rFonts w:ascii="Times New Roman" w:eastAsia="Calibri" w:hAnsi="Times New Roman" w:cs="Times New Roman"/>
                <w:szCs w:val="20"/>
              </w:rPr>
              <w:t xml:space="preserve">Zgodnie z </w:t>
            </w:r>
            <w:r w:rsidRPr="00B97290">
              <w:rPr>
                <w:rFonts w:ascii="Times New Roman" w:eastAsia="Calibri" w:hAnsi="Times New Roman" w:cs="Times New Roman"/>
              </w:rPr>
              <w:t xml:space="preserve">art. 23 ust. 5 </w:t>
            </w:r>
            <w:r w:rsidRPr="00B97290">
              <w:rPr>
                <w:rFonts w:ascii="Times New Roman" w:eastAsia="Calibri" w:hAnsi="Times New Roman" w:cs="Times New Roman"/>
                <w:szCs w:val="20"/>
              </w:rPr>
              <w:t>ustawy o RLKS możliwe jest uzupełnienie braków lub poprawienie oczywistych omyłek w zakresie niniejszego warunku</w:t>
            </w:r>
            <w:r w:rsidRPr="00B97290">
              <w:rPr>
                <w:rFonts w:ascii="Times New Roman" w:eastAsia="Calibri" w:hAnsi="Times New Roman" w:cs="Times New Roman"/>
              </w:rPr>
              <w:t>.</w:t>
            </w:r>
          </w:p>
          <w:p w:rsidR="00B97290" w:rsidRPr="00B97290" w:rsidRDefault="00B97290" w:rsidP="0006766E">
            <w:pPr>
              <w:spacing w:after="0"/>
              <w:rPr>
                <w:rFonts w:ascii="Times New Roman" w:eastAsia="Calibri" w:hAnsi="Times New Roman" w:cs="Times New Roman"/>
              </w:rPr>
            </w:pPr>
          </w:p>
          <w:p w:rsidR="00B97290" w:rsidRPr="00B97290" w:rsidRDefault="00B97290" w:rsidP="0006766E">
            <w:pPr>
              <w:spacing w:after="0"/>
              <w:rPr>
                <w:rFonts w:ascii="Times New Roman" w:eastAsia="Calibri" w:hAnsi="Times New Roman" w:cs="Times New Roman"/>
                <w:b/>
              </w:rPr>
            </w:pPr>
            <w:r w:rsidRPr="00B97290">
              <w:rPr>
                <w:rFonts w:ascii="Times New Roman" w:eastAsia="Calibri" w:hAnsi="Times New Roman" w:cs="Times New Roman"/>
                <w:b/>
              </w:rPr>
              <w:t>Materiały edukacyjne (na przykład podręczniki, scenariusze zajęć, materiały multimedialne, broszury) wytworzone w ramach projektu zostaną udostępnione publicznie na zasadzie wolnej licencji.</w:t>
            </w:r>
            <w:r w:rsidRPr="00B97290">
              <w:rPr>
                <w:rFonts w:ascii="Times New Roman" w:eastAsia="Calibri" w:hAnsi="Times New Roman" w:cs="Times New Roman"/>
                <w:b/>
              </w:rPr>
              <w:br/>
            </w:r>
            <w:r w:rsidRPr="00B97290">
              <w:rPr>
                <w:rFonts w:ascii="Times New Roman" w:eastAsia="Calibri" w:hAnsi="Times New Roman" w:cs="Times New Roman"/>
                <w:b/>
              </w:rPr>
              <w:lastRenderedPageBreak/>
              <w:t>W celu spełnienia warunku projektodawca powinien we wniosku o dofinansowanie zadeklarować jakie materiały zostaną wytworzone, a następnie udostępnione oraz na jakich portalach internetowych. Projektodawca powinien także wskazać jakie wolne licencje będą zastosowane oraz że odpowiednie oznaczenia znajdą się na portalach internetowych (własnych i/lub należących do podmiotów trzecich), za pośrednictwem których zasoby te będą udostępniane.</w:t>
            </w:r>
          </w:p>
        </w:tc>
      </w:tr>
    </w:tbl>
    <w:p w:rsidR="00B97290" w:rsidRPr="00B97290" w:rsidRDefault="00B97290" w:rsidP="0006766E">
      <w:pPr>
        <w:keepNext/>
        <w:keepLines/>
        <w:spacing w:before="480" w:after="0"/>
        <w:outlineLvl w:val="0"/>
        <w:rPr>
          <w:rFonts w:ascii="Times New Roman" w:eastAsia="Times New Roman" w:hAnsi="Times New Roman" w:cs="Times New Roman"/>
          <w:b/>
          <w:bCs/>
          <w:sz w:val="28"/>
          <w:szCs w:val="28"/>
        </w:rPr>
      </w:pPr>
      <w:bookmarkStart w:id="21" w:name="_Toc519591475"/>
      <w:r w:rsidRPr="00B97290">
        <w:rPr>
          <w:rFonts w:ascii="Times New Roman" w:eastAsia="Times New Roman" w:hAnsi="Times New Roman" w:cs="Times New Roman"/>
          <w:b/>
          <w:bCs/>
          <w:sz w:val="28"/>
          <w:szCs w:val="28"/>
        </w:rPr>
        <w:lastRenderedPageBreak/>
        <w:t>V.1 Zakres tematyczny operacji</w:t>
      </w:r>
      <w:bookmarkEnd w:id="21"/>
    </w:p>
    <w:p w:rsidR="001207C4" w:rsidRPr="007D7946" w:rsidRDefault="001207C4" w:rsidP="001207C4">
      <w:pPr>
        <w:rPr>
          <w:rFonts w:ascii="Times New Roman" w:hAnsi="Times New Roman"/>
          <w:b/>
        </w:rPr>
      </w:pPr>
      <w:bookmarkStart w:id="22" w:name="_Toc519591476"/>
      <w:r w:rsidRPr="007D7946">
        <w:rPr>
          <w:rFonts w:ascii="Times New Roman" w:hAnsi="Times New Roman"/>
        </w:rPr>
        <w:t xml:space="preserve">Przedmiotem naboru jest udzielenie wsparcia projektom wpisującym się w cel ogólny </w:t>
      </w:r>
      <w:r w:rsidRPr="007D7946">
        <w:rPr>
          <w:rFonts w:ascii="Times New Roman" w:hAnsi="Times New Roman"/>
          <w:b/>
        </w:rPr>
        <w:t>3. Rozwój kapitału społecznego obszaru LGD</w:t>
      </w:r>
      <w:r w:rsidRPr="007D7946">
        <w:rPr>
          <w:rFonts w:ascii="Times New Roman" w:hAnsi="Times New Roman"/>
        </w:rPr>
        <w:t>; Cel szczegółowy</w:t>
      </w:r>
      <w:r w:rsidRPr="007D7946">
        <w:rPr>
          <w:rFonts w:ascii="Times New Roman" w:hAnsi="Times New Roman"/>
          <w:b/>
        </w:rPr>
        <w:t xml:space="preserve"> 3.2. Podniesienie kwalifikacji mieszkańców obszaru LGD, </w:t>
      </w:r>
      <w:r w:rsidRPr="007D7946">
        <w:rPr>
          <w:rFonts w:ascii="Times New Roman" w:hAnsi="Times New Roman"/>
        </w:rPr>
        <w:t xml:space="preserve">PRZEDSIĘWZIECIE </w:t>
      </w:r>
      <w:r w:rsidRPr="007D7946">
        <w:rPr>
          <w:rFonts w:ascii="Times New Roman" w:hAnsi="Times New Roman"/>
          <w:b/>
        </w:rPr>
        <w:t xml:space="preserve">3.2.1. Wsparcie małych szkół kształcenia ogólnego na obszarze LGD </w:t>
      </w:r>
      <w:r w:rsidRPr="007D7946">
        <w:rPr>
          <w:rFonts w:ascii="Times New Roman" w:hAnsi="Times New Roman"/>
        </w:rPr>
        <w:t>w ramach Działania 9.1 SZOOP RPOWP, zgodnie z Lokalną Strategią Rozwoju Lokalnej Grupy Działania Stowarzyszenia „Sąsiedzi” oraz wpisującym się w cele szczegółowe Działania 9.1 Rewitalizacja społeczna i kształtowanie kapitału społecznego określone dla Osi Priorytetowej IX. Rozwój lokalny - typ projektu nr 5 Regionalnego Programu Operacyjnego Województwa Podlaskiego na lata 2014-2020.</w:t>
      </w:r>
    </w:p>
    <w:p w:rsidR="00B97290" w:rsidRPr="00B97290" w:rsidRDefault="00B97290" w:rsidP="0006766E">
      <w:pPr>
        <w:keepNext/>
        <w:keepLines/>
        <w:spacing w:before="200" w:after="0"/>
        <w:outlineLvl w:val="1"/>
        <w:rPr>
          <w:rFonts w:ascii="Times New Roman" w:eastAsia="Times New Roman" w:hAnsi="Times New Roman" w:cs="Times New Roman"/>
          <w:b/>
          <w:bCs/>
          <w:sz w:val="24"/>
          <w:szCs w:val="26"/>
        </w:rPr>
      </w:pPr>
      <w:r w:rsidRPr="00B97290">
        <w:rPr>
          <w:rFonts w:ascii="Times New Roman" w:eastAsia="Times New Roman" w:hAnsi="Times New Roman" w:cs="Times New Roman"/>
          <w:b/>
          <w:bCs/>
          <w:sz w:val="24"/>
          <w:szCs w:val="26"/>
        </w:rPr>
        <w:t>V.1.1. Kto może składać wnioski  - Typ Wnioskodawcy</w:t>
      </w:r>
      <w:bookmarkEnd w:id="22"/>
    </w:p>
    <w:p w:rsidR="00B97290" w:rsidRPr="00B97290" w:rsidRDefault="00B97290" w:rsidP="0006766E">
      <w:pPr>
        <w:spacing w:after="0"/>
        <w:rPr>
          <w:rFonts w:ascii="Times New Roman" w:eastAsia="Calibri" w:hAnsi="Times New Roman" w:cs="Times New Roman"/>
          <w:b/>
        </w:rPr>
      </w:pPr>
      <w:r w:rsidRPr="00B97290">
        <w:rPr>
          <w:rFonts w:ascii="Times New Roman" w:eastAsia="Calibri" w:hAnsi="Times New Roman" w:cs="Times New Roman"/>
          <w:bCs/>
          <w:lang w:eastAsia="pl-PL"/>
        </w:rPr>
        <w:t xml:space="preserve">W ramach Działania 9.1, zgodnie z SZOOP RPOWP 2014-2020, o </w:t>
      </w:r>
      <w:r w:rsidRPr="00B97290">
        <w:rPr>
          <w:rFonts w:ascii="Times New Roman" w:eastAsia="Calibri" w:hAnsi="Times New Roman" w:cs="Times New Roman"/>
          <w:bCs/>
        </w:rPr>
        <w:t xml:space="preserve">dofinansowanie projektu </w:t>
      </w:r>
      <w:r w:rsidRPr="00B97290">
        <w:rPr>
          <w:rFonts w:ascii="Times New Roman" w:eastAsia="Calibri" w:hAnsi="Times New Roman" w:cs="Times New Roman"/>
        </w:rPr>
        <w:t xml:space="preserve">mogą </w:t>
      </w:r>
      <w:r w:rsidRPr="00B97290">
        <w:rPr>
          <w:rFonts w:ascii="Times New Roman" w:eastAsia="Calibri" w:hAnsi="Times New Roman" w:cs="Times New Roman"/>
          <w:bCs/>
        </w:rPr>
        <w:t>ubiegać</w:t>
      </w:r>
      <w:r w:rsidRPr="00B97290">
        <w:rPr>
          <w:rFonts w:ascii="Times New Roman" w:eastAsia="Calibri" w:hAnsi="Times New Roman" w:cs="Times New Roman"/>
        </w:rPr>
        <w:t xml:space="preserve"> się </w:t>
      </w:r>
      <w:r w:rsidRPr="00B97290">
        <w:rPr>
          <w:rFonts w:ascii="Times New Roman" w:eastAsia="Calibri" w:hAnsi="Times New Roman" w:cs="Times New Roman"/>
          <w:b/>
        </w:rPr>
        <w:t>Lokalne Grupy Działania</w:t>
      </w:r>
      <w:r w:rsidRPr="00B97290">
        <w:rPr>
          <w:rFonts w:ascii="Times New Roman" w:eastAsia="Calibri" w:hAnsi="Times New Roman" w:cs="Times New Roman"/>
          <w:b/>
          <w:vertAlign w:val="superscript"/>
        </w:rPr>
        <w:footnoteReference w:id="6"/>
      </w:r>
      <w:r w:rsidRPr="00B97290">
        <w:rPr>
          <w:rFonts w:ascii="Times New Roman" w:eastAsia="Calibri" w:hAnsi="Times New Roman" w:cs="Times New Roman"/>
          <w:b/>
        </w:rPr>
        <w:t xml:space="preserve"> oraz inne podmioty z obszaru realizacji LSR lub realizujące projekty na obszarze LSR z wyłączeniem osób fizycznych (nie dotyczy osób fizycznych prowadzących działalność gospodarczą lub oświatową na podstawie odrębnych przepisów), </w:t>
      </w:r>
      <w:r w:rsidRPr="00B97290">
        <w:rPr>
          <w:rFonts w:ascii="Times New Roman" w:eastAsia="Calibri" w:hAnsi="Times New Roman" w:cs="Times New Roman"/>
        </w:rPr>
        <w:t>w szczególności:</w:t>
      </w:r>
    </w:p>
    <w:p w:rsidR="00B97290" w:rsidRPr="00B97290" w:rsidRDefault="00B97290" w:rsidP="0006766E">
      <w:pPr>
        <w:spacing w:after="0"/>
        <w:ind w:left="567"/>
        <w:rPr>
          <w:rFonts w:ascii="Times New Roman" w:eastAsia="Calibri" w:hAnsi="Times New Roman" w:cs="Times New Roman"/>
          <w:b/>
        </w:rPr>
      </w:pPr>
      <w:r w:rsidRPr="00B97290">
        <w:rPr>
          <w:rFonts w:ascii="Times New Roman" w:eastAsia="Calibri" w:hAnsi="Times New Roman" w:cs="Times New Roman"/>
          <w:b/>
        </w:rPr>
        <w:t>•</w:t>
      </w:r>
      <w:r w:rsidRPr="00B97290">
        <w:rPr>
          <w:rFonts w:ascii="Times New Roman" w:eastAsia="Calibri" w:hAnsi="Times New Roman" w:cs="Times New Roman"/>
          <w:b/>
        </w:rPr>
        <w:tab/>
        <w:t xml:space="preserve">organy prowadzące publiczne i niepubliczne szkoły/placówki funkcjonujące w systemie </w:t>
      </w:r>
      <w:r w:rsidRPr="00B97290">
        <w:rPr>
          <w:rFonts w:ascii="Times New Roman" w:eastAsia="Calibri" w:hAnsi="Times New Roman" w:cs="Times New Roman"/>
          <w:b/>
        </w:rPr>
        <w:tab/>
        <w:t xml:space="preserve">oświaty; </w:t>
      </w:r>
    </w:p>
    <w:p w:rsidR="00B97290" w:rsidRPr="00B97290" w:rsidRDefault="00B97290" w:rsidP="0006766E">
      <w:pPr>
        <w:spacing w:after="0"/>
        <w:ind w:left="567"/>
        <w:rPr>
          <w:rFonts w:ascii="Times New Roman" w:eastAsia="Times New Roman" w:hAnsi="Times New Roman" w:cs="Times New Roman"/>
          <w:b/>
          <w:bCs/>
          <w:lang w:eastAsia="pl-PL"/>
        </w:rPr>
      </w:pPr>
      <w:r w:rsidRPr="00B97290">
        <w:rPr>
          <w:rFonts w:ascii="Times New Roman" w:eastAsia="Calibri" w:hAnsi="Times New Roman" w:cs="Times New Roman"/>
          <w:b/>
        </w:rPr>
        <w:t>•</w:t>
      </w:r>
      <w:r w:rsidRPr="00B97290">
        <w:rPr>
          <w:rFonts w:ascii="Times New Roman" w:eastAsia="Calibri" w:hAnsi="Times New Roman" w:cs="Times New Roman"/>
          <w:b/>
        </w:rPr>
        <w:tab/>
        <w:t>instytucje naukowe, w tym uczelnie.</w:t>
      </w:r>
    </w:p>
    <w:p w:rsidR="00B97290" w:rsidRPr="00B97290" w:rsidRDefault="00B97290" w:rsidP="0006766E">
      <w:pPr>
        <w:spacing w:after="0"/>
        <w:rPr>
          <w:rFonts w:ascii="Times New Roman" w:eastAsia="Calibri" w:hAnsi="Times New Roman" w:cs="Times New Roman"/>
        </w:rPr>
      </w:pPr>
    </w:p>
    <w:p w:rsidR="00B97290" w:rsidRPr="00B97290" w:rsidRDefault="00B97290" w:rsidP="0006766E">
      <w:pPr>
        <w:spacing w:after="0"/>
        <w:rPr>
          <w:rFonts w:ascii="Times New Roman" w:eastAsia="Calibri" w:hAnsi="Times New Roman" w:cs="Times New Roman"/>
        </w:rPr>
      </w:pPr>
      <w:r w:rsidRPr="00B97290">
        <w:rPr>
          <w:rFonts w:ascii="Times New Roman" w:eastAsia="Calibri" w:hAnsi="Times New Roman" w:cs="Times New Roman"/>
        </w:rPr>
        <w:t xml:space="preserve">Forma prawna Beneficjenta musi być zgodna z klasyfikacją form prawnych podmiotów gospodarki narodowej określonych w § 7 Rozporządzenia Rady Ministrów z dnia 30 listopada 2015 r. w sprawie sposobu i metodologii prowadzenia i aktualizacji krajowego rejestru urzędowego podmiotów gospodarki narodowej, wzorów </w:t>
      </w:r>
      <w:r w:rsidR="00FA50E2">
        <w:rPr>
          <w:rFonts w:ascii="Times New Roman" w:eastAsia="Calibri" w:hAnsi="Times New Roman" w:cs="Times New Roman"/>
        </w:rPr>
        <w:t xml:space="preserve">wniosków, ankiet i zaświadczeń </w:t>
      </w:r>
      <w:r w:rsidRPr="00B97290">
        <w:rPr>
          <w:rFonts w:ascii="Times New Roman" w:eastAsia="Calibri" w:hAnsi="Times New Roman" w:cs="Times New Roman"/>
        </w:rPr>
        <w:t>.</w:t>
      </w:r>
    </w:p>
    <w:p w:rsidR="00B97290" w:rsidRPr="00B97290" w:rsidRDefault="00B97290" w:rsidP="0006766E">
      <w:pPr>
        <w:spacing w:after="0"/>
        <w:rPr>
          <w:rFonts w:ascii="Times New Roman" w:eastAsia="Calibri" w:hAnsi="Times New Roman" w:cs="Times New Roman"/>
        </w:rPr>
      </w:pPr>
    </w:p>
    <w:p w:rsidR="00B97290" w:rsidRPr="00B97290" w:rsidRDefault="00B97290" w:rsidP="0006766E">
      <w:pPr>
        <w:spacing w:after="0"/>
        <w:rPr>
          <w:rFonts w:ascii="Times New Roman" w:eastAsia="Calibri" w:hAnsi="Times New Roman" w:cs="Times New Roman"/>
        </w:rPr>
      </w:pPr>
      <w:r w:rsidRPr="00B97290">
        <w:rPr>
          <w:rFonts w:ascii="Times New Roman" w:eastAsia="Calibri" w:hAnsi="Times New Roman" w:cs="Times New Roman"/>
        </w:rPr>
        <w:t xml:space="preserve">O dofinansowanie nie mogą ubiegać się podmioty podlegające wykluczeniu z ubiegania się </w:t>
      </w:r>
      <w:r w:rsidRPr="00B97290">
        <w:rPr>
          <w:rFonts w:ascii="Times New Roman" w:eastAsia="Calibri" w:hAnsi="Times New Roman" w:cs="Times New Roman"/>
        </w:rPr>
        <w:br/>
        <w:t xml:space="preserve">o dofinansowanie na podstawie: art. 207 ust. 4 ustawy z dnia 27 sierpnia 2009 r. o finansach publicznych; art. 12 ust. 1 </w:t>
      </w:r>
      <w:proofErr w:type="spellStart"/>
      <w:r w:rsidRPr="00B97290">
        <w:rPr>
          <w:rFonts w:ascii="Times New Roman" w:eastAsia="Calibri" w:hAnsi="Times New Roman" w:cs="Times New Roman"/>
        </w:rPr>
        <w:t>pkt</w:t>
      </w:r>
      <w:proofErr w:type="spellEnd"/>
      <w:r w:rsidRPr="00B97290">
        <w:rPr>
          <w:rFonts w:ascii="Times New Roman" w:eastAsia="Calibri" w:hAnsi="Times New Roman" w:cs="Times New Roman"/>
        </w:rPr>
        <w:t xml:space="preserve"> 1 ustawy z dnia 15 czerwca 2012 r. o skutkach powierzania wykonywania pracy cudzoziemcom przebywającym wbrew przepisom na terytorium Rzeczypospolitej Polskiej, art. 9 ust. 1 </w:t>
      </w:r>
      <w:r w:rsidRPr="00B97290">
        <w:rPr>
          <w:rFonts w:ascii="Times New Roman" w:eastAsia="Calibri" w:hAnsi="Times New Roman" w:cs="Times New Roman"/>
        </w:rPr>
        <w:br/>
      </w:r>
      <w:proofErr w:type="spellStart"/>
      <w:r w:rsidRPr="00B97290">
        <w:rPr>
          <w:rFonts w:ascii="Times New Roman" w:eastAsia="Calibri" w:hAnsi="Times New Roman" w:cs="Times New Roman"/>
        </w:rPr>
        <w:t>pkt</w:t>
      </w:r>
      <w:proofErr w:type="spellEnd"/>
      <w:r w:rsidRPr="00B97290">
        <w:rPr>
          <w:rFonts w:ascii="Times New Roman" w:eastAsia="Calibri" w:hAnsi="Times New Roman" w:cs="Times New Roman"/>
        </w:rPr>
        <w:t xml:space="preserve"> 2a ustawy z dnia 28 października 2002 r. o odpowiedzialności podmiotów zbiorowych za czyny zabronione pod groźbą kary; przepisów zawartych w art. 37 ust. 3 z dnia 11 lipca 2014 r. o zasadach realizacji programów w zakresie polityki spójności finansowanych w perspektywie finansowej 2014-2020. </w:t>
      </w:r>
    </w:p>
    <w:p w:rsidR="00B97290" w:rsidRPr="00B97290" w:rsidRDefault="00B97290" w:rsidP="0006766E">
      <w:pPr>
        <w:autoSpaceDE w:val="0"/>
        <w:autoSpaceDN w:val="0"/>
        <w:adjustRightInd w:val="0"/>
        <w:spacing w:after="0"/>
        <w:rPr>
          <w:rFonts w:ascii="Times New Roman" w:eastAsia="Calibri" w:hAnsi="Times New Roman" w:cs="Times New Roman"/>
          <w:lang w:eastAsia="pl-PL"/>
        </w:rPr>
      </w:pPr>
    </w:p>
    <w:p w:rsidR="00B97290" w:rsidRPr="00B97290" w:rsidRDefault="00B97290" w:rsidP="0006766E">
      <w:pPr>
        <w:autoSpaceDE w:val="0"/>
        <w:autoSpaceDN w:val="0"/>
        <w:adjustRightInd w:val="0"/>
        <w:spacing w:after="0"/>
        <w:rPr>
          <w:rFonts w:ascii="Times New Roman" w:eastAsia="Calibri" w:hAnsi="Times New Roman" w:cs="Times New Roman"/>
          <w:lang w:eastAsia="pl-PL"/>
        </w:rPr>
      </w:pPr>
      <w:r w:rsidRPr="00B97290">
        <w:rPr>
          <w:rFonts w:ascii="Times New Roman" w:eastAsia="Calibri" w:hAnsi="Times New Roman" w:cs="Times New Roman"/>
          <w:lang w:eastAsia="pl-PL"/>
        </w:rPr>
        <w:t xml:space="preserve">W przypadku podjęcia decyzji o przyznaniu dofinansowania Wnioskodawcy, IZ RPOWP zwraca się </w:t>
      </w:r>
      <w:r w:rsidRPr="00B97290">
        <w:rPr>
          <w:rFonts w:ascii="Times New Roman" w:eastAsia="Calibri" w:hAnsi="Times New Roman" w:cs="Times New Roman"/>
          <w:lang w:eastAsia="pl-PL"/>
        </w:rPr>
        <w:br/>
        <w:t xml:space="preserve">do Ministerstwa Finansów z pisemnym wnioskiem o przekazanie informacji, czy dany Projektodawca – zgodnie z oświadczeniem złożonym we wniosku o dofinansowanie – nie podlega wykluczeniu, o którym </w:t>
      </w:r>
      <w:r w:rsidRPr="00B97290">
        <w:rPr>
          <w:rFonts w:ascii="Times New Roman" w:eastAsia="Calibri" w:hAnsi="Times New Roman" w:cs="Times New Roman"/>
          <w:lang w:eastAsia="pl-PL"/>
        </w:rPr>
        <w:lastRenderedPageBreak/>
        <w:t xml:space="preserve">mowa w art. 207 ustawy o finansach publicznych. Weryfikacja dokonywana jest przez Ministerstwo Finansów na podstawie rejestru podmiotów wykluczonych, o którym mowa w art. 210 ustawy o finansach publicznych oraz w rozporządzeniu Ministra Finansów w sprawie rejestru podmiotów wykluczonych </w:t>
      </w:r>
      <w:r w:rsidRPr="00B97290">
        <w:rPr>
          <w:rFonts w:ascii="Times New Roman" w:eastAsia="Calibri" w:hAnsi="Times New Roman" w:cs="Times New Roman"/>
          <w:lang w:eastAsia="pl-PL"/>
        </w:rPr>
        <w:br/>
        <w:t xml:space="preserve">z możliwości otrzymania środków przeznaczonych na realizację programów finansowanych z udziałem środków europejskich. </w:t>
      </w:r>
    </w:p>
    <w:p w:rsidR="00B97290" w:rsidRPr="00B97290" w:rsidRDefault="00B97290" w:rsidP="0006766E">
      <w:pPr>
        <w:autoSpaceDE w:val="0"/>
        <w:autoSpaceDN w:val="0"/>
        <w:adjustRightInd w:val="0"/>
        <w:spacing w:after="0"/>
        <w:rPr>
          <w:rFonts w:ascii="Times New Roman" w:eastAsia="Calibri" w:hAnsi="Times New Roman" w:cs="Times New Roman"/>
          <w:lang w:eastAsia="pl-PL"/>
        </w:rPr>
      </w:pPr>
      <w:r w:rsidRPr="00B97290">
        <w:rPr>
          <w:rFonts w:ascii="Times New Roman" w:eastAsia="Calibri" w:hAnsi="Times New Roman" w:cs="Times New Roman"/>
          <w:lang w:eastAsia="pl-PL"/>
        </w:rPr>
        <w:t xml:space="preserve">Dopuszcza się możliwość występowania o dofinansowanie projektu i jego realizację przez jednostkę organizacyjną samorządu terytorialnego nieposiadającą osobowości prawnej, która zawsze działa w imieniu </w:t>
      </w:r>
      <w:r w:rsidRPr="00B97290">
        <w:rPr>
          <w:rFonts w:ascii="Times New Roman" w:eastAsia="Calibri" w:hAnsi="Times New Roman" w:cs="Times New Roman"/>
          <w:lang w:eastAsia="pl-PL"/>
        </w:rPr>
        <w:br/>
        <w:t xml:space="preserve">i na rzecz jednostki samorządu terytorialnego, na podstawie stosownego pełnomocnictwa. Jednostki organizacyjne JST nieposiadające osobowości prawnej, podając nazwę Beneficjenta we wniosku </w:t>
      </w:r>
      <w:r w:rsidRPr="00B97290">
        <w:rPr>
          <w:rFonts w:ascii="Times New Roman" w:eastAsia="Calibri" w:hAnsi="Times New Roman" w:cs="Times New Roman"/>
          <w:lang w:eastAsia="pl-PL"/>
        </w:rPr>
        <w:br/>
        <w:t xml:space="preserve">o dofinansowanie projektu, powinny wpisać nazwę jednostki samorządu terytorialnego (np.: gmina, powiat). W sytuacji, gdy projekt faktycznie realizuje jednostka budżetowa, w sekcji II.2 wniosku o dofinansowanie należy wykazać jej udział jako realizatora projektu. </w:t>
      </w:r>
    </w:p>
    <w:p w:rsidR="00B97290" w:rsidRPr="00B97290" w:rsidRDefault="00B97290" w:rsidP="0006766E">
      <w:pPr>
        <w:keepNext/>
        <w:keepLines/>
        <w:spacing w:before="200" w:after="0"/>
        <w:outlineLvl w:val="1"/>
        <w:rPr>
          <w:rFonts w:ascii="Times New Roman" w:eastAsia="Times New Roman" w:hAnsi="Times New Roman" w:cs="Times New Roman"/>
          <w:b/>
          <w:bCs/>
          <w:sz w:val="24"/>
          <w:szCs w:val="26"/>
        </w:rPr>
      </w:pPr>
      <w:bookmarkStart w:id="23" w:name="_Toc519591477"/>
      <w:r w:rsidRPr="00B97290">
        <w:rPr>
          <w:rFonts w:ascii="Times New Roman" w:eastAsia="Times New Roman" w:hAnsi="Times New Roman" w:cs="Times New Roman"/>
          <w:b/>
          <w:bCs/>
          <w:sz w:val="24"/>
          <w:szCs w:val="26"/>
        </w:rPr>
        <w:t>V.1.2. Na co można otrzymać dofinansowanie  - Typ projektu</w:t>
      </w:r>
      <w:bookmarkEnd w:id="23"/>
    </w:p>
    <w:p w:rsidR="00B97290" w:rsidRPr="00B97290" w:rsidRDefault="00B97290" w:rsidP="0006766E">
      <w:pPr>
        <w:spacing w:after="0"/>
        <w:rPr>
          <w:rFonts w:ascii="Times New Roman" w:eastAsia="Calibri" w:hAnsi="Times New Roman" w:cs="Times New Roman"/>
        </w:rPr>
      </w:pPr>
      <w:r w:rsidRPr="00B97290">
        <w:rPr>
          <w:rFonts w:ascii="Times New Roman" w:eastAsia="Calibri" w:hAnsi="Times New Roman" w:cs="Times New Roman"/>
        </w:rPr>
        <w:t>Zgodnie z zapisami Szczegółowego Opisu Osi Priorytetowych Regionalnego Programu Operacyjnego Województwa Podlaskiego na lata 2014-2020</w:t>
      </w:r>
      <w:r w:rsidRPr="00382E47">
        <w:rPr>
          <w:rFonts w:ascii="Times New Roman" w:eastAsia="Calibri" w:hAnsi="Times New Roman" w:cs="Times New Roman"/>
          <w:vertAlign w:val="superscript"/>
        </w:rPr>
        <w:footnoteReference w:id="7"/>
      </w:r>
      <w:r w:rsidRPr="00B97290">
        <w:rPr>
          <w:rFonts w:ascii="Times New Roman" w:eastAsia="Calibri" w:hAnsi="Times New Roman" w:cs="Times New Roman"/>
        </w:rPr>
        <w:t xml:space="preserve"> (dalej jako SZOOP RPOWP 2014-2020) oraz Lokalnej Strategii Rozwoju Lokalnej Grupy Działania </w:t>
      </w:r>
      <w:r w:rsidR="00382E47">
        <w:rPr>
          <w:rFonts w:ascii="Times New Roman" w:eastAsia="Calibri" w:hAnsi="Times New Roman" w:cs="Times New Roman"/>
        </w:rPr>
        <w:t>Stowarzyszenia „Sąsiedzi”</w:t>
      </w:r>
      <w:r w:rsidRPr="00B97290">
        <w:rPr>
          <w:rFonts w:ascii="Times New Roman" w:eastAsia="Calibri" w:hAnsi="Times New Roman" w:cs="Times New Roman"/>
        </w:rPr>
        <w:t xml:space="preserve"> w ramach niniejszego naboru wsparciem będą objęte projekty dotyczące typu projektu nr 5 w ramach Działania 9.1, tj.:</w:t>
      </w:r>
    </w:p>
    <w:p w:rsidR="00B97290" w:rsidRPr="00B97290" w:rsidRDefault="00B97290" w:rsidP="0006766E">
      <w:pPr>
        <w:spacing w:after="0"/>
        <w:rPr>
          <w:rFonts w:ascii="Times New Roman" w:eastAsia="Calibri" w:hAnsi="Times New Roman" w:cs="Times New Roman"/>
        </w:rPr>
      </w:pPr>
    </w:p>
    <w:p w:rsidR="00B97290" w:rsidRPr="00B97290" w:rsidRDefault="00B97290" w:rsidP="0006766E">
      <w:pPr>
        <w:autoSpaceDE w:val="0"/>
        <w:autoSpaceDN w:val="0"/>
        <w:adjustRightInd w:val="0"/>
        <w:spacing w:after="0"/>
        <w:rPr>
          <w:rFonts w:ascii="Times New Roman" w:eastAsia="Calibri" w:hAnsi="Times New Roman" w:cs="Times New Roman"/>
          <w:lang w:eastAsia="pl-PL"/>
        </w:rPr>
      </w:pPr>
      <w:r w:rsidRPr="00B97290">
        <w:rPr>
          <w:rFonts w:ascii="Times New Roman" w:eastAsia="Calibri" w:hAnsi="Times New Roman" w:cs="Times New Roman"/>
          <w:b/>
          <w:bCs/>
          <w:lang w:eastAsia="pl-PL"/>
        </w:rPr>
        <w:t>Wsparcie małych szkół kształcenia ogólnego</w:t>
      </w:r>
      <w:r w:rsidRPr="00B97290">
        <w:rPr>
          <w:rFonts w:ascii="Times New Roman" w:eastAsia="Calibri" w:hAnsi="Times New Roman" w:cs="Times New Roman"/>
          <w:b/>
          <w:bCs/>
          <w:vertAlign w:val="superscript"/>
          <w:lang w:eastAsia="pl-PL"/>
        </w:rPr>
        <w:footnoteReference w:id="8"/>
      </w:r>
      <w:r w:rsidRPr="00B97290">
        <w:rPr>
          <w:rFonts w:ascii="Times New Roman" w:eastAsia="Calibri" w:hAnsi="Times New Roman" w:cs="Times New Roman"/>
          <w:b/>
          <w:bCs/>
          <w:lang w:eastAsia="pl-PL"/>
        </w:rPr>
        <w:t xml:space="preserve"> na obszarach objętych realizacją LSR,</w:t>
      </w:r>
      <w:r w:rsidR="00CC3397">
        <w:rPr>
          <w:rFonts w:ascii="Times New Roman" w:eastAsia="Calibri" w:hAnsi="Times New Roman" w:cs="Times New Roman"/>
          <w:b/>
          <w:bCs/>
          <w:lang w:eastAsia="pl-PL"/>
        </w:rPr>
        <w:t xml:space="preserve"> w</w:t>
      </w:r>
      <w:r w:rsidRPr="00B97290">
        <w:rPr>
          <w:rFonts w:ascii="Times New Roman" w:eastAsia="Calibri" w:hAnsi="Times New Roman" w:cs="Times New Roman"/>
          <w:b/>
          <w:bCs/>
          <w:lang w:eastAsia="pl-PL"/>
        </w:rPr>
        <w:t xml:space="preserve"> szczególności poprzez realizację następujących typów projektów: </w:t>
      </w:r>
    </w:p>
    <w:p w:rsidR="00B97290" w:rsidRPr="00B97290" w:rsidRDefault="00B97290" w:rsidP="0006766E">
      <w:pPr>
        <w:autoSpaceDE w:val="0"/>
        <w:autoSpaceDN w:val="0"/>
        <w:adjustRightInd w:val="0"/>
        <w:spacing w:after="0"/>
        <w:ind w:left="426" w:hanging="426"/>
        <w:rPr>
          <w:rFonts w:ascii="Times New Roman" w:eastAsia="Calibri" w:hAnsi="Times New Roman" w:cs="Times New Roman"/>
          <w:bCs/>
          <w:lang w:eastAsia="pl-PL"/>
        </w:rPr>
      </w:pPr>
      <w:r w:rsidRPr="00B97290">
        <w:rPr>
          <w:rFonts w:ascii="Times New Roman" w:eastAsia="Calibri" w:hAnsi="Times New Roman" w:cs="Times New Roman"/>
          <w:bCs/>
          <w:lang w:eastAsia="pl-PL"/>
        </w:rPr>
        <w:t xml:space="preserve">5a) Wsparcie na rzecz kształtowania i rozwijania u uczniów lub słuchaczy kompetencji kluczowych (porozumiewania się w językach obcych, matematycznych, podstawowych kompetencji naukowo-technicznych, informatycznych) niezbędnych na rynku pracy oraz właściwych postaw/umiejętności (umiejętność uczenia się, kreatywność, innowacyjność, inicjatywność, przedsiębiorczość oraz praca zespołowa), w tym w szczególności: realizacja projektów edukacyjnych, </w:t>
      </w:r>
      <w:r w:rsidRPr="00382E47">
        <w:rPr>
          <w:rFonts w:ascii="Times New Roman" w:eastAsia="Calibri" w:hAnsi="Times New Roman" w:cs="Times New Roman"/>
        </w:rPr>
        <w:t>nawiązanie współpracy z otoczeniem społeczno-gospodarczym szkoły lub placówki systemu oświaty,</w:t>
      </w:r>
      <w:r w:rsidRPr="00B97290">
        <w:rPr>
          <w:rFonts w:ascii="Calibri" w:eastAsia="Calibri" w:hAnsi="Calibri" w:cs="Arial"/>
          <w:sz w:val="20"/>
          <w:szCs w:val="20"/>
        </w:rPr>
        <w:t xml:space="preserve"> </w:t>
      </w:r>
      <w:r w:rsidRPr="00B97290">
        <w:rPr>
          <w:rFonts w:ascii="Times New Roman" w:eastAsia="Calibri" w:hAnsi="Times New Roman" w:cs="Times New Roman"/>
          <w:bCs/>
          <w:lang w:eastAsia="pl-PL"/>
        </w:rPr>
        <w:t>poprawa jakości usług świadczonych w ramach doradztwa edukacyjno - zawodowego, realizacja dodatkowych zajęć dydaktyczno - wyrównawczych, realizacja zajęć rozwijających uzdolnienia, pomoc stypendialna.</w:t>
      </w:r>
    </w:p>
    <w:p w:rsidR="00B97290" w:rsidRPr="00B97290" w:rsidRDefault="00B97290" w:rsidP="0006766E">
      <w:pPr>
        <w:autoSpaceDE w:val="0"/>
        <w:autoSpaceDN w:val="0"/>
        <w:adjustRightInd w:val="0"/>
        <w:spacing w:after="0"/>
        <w:ind w:left="426" w:hanging="426"/>
        <w:rPr>
          <w:rFonts w:ascii="Times New Roman" w:eastAsia="Calibri" w:hAnsi="Times New Roman" w:cs="Times New Roman"/>
          <w:bCs/>
          <w:lang w:eastAsia="pl-PL"/>
        </w:rPr>
      </w:pPr>
    </w:p>
    <w:p w:rsidR="00B97290" w:rsidRPr="00B97290" w:rsidRDefault="00B97290" w:rsidP="0006766E">
      <w:pPr>
        <w:autoSpaceDE w:val="0"/>
        <w:autoSpaceDN w:val="0"/>
        <w:adjustRightInd w:val="0"/>
        <w:spacing w:after="0"/>
        <w:ind w:left="426" w:hanging="426"/>
        <w:rPr>
          <w:rFonts w:ascii="Times New Roman" w:eastAsia="Calibri" w:hAnsi="Times New Roman" w:cs="Times New Roman"/>
          <w:bCs/>
          <w:lang w:eastAsia="pl-PL"/>
        </w:rPr>
      </w:pPr>
      <w:r w:rsidRPr="00B97290">
        <w:rPr>
          <w:rFonts w:ascii="Times New Roman" w:eastAsia="Calibri" w:hAnsi="Times New Roman" w:cs="Times New Roman"/>
          <w:bCs/>
          <w:lang w:eastAsia="pl-PL"/>
        </w:rPr>
        <w:t>5b) Doskonalenie umiejętności (w szczególności interpersonalnych i społecznych), kompetencji lub kwalifikacji nauczycieli w zakresie stosowania metod i form organizacyjnych sprzyjających kształtowaniu i rozwijaniu u uczniów lub słuchaczy kompetencji kluczowych niezbędnych na rynku pracy (porozumiewania się w językach obcych, matematycznych, podstawowych kompetencji naukowo-technicznych, informatycznych) oraz niezbędnych na rynku pracy postaw/umiejętności (umiejętność uczenia się, kreatywność, innowacyjność, inicjatywność, przedsiębiorczość oraz praca zespołowa).</w:t>
      </w:r>
    </w:p>
    <w:p w:rsidR="00B97290" w:rsidRPr="00B97290" w:rsidRDefault="00B97290" w:rsidP="0006766E">
      <w:pPr>
        <w:autoSpaceDE w:val="0"/>
        <w:autoSpaceDN w:val="0"/>
        <w:adjustRightInd w:val="0"/>
        <w:spacing w:after="0"/>
        <w:ind w:left="426" w:hanging="426"/>
        <w:rPr>
          <w:rFonts w:ascii="Times New Roman" w:eastAsia="Calibri" w:hAnsi="Times New Roman" w:cs="Times New Roman"/>
          <w:bCs/>
          <w:lang w:eastAsia="pl-PL"/>
        </w:rPr>
      </w:pPr>
    </w:p>
    <w:p w:rsidR="00B97290" w:rsidRPr="00B97290" w:rsidRDefault="00B97290" w:rsidP="0006766E">
      <w:pPr>
        <w:autoSpaceDE w:val="0"/>
        <w:autoSpaceDN w:val="0"/>
        <w:adjustRightInd w:val="0"/>
        <w:spacing w:after="0"/>
        <w:ind w:left="426" w:hanging="426"/>
        <w:rPr>
          <w:rFonts w:ascii="Times New Roman" w:eastAsia="Calibri" w:hAnsi="Times New Roman" w:cs="Times New Roman"/>
          <w:bCs/>
          <w:lang w:eastAsia="pl-PL"/>
        </w:rPr>
      </w:pPr>
      <w:r w:rsidRPr="00B97290">
        <w:rPr>
          <w:rFonts w:ascii="Times New Roman" w:eastAsia="Calibri" w:hAnsi="Times New Roman" w:cs="Times New Roman"/>
          <w:bCs/>
          <w:lang w:eastAsia="pl-PL"/>
        </w:rPr>
        <w:t xml:space="preserve">5c) </w:t>
      </w:r>
      <w:r w:rsidRPr="00B97290">
        <w:rPr>
          <w:rFonts w:ascii="Times New Roman" w:eastAsia="Calibri" w:hAnsi="Times New Roman" w:cs="Times New Roman"/>
          <w:bCs/>
          <w:lang w:eastAsia="pl-PL"/>
        </w:rPr>
        <w:tab/>
        <w:t xml:space="preserve">Kompleksowe programy tworzenia warunków w szkołach i placówkach systemu oświaty dla nauczania opartego na metodzie eksperymentu w zakresie nauczania przedmiotów przyrodniczych </w:t>
      </w:r>
      <w:r w:rsidRPr="00B97290">
        <w:rPr>
          <w:rFonts w:ascii="Times New Roman" w:eastAsia="Calibri" w:hAnsi="Times New Roman" w:cs="Times New Roman"/>
          <w:bCs/>
          <w:lang w:eastAsia="pl-PL"/>
        </w:rPr>
        <w:br/>
        <w:t>i matematycznych obejmujące:</w:t>
      </w:r>
    </w:p>
    <w:p w:rsidR="00B97290" w:rsidRPr="00F505F2" w:rsidRDefault="00B97290" w:rsidP="0006766E">
      <w:pPr>
        <w:numPr>
          <w:ilvl w:val="0"/>
          <w:numId w:val="38"/>
        </w:numPr>
        <w:autoSpaceDE w:val="0"/>
        <w:autoSpaceDN w:val="0"/>
        <w:adjustRightInd w:val="0"/>
        <w:spacing w:after="0"/>
        <w:ind w:left="567" w:hanging="141"/>
        <w:rPr>
          <w:rFonts w:ascii="Times New Roman" w:eastAsia="Calibri" w:hAnsi="Times New Roman" w:cs="Times New Roman"/>
          <w:bCs/>
          <w:lang w:eastAsia="pl-PL"/>
        </w:rPr>
      </w:pPr>
      <w:r w:rsidRPr="00B97290">
        <w:rPr>
          <w:rFonts w:ascii="Times New Roman" w:eastAsia="Calibri" w:hAnsi="Times New Roman" w:cs="Times New Roman"/>
          <w:bCs/>
          <w:lang w:eastAsia="pl-PL"/>
        </w:rPr>
        <w:t>wyposażenie szkolnych pracowni w narzędzia do nauczania przedmiotów przyrodniczych lub matematyki,</w:t>
      </w:r>
      <w:r w:rsidRPr="00B97290">
        <w:rPr>
          <w:rFonts w:ascii="Calibri" w:eastAsia="Calibri" w:hAnsi="Calibri" w:cs="Arial"/>
          <w:sz w:val="20"/>
          <w:szCs w:val="20"/>
        </w:rPr>
        <w:t xml:space="preserve"> </w:t>
      </w:r>
      <w:r w:rsidRPr="00F505F2">
        <w:rPr>
          <w:rFonts w:ascii="Times New Roman" w:eastAsia="Calibri" w:hAnsi="Times New Roman" w:cs="Times New Roman"/>
        </w:rPr>
        <w:t>w tym adaptacja pomieszczeń na potrzeby pracowni wynikająca m.in. z konieczności montażu zakupionego wyposażenia oraz zagwarantowania bezpiecznego ich użytkowania</w:t>
      </w:r>
      <w:r w:rsidRPr="00F505F2">
        <w:rPr>
          <w:rFonts w:ascii="Times New Roman" w:eastAsia="Calibri" w:hAnsi="Times New Roman" w:cs="Times New Roman"/>
          <w:bCs/>
          <w:lang w:eastAsia="pl-PL"/>
        </w:rPr>
        <w:t>;</w:t>
      </w:r>
    </w:p>
    <w:p w:rsidR="00B97290" w:rsidRPr="00B97290" w:rsidRDefault="00B97290" w:rsidP="0006766E">
      <w:pPr>
        <w:numPr>
          <w:ilvl w:val="0"/>
          <w:numId w:val="38"/>
        </w:numPr>
        <w:autoSpaceDE w:val="0"/>
        <w:autoSpaceDN w:val="0"/>
        <w:adjustRightInd w:val="0"/>
        <w:spacing w:after="0"/>
        <w:ind w:left="567" w:hanging="141"/>
        <w:rPr>
          <w:rFonts w:ascii="Times New Roman" w:eastAsia="Calibri" w:hAnsi="Times New Roman" w:cs="Times New Roman"/>
          <w:bCs/>
          <w:lang w:eastAsia="pl-PL"/>
        </w:rPr>
      </w:pPr>
      <w:r w:rsidRPr="00B97290">
        <w:rPr>
          <w:rFonts w:ascii="Times New Roman" w:eastAsia="Calibri" w:hAnsi="Times New Roman" w:cs="Times New Roman"/>
          <w:bCs/>
          <w:lang w:eastAsia="pl-PL"/>
        </w:rPr>
        <w:t>doskonalenie umiejętności, kompetencji lub kwalifikacji zawodowych nauczycieli, w tym nauczycieli przedmiotów przyrodniczych lub matematyki, niezbędnych do prowadzenia procesu nauczania opartego na metodzie eksperymentu;</w:t>
      </w:r>
    </w:p>
    <w:p w:rsidR="00B97290" w:rsidRPr="00B97290" w:rsidRDefault="00B97290" w:rsidP="0006766E">
      <w:pPr>
        <w:numPr>
          <w:ilvl w:val="0"/>
          <w:numId w:val="38"/>
        </w:numPr>
        <w:autoSpaceDE w:val="0"/>
        <w:autoSpaceDN w:val="0"/>
        <w:adjustRightInd w:val="0"/>
        <w:spacing w:after="0"/>
        <w:ind w:left="567" w:hanging="141"/>
        <w:rPr>
          <w:rFonts w:ascii="Times New Roman" w:eastAsia="Calibri" w:hAnsi="Times New Roman" w:cs="Times New Roman"/>
          <w:bCs/>
          <w:lang w:eastAsia="pl-PL"/>
        </w:rPr>
      </w:pPr>
      <w:r w:rsidRPr="00B97290">
        <w:rPr>
          <w:rFonts w:ascii="Times New Roman" w:eastAsia="Calibri" w:hAnsi="Times New Roman" w:cs="Times New Roman"/>
          <w:bCs/>
          <w:lang w:eastAsia="pl-PL"/>
        </w:rPr>
        <w:lastRenderedPageBreak/>
        <w:t>kształtowanie i rozwijanie kompetencji uczniów lub słuchaczy w zakresie przedmiotów przyrodniczych lub matematyki.</w:t>
      </w:r>
    </w:p>
    <w:p w:rsidR="00B97290" w:rsidRPr="00B97290" w:rsidRDefault="00B97290" w:rsidP="0006766E">
      <w:pPr>
        <w:autoSpaceDE w:val="0"/>
        <w:autoSpaceDN w:val="0"/>
        <w:adjustRightInd w:val="0"/>
        <w:spacing w:after="0"/>
        <w:ind w:left="567"/>
        <w:rPr>
          <w:rFonts w:ascii="Times New Roman" w:eastAsia="Calibri" w:hAnsi="Times New Roman" w:cs="Times New Roman"/>
          <w:bCs/>
          <w:lang w:eastAsia="pl-PL"/>
        </w:rPr>
      </w:pPr>
    </w:p>
    <w:p w:rsidR="00B97290" w:rsidRPr="00B97290" w:rsidRDefault="00B97290" w:rsidP="0006766E">
      <w:pPr>
        <w:autoSpaceDE w:val="0"/>
        <w:autoSpaceDN w:val="0"/>
        <w:adjustRightInd w:val="0"/>
        <w:spacing w:after="0"/>
        <w:ind w:left="426" w:hanging="426"/>
        <w:rPr>
          <w:rFonts w:ascii="Times New Roman" w:eastAsia="Calibri" w:hAnsi="Times New Roman" w:cs="Times New Roman"/>
          <w:lang w:eastAsia="pl-PL"/>
        </w:rPr>
      </w:pPr>
      <w:r w:rsidRPr="00B97290">
        <w:rPr>
          <w:rFonts w:ascii="Times New Roman" w:eastAsia="Calibri" w:hAnsi="Times New Roman" w:cs="Times New Roman"/>
          <w:bCs/>
          <w:lang w:eastAsia="pl-PL"/>
        </w:rPr>
        <w:t>5d)</w:t>
      </w:r>
      <w:r w:rsidRPr="00B97290">
        <w:rPr>
          <w:rFonts w:ascii="Times New Roman" w:eastAsia="Calibri" w:hAnsi="Times New Roman" w:cs="Times New Roman"/>
          <w:b/>
          <w:bCs/>
          <w:lang w:eastAsia="pl-PL"/>
        </w:rPr>
        <w:tab/>
      </w:r>
      <w:r w:rsidRPr="00B97290">
        <w:rPr>
          <w:rFonts w:ascii="Times New Roman" w:eastAsia="Calibri" w:hAnsi="Times New Roman" w:cs="Times New Roman"/>
          <w:lang w:eastAsia="pl-PL"/>
        </w:rPr>
        <w:t xml:space="preserve">Wsparcie na rzecz zwiększenia wykorzystania TIK w szkołach i placówkach systemu oświaty poprzez: </w:t>
      </w:r>
    </w:p>
    <w:p w:rsidR="00B97290" w:rsidRPr="00F505F2" w:rsidRDefault="00B97290" w:rsidP="0006766E">
      <w:pPr>
        <w:numPr>
          <w:ilvl w:val="0"/>
          <w:numId w:val="37"/>
        </w:numPr>
        <w:autoSpaceDE w:val="0"/>
        <w:autoSpaceDN w:val="0"/>
        <w:adjustRightInd w:val="0"/>
        <w:spacing w:after="0"/>
        <w:ind w:left="567" w:hanging="142"/>
        <w:rPr>
          <w:rFonts w:ascii="Times New Roman" w:eastAsia="Calibri" w:hAnsi="Times New Roman" w:cs="Times New Roman"/>
          <w:lang w:eastAsia="pl-PL"/>
        </w:rPr>
      </w:pPr>
      <w:r w:rsidRPr="00B97290">
        <w:rPr>
          <w:rFonts w:ascii="Times New Roman" w:eastAsia="Calibri" w:hAnsi="Times New Roman" w:cs="Times New Roman"/>
          <w:lang w:eastAsia="pl-PL"/>
        </w:rPr>
        <w:t>wyposażenie szkół lub placówek systemu oświaty w pomoce dydaktyczne oraz narzędzia TIK niezbędne do realizacji programów nauczania w szkołach lub placówkach systemu oświaty, w tym zapewnienie odpowiedniej infrastruktury sieciowo-usługowej</w:t>
      </w:r>
      <w:r w:rsidRPr="00B97290">
        <w:rPr>
          <w:rFonts w:ascii="Calibri" w:eastAsia="Calibri" w:hAnsi="Calibri" w:cs="Times New Roman"/>
          <w:sz w:val="20"/>
        </w:rPr>
        <w:t xml:space="preserve"> </w:t>
      </w:r>
      <w:r w:rsidRPr="00F505F2">
        <w:rPr>
          <w:rFonts w:ascii="Times New Roman" w:eastAsia="Calibri" w:hAnsi="Times New Roman" w:cs="Times New Roman"/>
        </w:rPr>
        <w:t>oraz adaptacja pomieszczeń na potrzeby pracowni wynikająca m.in. z konieczności montażu zakupionego wyposażenia oraz zagwarantowania bezpiecznego ich użytkowania</w:t>
      </w:r>
      <w:r w:rsidRPr="00F505F2">
        <w:rPr>
          <w:rFonts w:ascii="Times New Roman" w:eastAsia="Calibri" w:hAnsi="Times New Roman" w:cs="Times New Roman"/>
          <w:lang w:eastAsia="pl-PL"/>
        </w:rPr>
        <w:t xml:space="preserve">; </w:t>
      </w:r>
    </w:p>
    <w:p w:rsidR="00B97290" w:rsidRPr="00B97290" w:rsidRDefault="00B97290" w:rsidP="0006766E">
      <w:pPr>
        <w:numPr>
          <w:ilvl w:val="0"/>
          <w:numId w:val="37"/>
        </w:numPr>
        <w:autoSpaceDE w:val="0"/>
        <w:autoSpaceDN w:val="0"/>
        <w:adjustRightInd w:val="0"/>
        <w:spacing w:after="0"/>
        <w:ind w:left="567" w:hanging="142"/>
        <w:rPr>
          <w:rFonts w:ascii="Times New Roman" w:eastAsia="Calibri" w:hAnsi="Times New Roman" w:cs="Times New Roman"/>
          <w:lang w:eastAsia="pl-PL"/>
        </w:rPr>
      </w:pPr>
      <w:r w:rsidRPr="00B97290">
        <w:rPr>
          <w:rFonts w:ascii="Times New Roman" w:eastAsia="Calibri" w:hAnsi="Times New Roman" w:cs="Times New Roman"/>
          <w:lang w:eastAsia="pl-PL"/>
        </w:rPr>
        <w:t xml:space="preserve">podnoszenie kompetencji cyfrowych nauczycieli wszystkich przedmiotów, w tym w zakresie korzystania z narzędzi TIK zakupionych do szkół lub placówek systemu oświaty oraz włączanie narzędzi TIK do nauczania przedmiotowego; </w:t>
      </w:r>
    </w:p>
    <w:p w:rsidR="00B97290" w:rsidRPr="00B97290" w:rsidRDefault="00B97290" w:rsidP="0006766E">
      <w:pPr>
        <w:numPr>
          <w:ilvl w:val="0"/>
          <w:numId w:val="37"/>
        </w:numPr>
        <w:autoSpaceDE w:val="0"/>
        <w:autoSpaceDN w:val="0"/>
        <w:adjustRightInd w:val="0"/>
        <w:spacing w:after="0"/>
        <w:ind w:left="567" w:hanging="142"/>
        <w:rPr>
          <w:rFonts w:ascii="Times New Roman" w:eastAsia="Calibri" w:hAnsi="Times New Roman" w:cs="Times New Roman"/>
          <w:lang w:eastAsia="pl-PL"/>
        </w:rPr>
      </w:pPr>
      <w:r w:rsidRPr="00B97290">
        <w:rPr>
          <w:rFonts w:ascii="Times New Roman" w:eastAsia="Calibri" w:hAnsi="Times New Roman" w:cs="Times New Roman"/>
          <w:lang w:eastAsia="pl-PL"/>
        </w:rPr>
        <w:t xml:space="preserve">kształtowanie i rozwijanie kompetencji cyfrowych uczniów lub słuchaczy, w tym z uwzględnieniem bezpieczeństwa w cyberprzestrzeni i wynikających z tego tytułu zagrożeń; </w:t>
      </w:r>
    </w:p>
    <w:p w:rsidR="00B97290" w:rsidRPr="00B97290" w:rsidRDefault="00B97290" w:rsidP="0006766E">
      <w:pPr>
        <w:numPr>
          <w:ilvl w:val="0"/>
          <w:numId w:val="37"/>
        </w:numPr>
        <w:autoSpaceDE w:val="0"/>
        <w:autoSpaceDN w:val="0"/>
        <w:adjustRightInd w:val="0"/>
        <w:spacing w:after="0"/>
        <w:ind w:left="567" w:hanging="142"/>
        <w:rPr>
          <w:rFonts w:ascii="Times New Roman" w:eastAsia="Calibri" w:hAnsi="Times New Roman" w:cs="Times New Roman"/>
          <w:lang w:eastAsia="pl-PL"/>
        </w:rPr>
      </w:pPr>
      <w:r w:rsidRPr="00B97290">
        <w:rPr>
          <w:rFonts w:ascii="Times New Roman" w:eastAsia="Calibri" w:hAnsi="Times New Roman" w:cs="Times New Roman"/>
          <w:lang w:eastAsia="pl-PL"/>
        </w:rPr>
        <w:t xml:space="preserve">programy rozwijania kompetencji cyfrowych uczniów lub słuchaczy poprzez naukę programowania. </w:t>
      </w:r>
    </w:p>
    <w:p w:rsidR="00B97290" w:rsidRPr="00B97290" w:rsidRDefault="00B97290" w:rsidP="0006766E">
      <w:pPr>
        <w:autoSpaceDE w:val="0"/>
        <w:autoSpaceDN w:val="0"/>
        <w:adjustRightInd w:val="0"/>
        <w:spacing w:after="0"/>
        <w:rPr>
          <w:rFonts w:ascii="Times New Roman" w:eastAsia="Calibri" w:hAnsi="Times New Roman" w:cs="Times New Roman"/>
          <w:b/>
          <w:bCs/>
          <w:lang w:eastAsia="pl-PL"/>
        </w:rPr>
      </w:pPr>
    </w:p>
    <w:p w:rsidR="00B97290" w:rsidRPr="00B97290" w:rsidRDefault="00B97290" w:rsidP="0006766E">
      <w:pPr>
        <w:autoSpaceDE w:val="0"/>
        <w:autoSpaceDN w:val="0"/>
        <w:adjustRightInd w:val="0"/>
        <w:spacing w:after="0"/>
        <w:ind w:left="426" w:hanging="426"/>
        <w:rPr>
          <w:rFonts w:ascii="Times New Roman" w:eastAsia="Calibri" w:hAnsi="Times New Roman" w:cs="Times New Roman"/>
          <w:lang w:eastAsia="pl-PL"/>
        </w:rPr>
      </w:pPr>
      <w:r w:rsidRPr="00B97290">
        <w:rPr>
          <w:rFonts w:ascii="Times New Roman" w:eastAsia="Calibri" w:hAnsi="Times New Roman" w:cs="Times New Roman"/>
          <w:bCs/>
          <w:lang w:eastAsia="pl-PL"/>
        </w:rPr>
        <w:t>5e)</w:t>
      </w:r>
      <w:r w:rsidRPr="00B97290">
        <w:rPr>
          <w:rFonts w:ascii="Times New Roman" w:eastAsia="Calibri" w:hAnsi="Times New Roman" w:cs="Times New Roman"/>
          <w:b/>
          <w:bCs/>
          <w:lang w:eastAsia="pl-PL"/>
        </w:rPr>
        <w:tab/>
      </w:r>
      <w:r w:rsidRPr="00B97290">
        <w:rPr>
          <w:rFonts w:ascii="Times New Roman" w:eastAsia="Calibri" w:hAnsi="Times New Roman" w:cs="Times New Roman"/>
          <w:lang w:eastAsia="pl-PL"/>
        </w:rPr>
        <w:t xml:space="preserve">Kompleksowe programy wspomagające szkołę lub placówkę sytemu oświaty prowadzącą kształcenie ogólne w zakresie indywidualizacji pracy z uczniem ze specjalnymi potrzebami rozwojowymi </w:t>
      </w:r>
      <w:r w:rsidRPr="00B97290">
        <w:rPr>
          <w:rFonts w:ascii="Times New Roman" w:eastAsia="Calibri" w:hAnsi="Times New Roman" w:cs="Times New Roman"/>
          <w:lang w:eastAsia="pl-PL"/>
        </w:rPr>
        <w:br/>
        <w:t>i edukacyjnymi, w tym z niepełnosprawnością oraz wsparcie na rzecz ucznia młodszego, obejmujące w szczególności:</w:t>
      </w:r>
    </w:p>
    <w:p w:rsidR="00B97290" w:rsidRPr="00B97290" w:rsidRDefault="00B97290" w:rsidP="0006766E">
      <w:pPr>
        <w:numPr>
          <w:ilvl w:val="0"/>
          <w:numId w:val="39"/>
        </w:numPr>
        <w:autoSpaceDE w:val="0"/>
        <w:autoSpaceDN w:val="0"/>
        <w:adjustRightInd w:val="0"/>
        <w:spacing w:after="0"/>
        <w:ind w:left="567" w:hanging="141"/>
        <w:rPr>
          <w:rFonts w:ascii="Times New Roman" w:eastAsia="Calibri" w:hAnsi="Times New Roman" w:cs="Times New Roman"/>
          <w:lang w:eastAsia="pl-PL"/>
        </w:rPr>
      </w:pPr>
      <w:r w:rsidRPr="00B97290">
        <w:rPr>
          <w:rFonts w:ascii="Times New Roman" w:eastAsia="Calibri" w:hAnsi="Times New Roman" w:cs="Times New Roman"/>
          <w:lang w:eastAsia="pl-PL"/>
        </w:rPr>
        <w:t xml:space="preserve">doposażenie szkół lub placówek systemu oświaty w pomoce dydaktyczne oraz specjalistyczny sprzęt do rozpoznawania potrzeb rozwojowych, edukacyjnych i możliwości psychofizycznych oraz wspomagania rozwoju i prowadzenia terapii uczniów ze specjalnymi potrzebami edukacyjnymi, </w:t>
      </w:r>
      <w:r w:rsidRPr="00B97290">
        <w:rPr>
          <w:rFonts w:ascii="Times New Roman" w:eastAsia="Calibri" w:hAnsi="Times New Roman" w:cs="Times New Roman"/>
          <w:lang w:eastAsia="pl-PL"/>
        </w:rPr>
        <w:br/>
        <w:t xml:space="preserve">a także podręczniki szkolne i materiały dydaktyczne dostosowane do potrzeb uczniów </w:t>
      </w:r>
      <w:r w:rsidRPr="00B97290">
        <w:rPr>
          <w:rFonts w:ascii="Times New Roman" w:eastAsia="Calibri" w:hAnsi="Times New Roman" w:cs="Times New Roman"/>
          <w:lang w:eastAsia="pl-PL"/>
        </w:rPr>
        <w:br/>
        <w:t>z niepełnosprawnością, ze szczególnym uwzględnieniem tych pomocy, sprzętu i narzędzi, które są zgodne z koncepcją uniwersalnego projektowania</w:t>
      </w:r>
      <w:r w:rsidRPr="00B97290">
        <w:rPr>
          <w:rFonts w:ascii="Calibri" w:eastAsia="Calibri" w:hAnsi="Calibri" w:cs="Times New Roman"/>
          <w:szCs w:val="20"/>
          <w:vertAlign w:val="superscript"/>
        </w:rPr>
        <w:footnoteReference w:id="9"/>
      </w:r>
      <w:r w:rsidRPr="00B97290">
        <w:rPr>
          <w:rFonts w:ascii="Times New Roman" w:eastAsia="Calibri" w:hAnsi="Times New Roman" w:cs="Times New Roman"/>
          <w:lang w:eastAsia="pl-PL"/>
        </w:rPr>
        <w:t>;</w:t>
      </w:r>
    </w:p>
    <w:p w:rsidR="00B97290" w:rsidRPr="00B97290" w:rsidRDefault="00B97290" w:rsidP="0006766E">
      <w:pPr>
        <w:numPr>
          <w:ilvl w:val="0"/>
          <w:numId w:val="39"/>
        </w:numPr>
        <w:autoSpaceDE w:val="0"/>
        <w:autoSpaceDN w:val="0"/>
        <w:adjustRightInd w:val="0"/>
        <w:spacing w:after="0"/>
        <w:ind w:left="567" w:hanging="141"/>
        <w:rPr>
          <w:rFonts w:ascii="Times New Roman" w:eastAsia="Calibri" w:hAnsi="Times New Roman" w:cs="Times New Roman"/>
          <w:lang w:eastAsia="pl-PL"/>
        </w:rPr>
      </w:pPr>
      <w:r w:rsidRPr="00B97290">
        <w:rPr>
          <w:rFonts w:ascii="Times New Roman" w:eastAsia="Calibri" w:hAnsi="Times New Roman" w:cs="Times New Roman"/>
          <w:lang w:eastAsia="pl-PL"/>
        </w:rPr>
        <w:t>przygotowanie nauczycieli do prowadzenia procesu indywidualizacji pracy z uczniem ze specjalnymi potrzebami edukacyjnymi, w tym wsparcia ucznia młodszego, rozpoznawania potrzeb rozwojowych, edukacyjnych i możliwości psychofizycznych uczniów i efektywnego stosowania pomocy dydaktycznych w pracy;</w:t>
      </w:r>
    </w:p>
    <w:p w:rsidR="00B97290" w:rsidRPr="00B97290" w:rsidRDefault="00B97290" w:rsidP="0006766E">
      <w:pPr>
        <w:numPr>
          <w:ilvl w:val="0"/>
          <w:numId w:val="39"/>
        </w:numPr>
        <w:autoSpaceDE w:val="0"/>
        <w:autoSpaceDN w:val="0"/>
        <w:adjustRightInd w:val="0"/>
        <w:spacing w:after="0"/>
        <w:ind w:left="567" w:hanging="141"/>
        <w:rPr>
          <w:rFonts w:ascii="Times New Roman" w:eastAsia="Calibri" w:hAnsi="Times New Roman" w:cs="Times New Roman"/>
          <w:lang w:eastAsia="pl-PL"/>
        </w:rPr>
      </w:pPr>
      <w:r w:rsidRPr="00B97290">
        <w:rPr>
          <w:rFonts w:ascii="Times New Roman" w:eastAsia="Calibri" w:hAnsi="Times New Roman" w:cs="Times New Roman"/>
          <w:lang w:eastAsia="pl-PL"/>
        </w:rPr>
        <w:t>wsparcie uczniów ze specjalnymi potrzebami rozwojowymi i edukacyjnymi, w tym uczniów młodszych w ramach zajęć uzupełniających ofertę szkoły lub placówki systemu oświaty.</w:t>
      </w:r>
    </w:p>
    <w:p w:rsidR="00B97290" w:rsidRPr="00B97290" w:rsidRDefault="00B97290" w:rsidP="0006766E">
      <w:pPr>
        <w:autoSpaceDE w:val="0"/>
        <w:autoSpaceDN w:val="0"/>
        <w:adjustRightInd w:val="0"/>
        <w:spacing w:after="0"/>
        <w:rPr>
          <w:rFonts w:ascii="Times New Roman" w:eastAsia="Calibri" w:hAnsi="Times New Roman" w:cs="Times New Roman"/>
          <w:i/>
        </w:rPr>
      </w:pPr>
    </w:p>
    <w:p w:rsidR="00B97290" w:rsidRPr="00B97290" w:rsidRDefault="00B97290" w:rsidP="0006766E">
      <w:pPr>
        <w:widowControl w:val="0"/>
        <w:tabs>
          <w:tab w:val="left" w:pos="284"/>
        </w:tabs>
        <w:spacing w:after="0"/>
        <w:rPr>
          <w:rFonts w:ascii="Times New Roman" w:eastAsia="Calibri" w:hAnsi="Times New Roman" w:cs="Times New Roman"/>
          <w:b/>
        </w:rPr>
      </w:pPr>
      <w:r w:rsidRPr="00B97290">
        <w:rPr>
          <w:rFonts w:ascii="Times New Roman" w:eastAsia="Calibri" w:hAnsi="Times New Roman" w:cs="Times New Roman"/>
          <w:b/>
        </w:rPr>
        <w:t>Wymagania dotyczące realizacji danego typu projektu 5a:</w:t>
      </w:r>
    </w:p>
    <w:p w:rsidR="00B97290" w:rsidRPr="00B97290" w:rsidRDefault="00B97290" w:rsidP="0006766E">
      <w:pPr>
        <w:autoSpaceDE w:val="0"/>
        <w:autoSpaceDN w:val="0"/>
        <w:adjustRightInd w:val="0"/>
        <w:spacing w:after="0"/>
        <w:rPr>
          <w:rFonts w:ascii="Times New Roman" w:eastAsia="Calibri" w:hAnsi="Times New Roman" w:cs="Times New Roman"/>
          <w:lang w:eastAsia="pl-PL"/>
        </w:rPr>
      </w:pPr>
      <w:r w:rsidRPr="00B97290">
        <w:rPr>
          <w:rFonts w:ascii="Times New Roman" w:eastAsia="Calibri" w:hAnsi="Times New Roman" w:cs="Times New Roman"/>
          <w:lang w:eastAsia="pl-PL"/>
        </w:rPr>
        <w:t xml:space="preserve">Wsparcie na rzecz kształtowania i rozwijania u uczniów lub słuchaczy kompetencji kluczowych (porozumiewania się w językach obcych, matematycznych, podstawowych kompetencji naukowo-technicznych, informatycznych) niezbędnych na rynku pracy oraz właściwych postaw/umiejętności (umiejętność uczenia się, kreatywność, innowacyjność, inicjatywność, przedsiębiorczość oraz praca zespołowa), w tym w szczególności: realizacja projektów edukacyjnych, </w:t>
      </w:r>
      <w:r w:rsidRPr="00F505F2">
        <w:rPr>
          <w:rFonts w:ascii="Times New Roman" w:eastAsia="Calibri" w:hAnsi="Times New Roman" w:cs="Times New Roman"/>
        </w:rPr>
        <w:t>nawiązanie współpracy z otoczeniem społeczno-gospodarczym szkoły lub placówki systemu oświaty, poprawa jakości usług świadczonych w ramach  doradztwa edukacyjno-zawodowego</w:t>
      </w:r>
      <w:r w:rsidRPr="00B97290">
        <w:rPr>
          <w:rFonts w:ascii="Times New Roman" w:eastAsia="Calibri" w:hAnsi="Times New Roman" w:cs="Times New Roman"/>
          <w:lang w:eastAsia="pl-PL"/>
        </w:rPr>
        <w:t>, realizacja dodatkowych zajęć dydaktyczno-wyrównawczych, realizacja zajęć rozwijających uzdolnienia, pomoc stypendialna.</w:t>
      </w:r>
    </w:p>
    <w:p w:rsidR="00B97290" w:rsidRPr="00B97290" w:rsidRDefault="00B97290" w:rsidP="0006766E">
      <w:pPr>
        <w:autoSpaceDE w:val="0"/>
        <w:autoSpaceDN w:val="0"/>
        <w:adjustRightInd w:val="0"/>
        <w:spacing w:after="0"/>
        <w:rPr>
          <w:rFonts w:ascii="Times New Roman" w:eastAsia="Calibri" w:hAnsi="Times New Roman" w:cs="Times New Roman"/>
          <w:lang w:eastAsia="pl-PL"/>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D9D9D9"/>
        <w:tblLook w:val="04A0"/>
      </w:tblPr>
      <w:tblGrid>
        <w:gridCol w:w="9669"/>
      </w:tblGrid>
      <w:tr w:rsidR="00B97290" w:rsidRPr="00B97290" w:rsidTr="0006766E">
        <w:tc>
          <w:tcPr>
            <w:tcW w:w="9669" w:type="dxa"/>
            <w:shd w:val="clear" w:color="auto" w:fill="D9D9D9"/>
          </w:tcPr>
          <w:p w:rsidR="00B97290" w:rsidRPr="00B97290" w:rsidRDefault="00B97290" w:rsidP="0006766E">
            <w:pPr>
              <w:widowControl w:val="0"/>
              <w:tabs>
                <w:tab w:val="left" w:pos="284"/>
              </w:tabs>
              <w:spacing w:after="0"/>
              <w:rPr>
                <w:rFonts w:ascii="Times New Roman" w:eastAsia="Calibri" w:hAnsi="Times New Roman" w:cs="Times New Roman"/>
                <w:bCs/>
              </w:rPr>
            </w:pPr>
            <w:r w:rsidRPr="00B97290">
              <w:rPr>
                <w:rFonts w:ascii="Times New Roman" w:eastAsia="Calibri" w:hAnsi="Times New Roman" w:cs="Times New Roman"/>
                <w:bCs/>
              </w:rPr>
              <w:t>Kompetencje kluczowe i postawy/umiejętności:</w:t>
            </w:r>
          </w:p>
          <w:p w:rsidR="00B97290" w:rsidRPr="00B97290" w:rsidRDefault="00B97290" w:rsidP="0006766E">
            <w:pPr>
              <w:widowControl w:val="0"/>
              <w:numPr>
                <w:ilvl w:val="0"/>
                <w:numId w:val="45"/>
              </w:numPr>
              <w:tabs>
                <w:tab w:val="left" w:pos="284"/>
              </w:tabs>
              <w:spacing w:after="0"/>
              <w:rPr>
                <w:rFonts w:ascii="Times New Roman" w:eastAsia="Calibri" w:hAnsi="Times New Roman" w:cs="Times New Roman"/>
              </w:rPr>
            </w:pPr>
            <w:r w:rsidRPr="00B97290">
              <w:rPr>
                <w:rFonts w:ascii="Times New Roman" w:eastAsia="Calibri" w:hAnsi="Times New Roman" w:cs="Times New Roman"/>
              </w:rPr>
              <w:t xml:space="preserve">porozumiewanie się w językach obcych </w:t>
            </w:r>
          </w:p>
          <w:p w:rsidR="00B97290" w:rsidRPr="00B97290" w:rsidRDefault="00B97290" w:rsidP="0006766E">
            <w:pPr>
              <w:widowControl w:val="0"/>
              <w:numPr>
                <w:ilvl w:val="0"/>
                <w:numId w:val="45"/>
              </w:numPr>
              <w:tabs>
                <w:tab w:val="left" w:pos="284"/>
              </w:tabs>
              <w:spacing w:after="0"/>
              <w:rPr>
                <w:rFonts w:ascii="Times New Roman" w:eastAsia="Calibri" w:hAnsi="Times New Roman" w:cs="Times New Roman"/>
              </w:rPr>
            </w:pPr>
            <w:r w:rsidRPr="00B97290">
              <w:rPr>
                <w:rFonts w:ascii="Times New Roman" w:eastAsia="Calibri" w:hAnsi="Times New Roman" w:cs="Times New Roman"/>
              </w:rPr>
              <w:t>matematyczne</w:t>
            </w:r>
          </w:p>
          <w:p w:rsidR="00B97290" w:rsidRPr="00B97290" w:rsidRDefault="00B97290" w:rsidP="0006766E">
            <w:pPr>
              <w:widowControl w:val="0"/>
              <w:numPr>
                <w:ilvl w:val="0"/>
                <w:numId w:val="45"/>
              </w:numPr>
              <w:tabs>
                <w:tab w:val="left" w:pos="284"/>
              </w:tabs>
              <w:spacing w:after="0"/>
              <w:rPr>
                <w:rFonts w:ascii="Times New Roman" w:eastAsia="Calibri" w:hAnsi="Times New Roman" w:cs="Times New Roman"/>
              </w:rPr>
            </w:pPr>
            <w:r w:rsidRPr="00B97290">
              <w:rPr>
                <w:rFonts w:ascii="Times New Roman" w:eastAsia="Calibri" w:hAnsi="Times New Roman" w:cs="Times New Roman"/>
              </w:rPr>
              <w:lastRenderedPageBreak/>
              <w:t xml:space="preserve">podstawowe kompetencje naukowo-techniczne </w:t>
            </w:r>
          </w:p>
          <w:p w:rsidR="00B97290" w:rsidRPr="00B97290" w:rsidRDefault="00B97290" w:rsidP="0006766E">
            <w:pPr>
              <w:widowControl w:val="0"/>
              <w:numPr>
                <w:ilvl w:val="0"/>
                <w:numId w:val="45"/>
              </w:numPr>
              <w:tabs>
                <w:tab w:val="left" w:pos="284"/>
              </w:tabs>
              <w:spacing w:after="0"/>
              <w:rPr>
                <w:rFonts w:ascii="Times New Roman" w:eastAsia="Calibri" w:hAnsi="Times New Roman" w:cs="Times New Roman"/>
              </w:rPr>
            </w:pPr>
            <w:r w:rsidRPr="00B97290">
              <w:rPr>
                <w:rFonts w:ascii="Times New Roman" w:eastAsia="Calibri" w:hAnsi="Times New Roman" w:cs="Times New Roman"/>
              </w:rPr>
              <w:t>informatyczne</w:t>
            </w:r>
          </w:p>
          <w:p w:rsidR="00B97290" w:rsidRPr="00B97290" w:rsidRDefault="00B97290" w:rsidP="0006766E">
            <w:pPr>
              <w:widowControl w:val="0"/>
              <w:tabs>
                <w:tab w:val="left" w:pos="284"/>
              </w:tabs>
              <w:spacing w:after="0"/>
              <w:rPr>
                <w:rFonts w:ascii="Times New Roman" w:eastAsia="Calibri" w:hAnsi="Times New Roman" w:cs="Times New Roman"/>
              </w:rPr>
            </w:pPr>
            <w:r w:rsidRPr="00B97290">
              <w:rPr>
                <w:rFonts w:ascii="Times New Roman" w:eastAsia="Calibri" w:hAnsi="Times New Roman" w:cs="Times New Roman"/>
                <w:bCs/>
              </w:rPr>
              <w:t>oraz właściwe postawy/umiejętności niezbędne na rynku pracy :</w:t>
            </w:r>
          </w:p>
          <w:p w:rsidR="00B97290" w:rsidRPr="00B97290" w:rsidRDefault="00B97290" w:rsidP="0006766E">
            <w:pPr>
              <w:widowControl w:val="0"/>
              <w:numPr>
                <w:ilvl w:val="0"/>
                <w:numId w:val="46"/>
              </w:numPr>
              <w:tabs>
                <w:tab w:val="left" w:pos="284"/>
              </w:tabs>
              <w:spacing w:after="0"/>
              <w:rPr>
                <w:rFonts w:ascii="Times New Roman" w:eastAsia="Calibri" w:hAnsi="Times New Roman" w:cs="Times New Roman"/>
              </w:rPr>
            </w:pPr>
            <w:r w:rsidRPr="00B97290">
              <w:rPr>
                <w:rFonts w:ascii="Times New Roman" w:eastAsia="Calibri" w:hAnsi="Times New Roman" w:cs="Times New Roman"/>
              </w:rPr>
              <w:t xml:space="preserve"> umiejętność uczenia się</w:t>
            </w:r>
          </w:p>
          <w:p w:rsidR="00B97290" w:rsidRPr="00B97290" w:rsidRDefault="00B97290" w:rsidP="0006766E">
            <w:pPr>
              <w:widowControl w:val="0"/>
              <w:numPr>
                <w:ilvl w:val="0"/>
                <w:numId w:val="46"/>
              </w:numPr>
              <w:tabs>
                <w:tab w:val="left" w:pos="284"/>
              </w:tabs>
              <w:spacing w:after="0"/>
              <w:rPr>
                <w:rFonts w:ascii="Times New Roman" w:eastAsia="Calibri" w:hAnsi="Times New Roman" w:cs="Times New Roman"/>
              </w:rPr>
            </w:pPr>
            <w:r w:rsidRPr="00B97290">
              <w:rPr>
                <w:rFonts w:ascii="Times New Roman" w:eastAsia="Calibri" w:hAnsi="Times New Roman" w:cs="Times New Roman"/>
              </w:rPr>
              <w:t xml:space="preserve"> kreatywność</w:t>
            </w:r>
          </w:p>
          <w:p w:rsidR="00B97290" w:rsidRPr="00B97290" w:rsidRDefault="00B97290" w:rsidP="0006766E">
            <w:pPr>
              <w:widowControl w:val="0"/>
              <w:numPr>
                <w:ilvl w:val="0"/>
                <w:numId w:val="46"/>
              </w:numPr>
              <w:tabs>
                <w:tab w:val="left" w:pos="284"/>
              </w:tabs>
              <w:spacing w:after="0"/>
              <w:rPr>
                <w:rFonts w:ascii="Times New Roman" w:eastAsia="Calibri" w:hAnsi="Times New Roman" w:cs="Times New Roman"/>
              </w:rPr>
            </w:pPr>
            <w:r w:rsidRPr="00B97290">
              <w:rPr>
                <w:rFonts w:ascii="Times New Roman" w:eastAsia="Calibri" w:hAnsi="Times New Roman" w:cs="Times New Roman"/>
              </w:rPr>
              <w:t xml:space="preserve"> innowacyjność</w:t>
            </w:r>
          </w:p>
          <w:p w:rsidR="00B97290" w:rsidRPr="00B97290" w:rsidRDefault="00B97290" w:rsidP="0006766E">
            <w:pPr>
              <w:widowControl w:val="0"/>
              <w:numPr>
                <w:ilvl w:val="0"/>
                <w:numId w:val="46"/>
              </w:numPr>
              <w:tabs>
                <w:tab w:val="left" w:pos="284"/>
              </w:tabs>
              <w:spacing w:after="0"/>
              <w:rPr>
                <w:rFonts w:ascii="Times New Roman" w:eastAsia="Calibri" w:hAnsi="Times New Roman" w:cs="Times New Roman"/>
              </w:rPr>
            </w:pPr>
            <w:r w:rsidRPr="00B97290">
              <w:rPr>
                <w:rFonts w:ascii="Times New Roman" w:eastAsia="Calibri" w:hAnsi="Times New Roman" w:cs="Times New Roman"/>
              </w:rPr>
              <w:t xml:space="preserve"> inicjatywność</w:t>
            </w:r>
          </w:p>
          <w:p w:rsidR="00B97290" w:rsidRPr="00B97290" w:rsidRDefault="00B97290" w:rsidP="0006766E">
            <w:pPr>
              <w:widowControl w:val="0"/>
              <w:numPr>
                <w:ilvl w:val="0"/>
                <w:numId w:val="46"/>
              </w:numPr>
              <w:tabs>
                <w:tab w:val="left" w:pos="284"/>
              </w:tabs>
              <w:spacing w:after="0"/>
              <w:rPr>
                <w:rFonts w:ascii="Times New Roman" w:eastAsia="Calibri" w:hAnsi="Times New Roman" w:cs="Times New Roman"/>
              </w:rPr>
            </w:pPr>
            <w:r w:rsidRPr="00B97290">
              <w:rPr>
                <w:rFonts w:ascii="Times New Roman" w:eastAsia="Calibri" w:hAnsi="Times New Roman" w:cs="Times New Roman"/>
              </w:rPr>
              <w:t xml:space="preserve"> przedsiębiorczość </w:t>
            </w:r>
          </w:p>
          <w:p w:rsidR="00B97290" w:rsidRPr="00B97290" w:rsidRDefault="00B97290" w:rsidP="0006766E">
            <w:pPr>
              <w:widowControl w:val="0"/>
              <w:numPr>
                <w:ilvl w:val="0"/>
                <w:numId w:val="46"/>
              </w:numPr>
              <w:tabs>
                <w:tab w:val="left" w:pos="284"/>
              </w:tabs>
              <w:spacing w:after="0"/>
              <w:rPr>
                <w:rFonts w:ascii="Times New Roman" w:eastAsia="Calibri" w:hAnsi="Times New Roman" w:cs="Times New Roman"/>
              </w:rPr>
            </w:pPr>
            <w:r w:rsidRPr="00B97290">
              <w:rPr>
                <w:rFonts w:ascii="Times New Roman" w:eastAsia="Calibri" w:hAnsi="Times New Roman" w:cs="Times New Roman"/>
              </w:rPr>
              <w:t xml:space="preserve"> praca zespołowa.</w:t>
            </w:r>
          </w:p>
        </w:tc>
      </w:tr>
    </w:tbl>
    <w:p w:rsidR="00B97290" w:rsidRPr="00B97290" w:rsidRDefault="00B97290" w:rsidP="0006766E">
      <w:pPr>
        <w:autoSpaceDE w:val="0"/>
        <w:autoSpaceDN w:val="0"/>
        <w:adjustRightInd w:val="0"/>
        <w:spacing w:after="0" w:line="240" w:lineRule="auto"/>
        <w:rPr>
          <w:rFonts w:ascii="Times New Roman" w:eastAsia="Calibri" w:hAnsi="Times New Roman" w:cs="Times New Roman"/>
          <w:lang w:eastAsia="pl-PL"/>
        </w:rPr>
      </w:pPr>
    </w:p>
    <w:p w:rsidR="00B97290" w:rsidRPr="00B97290" w:rsidRDefault="00B97290" w:rsidP="0006766E">
      <w:pPr>
        <w:autoSpaceDE w:val="0"/>
        <w:autoSpaceDN w:val="0"/>
        <w:adjustRightInd w:val="0"/>
        <w:spacing w:after="0"/>
        <w:rPr>
          <w:rFonts w:ascii="Times New Roman" w:eastAsia="Calibri" w:hAnsi="Times New Roman" w:cs="Times New Roman"/>
          <w:lang w:eastAsia="pl-PL"/>
        </w:rPr>
      </w:pPr>
      <w:r w:rsidRPr="00B97290">
        <w:rPr>
          <w:rFonts w:ascii="Times New Roman" w:eastAsia="Calibri" w:hAnsi="Times New Roman" w:cs="Times New Roman"/>
          <w:lang w:eastAsia="pl-PL"/>
        </w:rPr>
        <w:t>Jeżeli wsparcie EFS kierowane było do szkół gimnazjalnych, to w okresie przejściowym (1.09.2017-31.08.2019), ze wsparcia w ramach EFS mogą korzystać:</w:t>
      </w:r>
    </w:p>
    <w:p w:rsidR="00B97290" w:rsidRPr="00B97290" w:rsidRDefault="00B97290" w:rsidP="0006766E">
      <w:pPr>
        <w:autoSpaceDE w:val="0"/>
        <w:autoSpaceDN w:val="0"/>
        <w:adjustRightInd w:val="0"/>
        <w:spacing w:after="0"/>
        <w:rPr>
          <w:rFonts w:ascii="Times New Roman" w:eastAsia="Calibri" w:hAnsi="Times New Roman" w:cs="Times New Roman"/>
          <w:lang w:eastAsia="pl-PL"/>
        </w:rPr>
      </w:pPr>
      <w:r w:rsidRPr="00B97290">
        <w:rPr>
          <w:rFonts w:ascii="Times New Roman" w:eastAsia="Calibri" w:hAnsi="Times New Roman" w:cs="Times New Roman"/>
          <w:lang w:eastAsia="pl-PL"/>
        </w:rPr>
        <w:t>a) szkoły gimnazjalne, które nie zostały przekształcone/włączone w strukturę innych szkół, ich uczniowie oraz nauczyciele;</w:t>
      </w:r>
    </w:p>
    <w:p w:rsidR="00B97290" w:rsidRPr="00B97290" w:rsidRDefault="00B97290" w:rsidP="0006766E">
      <w:pPr>
        <w:autoSpaceDE w:val="0"/>
        <w:autoSpaceDN w:val="0"/>
        <w:adjustRightInd w:val="0"/>
        <w:spacing w:after="0"/>
        <w:rPr>
          <w:rFonts w:ascii="Times New Roman" w:eastAsia="Calibri" w:hAnsi="Times New Roman" w:cs="Times New Roman"/>
          <w:lang w:eastAsia="pl-PL"/>
        </w:rPr>
      </w:pPr>
      <w:r w:rsidRPr="00B97290">
        <w:rPr>
          <w:rFonts w:ascii="Times New Roman" w:eastAsia="Calibri" w:hAnsi="Times New Roman" w:cs="Times New Roman"/>
          <w:lang w:eastAsia="pl-PL"/>
        </w:rPr>
        <w:t>b) szkoły powstałe w wyniku przekształcenia gimnazjum, w których funkcjonują klasy gimnazjalne, uczniowie tych klas oraz nauczyciele;</w:t>
      </w:r>
    </w:p>
    <w:p w:rsidR="00B97290" w:rsidRPr="00B97290" w:rsidRDefault="00B97290" w:rsidP="0006766E">
      <w:pPr>
        <w:autoSpaceDE w:val="0"/>
        <w:autoSpaceDN w:val="0"/>
        <w:adjustRightInd w:val="0"/>
        <w:spacing w:after="0"/>
        <w:rPr>
          <w:rFonts w:ascii="Times New Roman" w:eastAsia="Calibri" w:hAnsi="Times New Roman" w:cs="Times New Roman"/>
          <w:lang w:eastAsia="pl-PL"/>
        </w:rPr>
      </w:pPr>
      <w:r w:rsidRPr="00B97290">
        <w:rPr>
          <w:rFonts w:ascii="Times New Roman" w:eastAsia="Calibri" w:hAnsi="Times New Roman" w:cs="Times New Roman"/>
          <w:lang w:eastAsia="pl-PL"/>
        </w:rPr>
        <w:t>c) oddziały gimnazjalne (powstałe w wyniku włączenia gimnazjów do innych szkół), ich uczniowie oraz nauczyciele;</w:t>
      </w:r>
    </w:p>
    <w:p w:rsidR="00B97290" w:rsidRPr="00B97290" w:rsidRDefault="00B97290" w:rsidP="0006766E">
      <w:pPr>
        <w:autoSpaceDE w:val="0"/>
        <w:autoSpaceDN w:val="0"/>
        <w:adjustRightInd w:val="0"/>
        <w:spacing w:after="0"/>
        <w:rPr>
          <w:rFonts w:ascii="Times New Roman" w:eastAsia="Calibri" w:hAnsi="Times New Roman" w:cs="Times New Roman"/>
          <w:lang w:eastAsia="pl-PL"/>
        </w:rPr>
      </w:pPr>
      <w:r w:rsidRPr="00B97290">
        <w:rPr>
          <w:rFonts w:ascii="Times New Roman" w:eastAsia="Calibri" w:hAnsi="Times New Roman" w:cs="Times New Roman"/>
          <w:lang w:eastAsia="pl-PL"/>
        </w:rPr>
        <w:t>d) uczniowie, którzy zamiast w gimnazjum będą kontynuowali edukację w ośmioletniej szkole podstawowej;</w:t>
      </w:r>
    </w:p>
    <w:p w:rsidR="00B97290" w:rsidRPr="00B97290" w:rsidRDefault="00B97290" w:rsidP="0006766E">
      <w:pPr>
        <w:autoSpaceDE w:val="0"/>
        <w:autoSpaceDN w:val="0"/>
        <w:adjustRightInd w:val="0"/>
        <w:spacing w:after="0"/>
        <w:rPr>
          <w:rFonts w:ascii="Times New Roman" w:eastAsia="Calibri" w:hAnsi="Times New Roman" w:cs="Times New Roman"/>
          <w:lang w:eastAsia="pl-PL"/>
        </w:rPr>
      </w:pPr>
      <w:r w:rsidRPr="00B97290">
        <w:rPr>
          <w:rFonts w:ascii="Times New Roman" w:eastAsia="Calibri" w:hAnsi="Times New Roman" w:cs="Times New Roman"/>
          <w:lang w:eastAsia="pl-PL"/>
        </w:rPr>
        <w:t>e) nauczyciele w klasach VII-VIII szkół podstawowych, do których będą uczęszczali uczniowie, o których mowa w lit. d.</w:t>
      </w:r>
    </w:p>
    <w:p w:rsidR="00B97290" w:rsidRPr="00B97290" w:rsidRDefault="00B97290" w:rsidP="0006766E">
      <w:pPr>
        <w:spacing w:after="0"/>
        <w:rPr>
          <w:rFonts w:ascii="Times New Roman" w:eastAsia="Calibri" w:hAnsi="Times New Roman" w:cs="Times New Roman"/>
          <w:b/>
          <w:lang w:eastAsia="pl-PL"/>
        </w:rPr>
      </w:pPr>
    </w:p>
    <w:p w:rsidR="00B97290" w:rsidRPr="00B97290" w:rsidRDefault="00B97290" w:rsidP="0006766E">
      <w:pPr>
        <w:spacing w:after="0"/>
        <w:ind w:left="284" w:hanging="284"/>
        <w:rPr>
          <w:rFonts w:ascii="Times New Roman" w:eastAsia="Calibri" w:hAnsi="Times New Roman" w:cs="Times New Roman"/>
          <w:lang w:eastAsia="pl-PL"/>
        </w:rPr>
      </w:pPr>
      <w:r w:rsidRPr="00B97290">
        <w:rPr>
          <w:rFonts w:ascii="Times New Roman" w:eastAsia="Calibri" w:hAnsi="Times New Roman" w:cs="Times New Roman"/>
          <w:lang w:eastAsia="pl-PL"/>
        </w:rPr>
        <w:t>1.</w:t>
      </w:r>
      <w:r w:rsidRPr="00B97290">
        <w:rPr>
          <w:rFonts w:ascii="Times New Roman" w:eastAsia="Calibri" w:hAnsi="Times New Roman" w:cs="Times New Roman"/>
          <w:lang w:eastAsia="pl-PL"/>
        </w:rPr>
        <w:tab/>
        <w:t>Kształtowanie i rozwijanie u uczniów lub słuchaczy kompetencji kluczowych niezbędnych na rynku pracy oraz właściwych postaw/umiejętności może objąć w szczególności:</w:t>
      </w:r>
    </w:p>
    <w:p w:rsidR="00B97290" w:rsidRPr="00B97290" w:rsidRDefault="00B97290" w:rsidP="0006766E">
      <w:pPr>
        <w:numPr>
          <w:ilvl w:val="0"/>
          <w:numId w:val="18"/>
        </w:numPr>
        <w:spacing w:after="0"/>
        <w:ind w:left="567" w:hanging="283"/>
        <w:rPr>
          <w:rFonts w:ascii="Times New Roman" w:eastAsia="Calibri" w:hAnsi="Times New Roman" w:cs="Times New Roman"/>
          <w:lang w:eastAsia="pl-PL"/>
        </w:rPr>
      </w:pPr>
      <w:r w:rsidRPr="00B97290">
        <w:rPr>
          <w:rFonts w:ascii="Times New Roman" w:eastAsia="Calibri" w:hAnsi="Times New Roman" w:cs="Times New Roman"/>
          <w:lang w:eastAsia="pl-PL"/>
        </w:rPr>
        <w:t xml:space="preserve">realizację projektów edukacyjnych w szkołach lub placówkach systemu oświaty;  </w:t>
      </w:r>
    </w:p>
    <w:p w:rsidR="00B97290" w:rsidRPr="00B97290" w:rsidRDefault="00B97290" w:rsidP="0006766E">
      <w:pPr>
        <w:numPr>
          <w:ilvl w:val="0"/>
          <w:numId w:val="18"/>
        </w:numPr>
        <w:spacing w:after="0"/>
        <w:ind w:left="567" w:hanging="283"/>
        <w:rPr>
          <w:rFonts w:ascii="Times New Roman" w:eastAsia="Calibri" w:hAnsi="Times New Roman" w:cs="Times New Roman"/>
          <w:lang w:eastAsia="pl-PL"/>
        </w:rPr>
      </w:pPr>
      <w:r w:rsidRPr="00B97290">
        <w:rPr>
          <w:rFonts w:ascii="Times New Roman" w:eastAsia="Calibri" w:hAnsi="Times New Roman" w:cs="Times New Roman"/>
          <w:lang w:eastAsia="pl-PL"/>
        </w:rPr>
        <w:t xml:space="preserve">realizację dodatkowych zajęć dydaktyczno-wyrównawczych służących wyrównywaniu dysproporcji edukacyjnych w trakcie procesu kształcenia dla uczniów lub słuchaczy mających trudności </w:t>
      </w:r>
      <w:r w:rsidRPr="00B97290">
        <w:rPr>
          <w:rFonts w:ascii="Times New Roman" w:eastAsia="Calibri" w:hAnsi="Times New Roman" w:cs="Times New Roman"/>
          <w:lang w:eastAsia="pl-PL"/>
        </w:rPr>
        <w:br/>
        <w:t xml:space="preserve">w spełnianiu wymagań edukacyjnych, wynikających z podstawy programowej kształcenia ogólnego dla danego etapu edukacyjnego;  </w:t>
      </w:r>
    </w:p>
    <w:p w:rsidR="00B97290" w:rsidRPr="00B97290" w:rsidRDefault="00B97290" w:rsidP="0006766E">
      <w:pPr>
        <w:numPr>
          <w:ilvl w:val="0"/>
          <w:numId w:val="18"/>
        </w:numPr>
        <w:spacing w:after="0"/>
        <w:ind w:left="567" w:hanging="283"/>
        <w:rPr>
          <w:rFonts w:ascii="Times New Roman" w:eastAsia="Calibri" w:hAnsi="Times New Roman" w:cs="Times New Roman"/>
          <w:lang w:eastAsia="pl-PL"/>
        </w:rPr>
      </w:pPr>
      <w:r w:rsidRPr="00B97290">
        <w:rPr>
          <w:rFonts w:ascii="Times New Roman" w:eastAsia="Calibri" w:hAnsi="Times New Roman" w:cs="Times New Roman"/>
          <w:lang w:eastAsia="pl-PL"/>
        </w:rPr>
        <w:t xml:space="preserve">realizację różnych form rozwijających uzdolnienia uczniów lub słuchaczy;  </w:t>
      </w:r>
    </w:p>
    <w:p w:rsidR="00B97290" w:rsidRPr="00B97290" w:rsidRDefault="00B97290" w:rsidP="0006766E">
      <w:pPr>
        <w:numPr>
          <w:ilvl w:val="0"/>
          <w:numId w:val="18"/>
        </w:numPr>
        <w:spacing w:after="0"/>
        <w:ind w:left="567" w:hanging="283"/>
        <w:rPr>
          <w:rFonts w:ascii="Times New Roman" w:eastAsia="Calibri" w:hAnsi="Times New Roman" w:cs="Times New Roman"/>
          <w:lang w:eastAsia="pl-PL"/>
        </w:rPr>
      </w:pPr>
      <w:r w:rsidRPr="00B97290">
        <w:rPr>
          <w:rFonts w:ascii="Times New Roman" w:eastAsia="Calibri" w:hAnsi="Times New Roman" w:cs="Times New Roman"/>
          <w:lang w:eastAsia="pl-PL"/>
        </w:rPr>
        <w:t xml:space="preserve">wdrożenie nowych form i programów nauczania w szkołach lub placówkach systemu oświaty; </w:t>
      </w:r>
    </w:p>
    <w:p w:rsidR="00B97290" w:rsidRPr="00B97290" w:rsidRDefault="00B97290" w:rsidP="0006766E">
      <w:pPr>
        <w:numPr>
          <w:ilvl w:val="0"/>
          <w:numId w:val="18"/>
        </w:numPr>
        <w:spacing w:after="0"/>
        <w:ind w:left="567" w:hanging="283"/>
        <w:rPr>
          <w:rFonts w:ascii="Times New Roman" w:eastAsia="Calibri" w:hAnsi="Times New Roman" w:cs="Times New Roman"/>
          <w:lang w:eastAsia="pl-PL"/>
        </w:rPr>
      </w:pPr>
      <w:r w:rsidRPr="00B97290">
        <w:rPr>
          <w:rFonts w:ascii="Times New Roman" w:eastAsia="Calibri" w:hAnsi="Times New Roman" w:cs="Times New Roman"/>
          <w:lang w:eastAsia="pl-PL"/>
        </w:rPr>
        <w:t>tworzenie i realizację zajęć o nowatorskich rozwiązaniach programowych, organizacyjnych lub metodycznych w szkołach lub placówkach systemu oświaty;</w:t>
      </w:r>
    </w:p>
    <w:p w:rsidR="00B97290" w:rsidRPr="00B97290" w:rsidRDefault="00B97290" w:rsidP="0006766E">
      <w:pPr>
        <w:numPr>
          <w:ilvl w:val="0"/>
          <w:numId w:val="18"/>
        </w:numPr>
        <w:spacing w:after="0"/>
        <w:ind w:left="567" w:hanging="283"/>
        <w:rPr>
          <w:rFonts w:ascii="Times New Roman" w:eastAsia="Calibri" w:hAnsi="Times New Roman" w:cs="Times New Roman"/>
          <w:lang w:eastAsia="pl-PL"/>
        </w:rPr>
      </w:pPr>
      <w:r w:rsidRPr="00B97290">
        <w:rPr>
          <w:rFonts w:ascii="Times New Roman" w:eastAsia="Calibri" w:hAnsi="Times New Roman" w:cs="Times New Roman"/>
          <w:lang w:eastAsia="pl-PL"/>
        </w:rPr>
        <w:t xml:space="preserve">organizację kółek zainteresowań, warsztatów, laboratoriów dla uczniów lub słuchaczy;  </w:t>
      </w:r>
    </w:p>
    <w:p w:rsidR="00B97290" w:rsidRPr="00B97290" w:rsidRDefault="00B97290" w:rsidP="0006766E">
      <w:pPr>
        <w:numPr>
          <w:ilvl w:val="0"/>
          <w:numId w:val="18"/>
        </w:numPr>
        <w:spacing w:after="0"/>
        <w:ind w:left="567" w:hanging="283"/>
        <w:rPr>
          <w:rFonts w:ascii="Times New Roman" w:eastAsia="Calibri" w:hAnsi="Times New Roman" w:cs="Times New Roman"/>
          <w:lang w:eastAsia="pl-PL"/>
        </w:rPr>
      </w:pPr>
      <w:r w:rsidRPr="00B97290">
        <w:rPr>
          <w:rFonts w:ascii="Times New Roman" w:eastAsia="Calibri" w:hAnsi="Times New Roman" w:cs="Times New Roman"/>
          <w:lang w:eastAsia="pl-PL"/>
        </w:rPr>
        <w:t xml:space="preserve">nawiązywanie współpracy z otoczeniem społeczno – gospodarczym szkoły lub placówki systemu oświaty w celu osiągnięcia założonych celów edukacyjnych;  </w:t>
      </w:r>
    </w:p>
    <w:p w:rsidR="00B97290" w:rsidRPr="00B97290" w:rsidRDefault="00B97290" w:rsidP="0006766E">
      <w:pPr>
        <w:numPr>
          <w:ilvl w:val="0"/>
          <w:numId w:val="18"/>
        </w:numPr>
        <w:spacing w:after="0"/>
        <w:ind w:left="567" w:hanging="283"/>
        <w:rPr>
          <w:rFonts w:ascii="Times New Roman" w:eastAsia="Calibri" w:hAnsi="Times New Roman" w:cs="Times New Roman"/>
          <w:lang w:eastAsia="pl-PL"/>
        </w:rPr>
      </w:pPr>
      <w:r w:rsidRPr="00B97290">
        <w:rPr>
          <w:rFonts w:ascii="Times New Roman" w:eastAsia="Calibri" w:hAnsi="Times New Roman" w:cs="Times New Roman"/>
          <w:lang w:eastAsia="pl-PL"/>
        </w:rPr>
        <w:t xml:space="preserve">wykorzystanie narzędzi, metod lub form pracy wypracowanych w ramach projektów, w tym pozytywnie </w:t>
      </w:r>
      <w:proofErr w:type="spellStart"/>
      <w:r w:rsidRPr="00B97290">
        <w:rPr>
          <w:rFonts w:ascii="Times New Roman" w:eastAsia="Calibri" w:hAnsi="Times New Roman" w:cs="Times New Roman"/>
          <w:lang w:eastAsia="pl-PL"/>
        </w:rPr>
        <w:t>zwalidowanych</w:t>
      </w:r>
      <w:proofErr w:type="spellEnd"/>
      <w:r w:rsidRPr="00B97290">
        <w:rPr>
          <w:rFonts w:ascii="Times New Roman" w:eastAsia="Calibri" w:hAnsi="Times New Roman" w:cs="Times New Roman"/>
          <w:lang w:eastAsia="pl-PL"/>
        </w:rPr>
        <w:t xml:space="preserve"> produktów projektów innowacyjnych, zrealizowanych w latach 2007-2013 w ramach PO KL;  </w:t>
      </w:r>
    </w:p>
    <w:p w:rsidR="00B97290" w:rsidRPr="00B97290" w:rsidRDefault="00B97290" w:rsidP="0006766E">
      <w:pPr>
        <w:numPr>
          <w:ilvl w:val="0"/>
          <w:numId w:val="18"/>
        </w:numPr>
        <w:spacing w:after="0"/>
        <w:ind w:left="567" w:hanging="283"/>
        <w:rPr>
          <w:rFonts w:ascii="Times New Roman" w:eastAsia="Calibri" w:hAnsi="Times New Roman" w:cs="Times New Roman"/>
          <w:lang w:eastAsia="pl-PL"/>
        </w:rPr>
      </w:pPr>
      <w:r w:rsidRPr="00B97290">
        <w:rPr>
          <w:rFonts w:ascii="Times New Roman" w:eastAsia="Calibri" w:hAnsi="Times New Roman" w:cs="Times New Roman"/>
          <w:lang w:eastAsia="pl-PL"/>
        </w:rPr>
        <w:t xml:space="preserve">pomoc stypendialną dla uczniów lub słuchaczy szczególnie uzdolnionych; </w:t>
      </w:r>
    </w:p>
    <w:p w:rsidR="00B97290" w:rsidRPr="00B97290" w:rsidRDefault="00B97290" w:rsidP="0006766E">
      <w:pPr>
        <w:numPr>
          <w:ilvl w:val="0"/>
          <w:numId w:val="18"/>
        </w:numPr>
        <w:spacing w:after="0"/>
        <w:ind w:left="567" w:hanging="283"/>
        <w:rPr>
          <w:rFonts w:ascii="Times New Roman" w:eastAsia="Calibri" w:hAnsi="Times New Roman" w:cs="Times New Roman"/>
          <w:lang w:eastAsia="pl-PL"/>
        </w:rPr>
      </w:pPr>
      <w:r w:rsidRPr="00B97290">
        <w:rPr>
          <w:rFonts w:ascii="Times New Roman" w:eastAsia="Calibri" w:hAnsi="Times New Roman" w:cs="Times New Roman"/>
          <w:lang w:eastAsia="pl-PL"/>
        </w:rPr>
        <w:t xml:space="preserve">doradztwo </w:t>
      </w:r>
      <w:proofErr w:type="spellStart"/>
      <w:r w:rsidRPr="00B97290">
        <w:rPr>
          <w:rFonts w:ascii="Times New Roman" w:eastAsia="Calibri" w:hAnsi="Times New Roman" w:cs="Times New Roman"/>
          <w:lang w:eastAsia="pl-PL"/>
        </w:rPr>
        <w:t>edukacyjno–zawodowe</w:t>
      </w:r>
      <w:proofErr w:type="spellEnd"/>
      <w:r w:rsidRPr="00B97290">
        <w:rPr>
          <w:rFonts w:ascii="Times New Roman" w:eastAsia="Calibri" w:hAnsi="Times New Roman" w:cs="Times New Roman"/>
          <w:lang w:eastAsia="pl-PL"/>
        </w:rPr>
        <w:t xml:space="preserve"> dla uczniów lub słuchaczy, ze szczególnym uwzględnieniem uczniów ze specjalnymi potrzebami rozwojowymi i edukacyjnymi;  </w:t>
      </w:r>
    </w:p>
    <w:p w:rsidR="00B97290" w:rsidRPr="00B97290" w:rsidRDefault="00B97290" w:rsidP="0006766E">
      <w:pPr>
        <w:numPr>
          <w:ilvl w:val="0"/>
          <w:numId w:val="18"/>
        </w:numPr>
        <w:spacing w:after="0"/>
        <w:ind w:left="567" w:hanging="283"/>
        <w:rPr>
          <w:rFonts w:ascii="Times New Roman" w:eastAsia="Calibri" w:hAnsi="Times New Roman" w:cs="Times New Roman"/>
          <w:lang w:eastAsia="pl-PL"/>
        </w:rPr>
      </w:pPr>
      <w:r w:rsidRPr="00B97290">
        <w:rPr>
          <w:rFonts w:ascii="Times New Roman" w:eastAsia="Calibri" w:hAnsi="Times New Roman" w:cs="Times New Roman"/>
          <w:lang w:eastAsia="pl-PL"/>
        </w:rPr>
        <w:t xml:space="preserve">realizację zajęć organizowanych poza lekcjami lub poza szkołą.  </w:t>
      </w:r>
    </w:p>
    <w:p w:rsidR="00B97290" w:rsidRPr="00B97290" w:rsidRDefault="00B97290" w:rsidP="0006766E">
      <w:pPr>
        <w:spacing w:after="0"/>
        <w:ind w:left="567"/>
        <w:rPr>
          <w:rFonts w:ascii="Times New Roman" w:eastAsia="Calibri" w:hAnsi="Times New Roman" w:cs="Times New Roman"/>
          <w:lang w:eastAsia="pl-PL"/>
        </w:rPr>
      </w:pPr>
    </w:p>
    <w:p w:rsidR="00B97290" w:rsidRPr="00B97290" w:rsidRDefault="00B97290" w:rsidP="0006766E">
      <w:pPr>
        <w:spacing w:after="0"/>
        <w:ind w:left="284" w:hanging="284"/>
        <w:rPr>
          <w:rFonts w:ascii="Times New Roman" w:eastAsia="Calibri" w:hAnsi="Times New Roman" w:cs="Times New Roman"/>
          <w:lang w:eastAsia="pl-PL"/>
        </w:rPr>
      </w:pPr>
      <w:r w:rsidRPr="00B97290">
        <w:rPr>
          <w:rFonts w:ascii="Times New Roman" w:eastAsia="Calibri" w:hAnsi="Times New Roman" w:cs="Times New Roman"/>
          <w:lang w:eastAsia="pl-PL"/>
        </w:rPr>
        <w:tab/>
        <w:t xml:space="preserve">Kompetencje kluczowe i umiejętności uniwersalne niezbędne na rynku pracy mogą być kształtowane na każdym przedmiocie szkolnym, a także na zajęciach edukacyjnych i na każdym etapie edukacyjnym, z uwzględnieniem warunku, o którym mowa poniżej - w </w:t>
      </w:r>
      <w:proofErr w:type="spellStart"/>
      <w:r w:rsidRPr="00B97290">
        <w:rPr>
          <w:rFonts w:ascii="Times New Roman" w:eastAsia="Calibri" w:hAnsi="Times New Roman" w:cs="Times New Roman"/>
          <w:lang w:eastAsia="pl-PL"/>
        </w:rPr>
        <w:t>pkt</w:t>
      </w:r>
      <w:proofErr w:type="spellEnd"/>
      <w:r w:rsidRPr="00B97290">
        <w:rPr>
          <w:rFonts w:ascii="Times New Roman" w:eastAsia="Calibri" w:hAnsi="Times New Roman" w:cs="Times New Roman"/>
          <w:lang w:eastAsia="pl-PL"/>
        </w:rPr>
        <w:t xml:space="preserve"> 2.</w:t>
      </w:r>
    </w:p>
    <w:p w:rsidR="00B97290" w:rsidRPr="00B97290" w:rsidRDefault="00B97290" w:rsidP="0006766E">
      <w:pPr>
        <w:spacing w:after="0"/>
        <w:ind w:left="284" w:hanging="284"/>
        <w:rPr>
          <w:rFonts w:ascii="Times New Roman" w:eastAsia="Calibri" w:hAnsi="Times New Roman" w:cs="Times New Roman"/>
          <w:lang w:eastAsia="pl-PL"/>
        </w:rPr>
      </w:pPr>
    </w:p>
    <w:p w:rsidR="00B97290" w:rsidRPr="00B97290" w:rsidRDefault="00B97290" w:rsidP="0006766E">
      <w:pPr>
        <w:spacing w:after="0"/>
        <w:ind w:left="284" w:hanging="284"/>
        <w:rPr>
          <w:rFonts w:ascii="Times New Roman" w:eastAsia="Calibri" w:hAnsi="Times New Roman" w:cs="Times New Roman"/>
          <w:lang w:eastAsia="pl-PL"/>
        </w:rPr>
      </w:pPr>
      <w:r w:rsidRPr="00B97290">
        <w:rPr>
          <w:rFonts w:ascii="Times New Roman" w:eastAsia="Calibri" w:hAnsi="Times New Roman" w:cs="Times New Roman"/>
          <w:lang w:eastAsia="pl-PL"/>
        </w:rPr>
        <w:t xml:space="preserve">2. </w:t>
      </w:r>
      <w:r w:rsidRPr="00B97290">
        <w:rPr>
          <w:rFonts w:ascii="Times New Roman" w:eastAsia="Calibri" w:hAnsi="Times New Roman" w:cs="Times New Roman"/>
          <w:lang w:eastAsia="pl-PL"/>
        </w:rPr>
        <w:tab/>
        <w:t xml:space="preserve">Działania muszą stanowić uzupełnienie działań prowadzonych przez szkoły lub placówki systemu oświaty. Skala działań prowadzonych przed rozpoczęciem realizacji projektu przez szkoły lub placówki </w:t>
      </w:r>
      <w:r w:rsidRPr="00B97290">
        <w:rPr>
          <w:rFonts w:ascii="Times New Roman" w:eastAsia="Calibri" w:hAnsi="Times New Roman" w:cs="Times New Roman"/>
          <w:lang w:eastAsia="pl-PL"/>
        </w:rPr>
        <w:lastRenderedPageBreak/>
        <w:t xml:space="preserve">systemu oświaty (nakłady środków na ich realizację) nie może ulec zmniejszeniu w stosunku do skali działań (nakładów) prowadzonych przez szkoły lub placówki systemu oświaty w okresie </w:t>
      </w:r>
      <w:r w:rsidRPr="00B97290">
        <w:rPr>
          <w:rFonts w:ascii="Times New Roman" w:eastAsia="Calibri" w:hAnsi="Times New Roman" w:cs="Times New Roman"/>
          <w:b/>
          <w:lang w:eastAsia="pl-PL"/>
        </w:rPr>
        <w:t>12 miesięcy poprzedzających złożenie wniosku o dofinansowanie projektu</w:t>
      </w:r>
      <w:r w:rsidRPr="00B97290">
        <w:rPr>
          <w:rFonts w:ascii="Times New Roman" w:eastAsia="Calibri" w:hAnsi="Times New Roman" w:cs="Times New Roman"/>
          <w:lang w:eastAsia="pl-PL"/>
        </w:rPr>
        <w:t xml:space="preserve"> (średniomiesięcznie). Warunek nie dotyczy działań zrealizowanych w ramach programów rządowych. </w:t>
      </w:r>
    </w:p>
    <w:p w:rsidR="00B97290" w:rsidRPr="00B97290" w:rsidRDefault="00B97290" w:rsidP="0006766E">
      <w:pPr>
        <w:spacing w:after="0"/>
        <w:ind w:left="284" w:hanging="284"/>
        <w:rPr>
          <w:rFonts w:ascii="Times New Roman" w:eastAsia="Calibri" w:hAnsi="Times New Roman" w:cs="Times New Roman"/>
          <w:lang w:eastAsia="pl-PL"/>
        </w:rPr>
      </w:pPr>
      <w:r w:rsidRPr="00B97290">
        <w:rPr>
          <w:rFonts w:ascii="Times New Roman" w:eastAsia="Calibri" w:hAnsi="Times New Roman" w:cs="Times New Roman"/>
          <w:lang w:eastAsia="pl-PL"/>
        </w:rPr>
        <w:t>3.</w:t>
      </w:r>
      <w:r w:rsidRPr="00B97290">
        <w:rPr>
          <w:rFonts w:ascii="Times New Roman" w:eastAsia="Calibri" w:hAnsi="Times New Roman" w:cs="Times New Roman"/>
          <w:lang w:eastAsia="pl-PL"/>
        </w:rPr>
        <w:tab/>
        <w:t xml:space="preserve">Realizacja wsparcia jest dokonywana na podstawie indywidualnie zdiagnozowanego zapotrzebowania szkół lub placówek systemu oświaty. </w:t>
      </w:r>
      <w:r w:rsidRPr="00B97290">
        <w:rPr>
          <w:rFonts w:ascii="Times New Roman" w:eastAsia="Calibri" w:hAnsi="Times New Roman" w:cs="Times New Roman"/>
          <w:b/>
          <w:lang w:eastAsia="pl-PL"/>
        </w:rPr>
        <w:t>Diagnoza powinna być przygotowana i przeprowadzona przez szkołę, placówkę systemu oświaty lub inny podmiot prowadzący działalność o charakterze edukacyjnym lub badawczym oraz zatwierdzona przez organ prowadzący bądź osobę upoważnioną do podejmowania decyzji.</w:t>
      </w:r>
      <w:r w:rsidRPr="00B97290">
        <w:rPr>
          <w:rFonts w:ascii="Times New Roman" w:eastAsia="Calibri" w:hAnsi="Times New Roman" w:cs="Times New Roman"/>
          <w:lang w:eastAsia="pl-PL"/>
        </w:rPr>
        <w:t xml:space="preserve"> Podmiot przeprowadzający diagnozę powinien mieć możliwość skorzystania ze wsparcia instytucji systemu wspomagania pracy szkół, tj. placówek doskonalenia nauczycieli, poradni psychologiczno-pedagogicznej, biblioteki pedagogicznej. </w:t>
      </w:r>
      <w:r w:rsidRPr="00B97290">
        <w:rPr>
          <w:rFonts w:ascii="Times New Roman" w:eastAsia="Calibri" w:hAnsi="Times New Roman" w:cs="Times New Roman"/>
          <w:b/>
          <w:lang w:eastAsia="pl-PL"/>
        </w:rPr>
        <w:t>Wnioski z diagnozy powinny stanowić element wniosku o dofinansowanie projektu, w części dotyczącej identyfikacji problemów (punkt IV.2 wniosku o dofinansowanie), jednocześnie z treści wniosku musi jednoznacznie wynikać, że diagnoza została zatwierdzona przez organ prowadzący.</w:t>
      </w:r>
    </w:p>
    <w:p w:rsidR="00B97290" w:rsidRPr="00B97290" w:rsidRDefault="00B97290" w:rsidP="0006766E">
      <w:pPr>
        <w:spacing w:after="0"/>
        <w:ind w:left="284" w:hanging="284"/>
        <w:rPr>
          <w:rFonts w:ascii="Times New Roman" w:eastAsia="Calibri" w:hAnsi="Times New Roman" w:cs="Times New Roman"/>
          <w:lang w:eastAsia="pl-PL"/>
        </w:rPr>
      </w:pPr>
      <w:r w:rsidRPr="00B97290">
        <w:rPr>
          <w:rFonts w:ascii="Times New Roman" w:eastAsia="Calibri" w:hAnsi="Times New Roman" w:cs="Times New Roman"/>
          <w:lang w:eastAsia="pl-PL"/>
        </w:rPr>
        <w:t>4.</w:t>
      </w:r>
      <w:r w:rsidRPr="00B97290">
        <w:rPr>
          <w:rFonts w:ascii="Times New Roman" w:eastAsia="Calibri" w:hAnsi="Times New Roman" w:cs="Times New Roman"/>
          <w:lang w:eastAsia="pl-PL"/>
        </w:rPr>
        <w:tab/>
        <w:t xml:space="preserve">Działania muszą być prowadzone z uwzględnieniem indywidualnych potrzeb rozwojowych </w:t>
      </w:r>
      <w:r w:rsidRPr="00B97290">
        <w:rPr>
          <w:rFonts w:ascii="Times New Roman" w:eastAsia="Calibri" w:hAnsi="Times New Roman" w:cs="Times New Roman"/>
          <w:lang w:eastAsia="pl-PL"/>
        </w:rPr>
        <w:br/>
        <w:t xml:space="preserve">i edukacyjnych oraz możliwości psychofizycznych uczniów lub słuchaczy objętych wsparciem.  </w:t>
      </w:r>
    </w:p>
    <w:p w:rsidR="00B97290" w:rsidRPr="00B97290" w:rsidRDefault="00B97290" w:rsidP="0006766E">
      <w:pPr>
        <w:spacing w:after="0"/>
        <w:ind w:left="284" w:hanging="284"/>
        <w:rPr>
          <w:rFonts w:ascii="Times New Roman" w:eastAsia="Calibri" w:hAnsi="Times New Roman" w:cs="Times New Roman"/>
          <w:lang w:eastAsia="pl-PL"/>
        </w:rPr>
      </w:pPr>
    </w:p>
    <w:p w:rsidR="00B97290" w:rsidRPr="00B97290" w:rsidRDefault="00B97290" w:rsidP="0006766E">
      <w:pPr>
        <w:spacing w:after="0"/>
        <w:rPr>
          <w:rFonts w:ascii="Times New Roman" w:eastAsia="Calibri" w:hAnsi="Times New Roman" w:cs="Times New Roman"/>
          <w:b/>
          <w:lang w:eastAsia="pl-PL"/>
        </w:rPr>
      </w:pPr>
      <w:r w:rsidRPr="00B97290">
        <w:rPr>
          <w:rFonts w:ascii="Times New Roman" w:eastAsia="Calibri" w:hAnsi="Times New Roman" w:cs="Times New Roman"/>
          <w:b/>
          <w:lang w:eastAsia="pl-PL"/>
        </w:rPr>
        <w:t>UWAGA: Beneficjent powinien zadeklarować w treści wniosku o dofinansowanie spełnienie warunków wynikających z pkt. 2, 3 i 4.</w:t>
      </w:r>
    </w:p>
    <w:p w:rsidR="00B97290" w:rsidRPr="00B97290" w:rsidRDefault="00B97290" w:rsidP="0006766E">
      <w:pPr>
        <w:spacing w:after="0"/>
        <w:rPr>
          <w:rFonts w:ascii="Times New Roman" w:eastAsia="Calibri" w:hAnsi="Times New Roman" w:cs="Times New Roman"/>
          <w:lang w:eastAsia="pl-PL"/>
        </w:rPr>
      </w:pPr>
    </w:p>
    <w:p w:rsidR="00B97290" w:rsidRPr="00B97290" w:rsidRDefault="00B97290" w:rsidP="0006766E">
      <w:pPr>
        <w:spacing w:after="0"/>
        <w:rPr>
          <w:rFonts w:ascii="Times New Roman" w:eastAsia="Calibri" w:hAnsi="Times New Roman" w:cs="Times New Roman"/>
          <w:lang w:eastAsia="pl-PL"/>
        </w:rPr>
      </w:pPr>
      <w:r w:rsidRPr="00B97290">
        <w:rPr>
          <w:rFonts w:ascii="Times New Roman" w:eastAsia="Calibri" w:hAnsi="Times New Roman" w:cs="Times New Roman"/>
          <w:lang w:eastAsia="pl-PL"/>
        </w:rPr>
        <w:t xml:space="preserve">Możliwa jest realizacja projektów w ramach których szkoła lub placówka systemu oświaty wykorzystuje </w:t>
      </w:r>
      <w:r w:rsidRPr="00B97290">
        <w:rPr>
          <w:rFonts w:ascii="Times New Roman" w:eastAsia="Calibri" w:hAnsi="Times New Roman" w:cs="Times New Roman"/>
          <w:lang w:eastAsia="pl-PL"/>
        </w:rPr>
        <w:br/>
        <w:t xml:space="preserve">e-podręczniki bądź e-zasoby/ e-materiały dydaktyczne stworzone dzięki środkom EFS w latach 2007-2013 </w:t>
      </w:r>
      <w:r w:rsidRPr="00B97290">
        <w:rPr>
          <w:rFonts w:ascii="Times New Roman" w:eastAsia="Calibri" w:hAnsi="Times New Roman" w:cs="Times New Roman"/>
          <w:lang w:eastAsia="pl-PL"/>
        </w:rPr>
        <w:br/>
        <w:t xml:space="preserve">i 2014-2020.   </w:t>
      </w:r>
    </w:p>
    <w:p w:rsidR="00B97290" w:rsidRPr="00B97290" w:rsidRDefault="00B97290" w:rsidP="0006766E">
      <w:pPr>
        <w:spacing w:after="0"/>
        <w:rPr>
          <w:rFonts w:ascii="Times New Roman" w:eastAsia="Calibri" w:hAnsi="Times New Roman" w:cs="Times New Roman"/>
          <w:lang w:eastAsia="pl-PL"/>
        </w:rPr>
      </w:pPr>
    </w:p>
    <w:p w:rsidR="00B97290" w:rsidRPr="00B97290" w:rsidRDefault="00B97290" w:rsidP="0006766E">
      <w:pPr>
        <w:spacing w:after="0"/>
        <w:rPr>
          <w:rFonts w:ascii="Times New Roman" w:eastAsia="Calibri" w:hAnsi="Times New Roman" w:cs="Times New Roman"/>
          <w:lang w:eastAsia="pl-PL"/>
        </w:rPr>
      </w:pPr>
      <w:r w:rsidRPr="00B97290">
        <w:rPr>
          <w:rFonts w:ascii="Times New Roman" w:eastAsia="Calibri" w:hAnsi="Times New Roman" w:cs="Times New Roman"/>
          <w:lang w:eastAsia="pl-PL"/>
        </w:rPr>
        <w:t xml:space="preserve">Interwencja ukierunkowana na zapewnienie pomocy stypendialnej musi być zgodna z następującymi warunkami:  </w:t>
      </w:r>
    </w:p>
    <w:p w:rsidR="00B97290" w:rsidRPr="00B97290" w:rsidRDefault="00B97290" w:rsidP="0006766E">
      <w:pPr>
        <w:numPr>
          <w:ilvl w:val="0"/>
          <w:numId w:val="19"/>
        </w:numPr>
        <w:spacing w:after="0"/>
        <w:ind w:left="567" w:hanging="283"/>
        <w:rPr>
          <w:rFonts w:ascii="Times New Roman" w:eastAsia="Calibri" w:hAnsi="Times New Roman" w:cs="Times New Roman"/>
          <w:lang w:eastAsia="pl-PL"/>
        </w:rPr>
      </w:pPr>
      <w:r w:rsidRPr="00B97290">
        <w:rPr>
          <w:rFonts w:ascii="Times New Roman" w:eastAsia="Calibri" w:hAnsi="Times New Roman" w:cs="Times New Roman"/>
          <w:lang w:eastAsia="pl-PL"/>
        </w:rPr>
        <w:t xml:space="preserve">pomoc stypendialna jest udzielana przez szkołę lub placówkę systemu oświaty, w której kształcą się uczniowie lub słuchacze albo przez organ prowadzący szkoły lub placówki systemu oświaty;  </w:t>
      </w:r>
    </w:p>
    <w:p w:rsidR="00B97290" w:rsidRPr="00B97290" w:rsidRDefault="00B97290" w:rsidP="0006766E">
      <w:pPr>
        <w:numPr>
          <w:ilvl w:val="0"/>
          <w:numId w:val="19"/>
        </w:numPr>
        <w:spacing w:after="0"/>
        <w:ind w:left="567" w:hanging="283"/>
        <w:rPr>
          <w:rFonts w:ascii="Times New Roman" w:eastAsia="Calibri" w:hAnsi="Times New Roman" w:cs="Times New Roman"/>
          <w:lang w:eastAsia="pl-PL"/>
        </w:rPr>
      </w:pPr>
      <w:r w:rsidRPr="00B97290">
        <w:rPr>
          <w:rFonts w:ascii="Times New Roman" w:eastAsia="Calibri" w:hAnsi="Times New Roman" w:cs="Times New Roman"/>
          <w:lang w:eastAsia="pl-PL"/>
        </w:rPr>
        <w:t xml:space="preserve">kryterium szczególnie uzdolnionych uczniów lub słuchaczy powinno obejmować co najmniej oceny klasyfikacyjne uzyskane przez uczniów lub słuchaczy z przynajmniej jednego spośród nauczanych przedmiotów szkolnych, rozwijających kompetencje. Osiągnięcia w olimpiadach, konkursach lub turniejach mogą stanowić dodatkowe kryterium premiujące. Szczegółowe kryteria naboru, uwzględniające warunki określone w </w:t>
      </w:r>
      <w:r w:rsidRPr="00B97290">
        <w:rPr>
          <w:rFonts w:ascii="Times New Roman" w:eastAsia="Calibri" w:hAnsi="Times New Roman" w:cs="Times New Roman"/>
          <w:i/>
          <w:lang w:eastAsia="pl-PL"/>
        </w:rPr>
        <w:t>Wytycznych w zakresie realizacji przedsięwzięć z udziałem środków Europejskiego Funduszu Społecznego w obszarze edukacji na lata 2014-2020</w:t>
      </w:r>
      <w:r w:rsidRPr="00B97290">
        <w:rPr>
          <w:rFonts w:ascii="Times New Roman" w:eastAsia="Calibri" w:hAnsi="Times New Roman" w:cs="Times New Roman"/>
          <w:lang w:eastAsia="pl-PL"/>
        </w:rPr>
        <w:t xml:space="preserve">) będą zawierać regulaminy programów stypendialnych;  </w:t>
      </w:r>
    </w:p>
    <w:p w:rsidR="00B97290" w:rsidRPr="00B97290" w:rsidRDefault="00B97290" w:rsidP="0006766E">
      <w:pPr>
        <w:numPr>
          <w:ilvl w:val="0"/>
          <w:numId w:val="19"/>
        </w:numPr>
        <w:spacing w:after="0"/>
        <w:ind w:left="567" w:hanging="283"/>
        <w:rPr>
          <w:rFonts w:ascii="Times New Roman" w:eastAsia="Calibri" w:hAnsi="Times New Roman" w:cs="Times New Roman"/>
          <w:lang w:eastAsia="pl-PL"/>
        </w:rPr>
      </w:pPr>
      <w:r w:rsidRPr="00B97290">
        <w:rPr>
          <w:rFonts w:ascii="Times New Roman" w:eastAsia="Calibri" w:hAnsi="Times New Roman" w:cs="Times New Roman"/>
          <w:lang w:eastAsia="pl-PL"/>
        </w:rPr>
        <w:t xml:space="preserve">wysokość pomocy stypendialnej nie może </w:t>
      </w:r>
      <w:r w:rsidRPr="00B97290">
        <w:rPr>
          <w:rFonts w:ascii="Times New Roman" w:eastAsia="Calibri" w:hAnsi="Times New Roman" w:cs="Times New Roman"/>
          <w:b/>
          <w:lang w:eastAsia="pl-PL"/>
        </w:rPr>
        <w:t>średniomiesięcznie</w:t>
      </w:r>
      <w:r w:rsidRPr="00B97290">
        <w:rPr>
          <w:rFonts w:ascii="Times New Roman" w:eastAsia="Calibri" w:hAnsi="Times New Roman" w:cs="Times New Roman"/>
          <w:lang w:eastAsia="pl-PL"/>
        </w:rPr>
        <w:t xml:space="preserve"> przekroczyć 1000 zł brutto na jednego ucznia lub słuchacza;  </w:t>
      </w:r>
    </w:p>
    <w:p w:rsidR="00B97290" w:rsidRPr="00B97290" w:rsidRDefault="00B97290" w:rsidP="0006766E">
      <w:pPr>
        <w:numPr>
          <w:ilvl w:val="0"/>
          <w:numId w:val="19"/>
        </w:numPr>
        <w:spacing w:after="0"/>
        <w:ind w:left="567" w:hanging="283"/>
        <w:rPr>
          <w:rFonts w:ascii="Times New Roman" w:eastAsia="Calibri" w:hAnsi="Times New Roman" w:cs="Times New Roman"/>
          <w:lang w:eastAsia="pl-PL"/>
        </w:rPr>
      </w:pPr>
      <w:r w:rsidRPr="00B97290">
        <w:rPr>
          <w:rFonts w:ascii="Times New Roman" w:eastAsia="Calibri" w:hAnsi="Times New Roman" w:cs="Times New Roman"/>
          <w:lang w:eastAsia="pl-PL"/>
        </w:rPr>
        <w:t xml:space="preserve">minimalny okres na jaki jest przyznawana pomoc stypendialna wynosi 10 miesięcy i może być skrócony jedynie w przypadku naruszenia przez ucznia lub słuchacza regulaminu programu stypendialnego;  </w:t>
      </w:r>
    </w:p>
    <w:p w:rsidR="00B97290" w:rsidRPr="00B97290" w:rsidRDefault="00B97290" w:rsidP="0006766E">
      <w:pPr>
        <w:numPr>
          <w:ilvl w:val="0"/>
          <w:numId w:val="19"/>
        </w:numPr>
        <w:spacing w:after="0"/>
        <w:ind w:left="567" w:hanging="283"/>
        <w:rPr>
          <w:rFonts w:ascii="Times New Roman" w:eastAsia="Calibri" w:hAnsi="Times New Roman" w:cs="Times New Roman"/>
          <w:lang w:eastAsia="pl-PL"/>
        </w:rPr>
      </w:pPr>
      <w:r w:rsidRPr="00B97290">
        <w:rPr>
          <w:rFonts w:ascii="Times New Roman" w:eastAsia="Calibri" w:hAnsi="Times New Roman" w:cs="Times New Roman"/>
          <w:lang w:eastAsia="pl-PL"/>
        </w:rPr>
        <w:t>w trakcie otrzymywania pomocy stypendialnej uczeń lub słuchacz podlega opiece dydaktycznej nauczyciela, pedagoga szkolnego albo doradcy zawodowego zatrudnionego w szkole lub placówce systemu oświaty ucznia lub słuchacza. Celem opieki dydaktycznej jest pomoc w dalszym osiąganiu jak najlepszych rezultatów, wsparcie ucznia lub słuchacza w wykorzystaniu stypendium na cele edukacyjne, aktywna współpraca a uczniem lub słuchaczem i monitorowanie jego osiągnięć edukacyjnych.</w:t>
      </w:r>
    </w:p>
    <w:p w:rsidR="00B97290" w:rsidRPr="00B97290" w:rsidRDefault="00B97290" w:rsidP="0006766E">
      <w:pPr>
        <w:spacing w:after="0"/>
        <w:ind w:left="567"/>
        <w:rPr>
          <w:rFonts w:ascii="Times New Roman" w:eastAsia="Calibri" w:hAnsi="Times New Roman" w:cs="Times New Roman"/>
          <w:lang w:eastAsia="pl-PL"/>
        </w:rPr>
      </w:pPr>
    </w:p>
    <w:p w:rsidR="00B97290" w:rsidRPr="00B97290" w:rsidRDefault="00B97290" w:rsidP="0006766E">
      <w:pPr>
        <w:widowControl w:val="0"/>
        <w:tabs>
          <w:tab w:val="left" w:pos="284"/>
        </w:tabs>
        <w:spacing w:after="0"/>
        <w:rPr>
          <w:rFonts w:ascii="Times New Roman" w:eastAsia="Calibri" w:hAnsi="Times New Roman" w:cs="Times New Roman"/>
          <w:b/>
        </w:rPr>
      </w:pPr>
      <w:r w:rsidRPr="00B97290">
        <w:rPr>
          <w:rFonts w:ascii="Times New Roman" w:eastAsia="Calibri" w:hAnsi="Times New Roman" w:cs="Times New Roman"/>
          <w:b/>
        </w:rPr>
        <w:t>Wymagania dotyczące realizacji danego typu projektu 5b:</w:t>
      </w:r>
    </w:p>
    <w:p w:rsidR="00B97290" w:rsidRPr="00B97290" w:rsidRDefault="00B97290" w:rsidP="0006766E">
      <w:pPr>
        <w:autoSpaceDE w:val="0"/>
        <w:autoSpaceDN w:val="0"/>
        <w:adjustRightInd w:val="0"/>
        <w:spacing w:after="0"/>
        <w:rPr>
          <w:rFonts w:ascii="Times New Roman" w:eastAsia="Calibri" w:hAnsi="Times New Roman" w:cs="Times New Roman"/>
          <w:lang w:eastAsia="pl-PL"/>
        </w:rPr>
      </w:pPr>
      <w:r w:rsidRPr="00B97290">
        <w:rPr>
          <w:rFonts w:ascii="Times New Roman" w:eastAsia="Calibri" w:hAnsi="Times New Roman" w:cs="Times New Roman"/>
          <w:lang w:eastAsia="pl-PL"/>
        </w:rPr>
        <w:t>Jeżeli wsparcie EFS kierowane było do szkół gimnazjalnych, to w okresie przejściowym (1.09.2017-31.08.2019), ze wsparcia w ramach EFS mogą korzystać:</w:t>
      </w:r>
    </w:p>
    <w:p w:rsidR="00B97290" w:rsidRPr="00B97290" w:rsidRDefault="00B97290" w:rsidP="0006766E">
      <w:pPr>
        <w:autoSpaceDE w:val="0"/>
        <w:autoSpaceDN w:val="0"/>
        <w:adjustRightInd w:val="0"/>
        <w:spacing w:after="0"/>
        <w:rPr>
          <w:rFonts w:ascii="Times New Roman" w:eastAsia="Calibri" w:hAnsi="Times New Roman" w:cs="Times New Roman"/>
          <w:lang w:eastAsia="pl-PL"/>
        </w:rPr>
      </w:pPr>
      <w:r w:rsidRPr="00B97290">
        <w:rPr>
          <w:rFonts w:ascii="Times New Roman" w:eastAsia="Calibri" w:hAnsi="Times New Roman" w:cs="Times New Roman"/>
          <w:lang w:eastAsia="pl-PL"/>
        </w:rPr>
        <w:lastRenderedPageBreak/>
        <w:t>a) szkoły gimnazjalne, które nie zostały przekształcone/włączone w strukturę innych szkół, ich uczniowie oraz nauczyciele;</w:t>
      </w:r>
    </w:p>
    <w:p w:rsidR="00B97290" w:rsidRPr="00B97290" w:rsidRDefault="00B97290" w:rsidP="0006766E">
      <w:pPr>
        <w:autoSpaceDE w:val="0"/>
        <w:autoSpaceDN w:val="0"/>
        <w:adjustRightInd w:val="0"/>
        <w:spacing w:after="0"/>
        <w:rPr>
          <w:rFonts w:ascii="Times New Roman" w:eastAsia="Calibri" w:hAnsi="Times New Roman" w:cs="Times New Roman"/>
          <w:lang w:eastAsia="pl-PL"/>
        </w:rPr>
      </w:pPr>
      <w:r w:rsidRPr="00B97290">
        <w:rPr>
          <w:rFonts w:ascii="Times New Roman" w:eastAsia="Calibri" w:hAnsi="Times New Roman" w:cs="Times New Roman"/>
          <w:lang w:eastAsia="pl-PL"/>
        </w:rPr>
        <w:t>b) szkoły powstałe w wyniku przekształcenia gimnazjum, w których funkcjonują klasy gimnazjalne, uczniowie tych klas oraz nauczyciele;</w:t>
      </w:r>
    </w:p>
    <w:p w:rsidR="00B97290" w:rsidRPr="00B97290" w:rsidRDefault="00B97290" w:rsidP="0006766E">
      <w:pPr>
        <w:autoSpaceDE w:val="0"/>
        <w:autoSpaceDN w:val="0"/>
        <w:adjustRightInd w:val="0"/>
        <w:spacing w:after="0"/>
        <w:rPr>
          <w:rFonts w:ascii="Times New Roman" w:eastAsia="Calibri" w:hAnsi="Times New Roman" w:cs="Times New Roman"/>
          <w:lang w:eastAsia="pl-PL"/>
        </w:rPr>
      </w:pPr>
      <w:r w:rsidRPr="00B97290">
        <w:rPr>
          <w:rFonts w:ascii="Times New Roman" w:eastAsia="Calibri" w:hAnsi="Times New Roman" w:cs="Times New Roman"/>
          <w:lang w:eastAsia="pl-PL"/>
        </w:rPr>
        <w:t>c) oddziały gimnazjalne (powstałe w wyniku włączenia gimnazjów do innych szkół), ich uczniowie oraz nauczyciele;</w:t>
      </w:r>
    </w:p>
    <w:p w:rsidR="00B97290" w:rsidRPr="00B97290" w:rsidRDefault="00B97290" w:rsidP="0006766E">
      <w:pPr>
        <w:autoSpaceDE w:val="0"/>
        <w:autoSpaceDN w:val="0"/>
        <w:adjustRightInd w:val="0"/>
        <w:spacing w:after="0"/>
        <w:rPr>
          <w:rFonts w:ascii="Times New Roman" w:eastAsia="Calibri" w:hAnsi="Times New Roman" w:cs="Times New Roman"/>
          <w:lang w:eastAsia="pl-PL"/>
        </w:rPr>
      </w:pPr>
      <w:r w:rsidRPr="00B97290">
        <w:rPr>
          <w:rFonts w:ascii="Times New Roman" w:eastAsia="Calibri" w:hAnsi="Times New Roman" w:cs="Times New Roman"/>
          <w:lang w:eastAsia="pl-PL"/>
        </w:rPr>
        <w:t>d) uczniowie, którzy zamiast w gimnazjum będą kontynuowali edukację w ośmioletniej szkole podstawowej;</w:t>
      </w:r>
    </w:p>
    <w:p w:rsidR="00B97290" w:rsidRPr="00B97290" w:rsidRDefault="00B97290" w:rsidP="0006766E">
      <w:pPr>
        <w:autoSpaceDE w:val="0"/>
        <w:autoSpaceDN w:val="0"/>
        <w:adjustRightInd w:val="0"/>
        <w:spacing w:after="0"/>
        <w:rPr>
          <w:rFonts w:ascii="Times New Roman" w:eastAsia="Calibri" w:hAnsi="Times New Roman" w:cs="Times New Roman"/>
          <w:lang w:eastAsia="pl-PL"/>
        </w:rPr>
      </w:pPr>
      <w:r w:rsidRPr="00B97290">
        <w:rPr>
          <w:rFonts w:ascii="Times New Roman" w:eastAsia="Calibri" w:hAnsi="Times New Roman" w:cs="Times New Roman"/>
          <w:lang w:eastAsia="pl-PL"/>
        </w:rPr>
        <w:t>e) nauczyciele w klasach VII-VIII szkół podstawowych, do których będą uczęszczali uczniowie, o których mowa w lit. d.</w:t>
      </w:r>
    </w:p>
    <w:p w:rsidR="00B97290" w:rsidRPr="00B97290" w:rsidRDefault="00B97290" w:rsidP="0006766E">
      <w:pPr>
        <w:widowControl w:val="0"/>
        <w:tabs>
          <w:tab w:val="left" w:pos="284"/>
        </w:tabs>
        <w:spacing w:after="0"/>
        <w:rPr>
          <w:rFonts w:ascii="Times New Roman" w:eastAsia="Calibri" w:hAnsi="Times New Roman" w:cs="Times New Roman"/>
          <w:b/>
        </w:rPr>
      </w:pPr>
    </w:p>
    <w:p w:rsidR="00B97290" w:rsidRPr="00B97290" w:rsidRDefault="00B97290" w:rsidP="0006766E">
      <w:pPr>
        <w:widowControl w:val="0"/>
        <w:tabs>
          <w:tab w:val="left" w:pos="284"/>
        </w:tabs>
        <w:spacing w:after="0"/>
        <w:ind w:left="284" w:hanging="284"/>
        <w:rPr>
          <w:rFonts w:ascii="Times New Roman" w:eastAsia="Calibri" w:hAnsi="Times New Roman" w:cs="Times New Roman"/>
          <w:b/>
        </w:rPr>
      </w:pPr>
      <w:r w:rsidRPr="00B97290">
        <w:rPr>
          <w:rFonts w:ascii="Times New Roman" w:eastAsia="Calibri" w:hAnsi="Times New Roman" w:cs="Times New Roman"/>
        </w:rPr>
        <w:t>1.</w:t>
      </w:r>
      <w:r w:rsidRPr="00B97290">
        <w:rPr>
          <w:rFonts w:ascii="Times New Roman" w:eastAsia="Calibri" w:hAnsi="Times New Roman" w:cs="Times New Roman"/>
          <w:b/>
        </w:rPr>
        <w:tab/>
      </w:r>
      <w:r w:rsidRPr="00B97290">
        <w:rPr>
          <w:rFonts w:ascii="Times New Roman" w:eastAsia="Calibri" w:hAnsi="Times New Roman" w:cs="Times New Roman"/>
          <w:lang w:eastAsia="pl-PL"/>
        </w:rPr>
        <w:t>Doskonalenie umiejętności, kompetencji lub kwalifikacji zawodowych nauczycieli w zakresie stosowania metod oraz form organizacyjnych sprzyjających kształtowaniu i rozwijaniu u uczniów lub słuchaczy kompetencji kluczowych niezbędnych na rynku pracy oraz właściwych postaw/umiejętności może obejmować w szczególności</w:t>
      </w:r>
      <w:r w:rsidRPr="00B97290">
        <w:rPr>
          <w:rFonts w:ascii="Times New Roman" w:eastAsia="Calibri" w:hAnsi="Times New Roman" w:cs="Times New Roman"/>
          <w:vertAlign w:val="superscript"/>
          <w:lang w:eastAsia="pl-PL"/>
        </w:rPr>
        <w:footnoteReference w:id="10"/>
      </w:r>
      <w:r w:rsidRPr="00B97290">
        <w:rPr>
          <w:rFonts w:ascii="Times New Roman" w:eastAsia="Calibri" w:hAnsi="Times New Roman" w:cs="Times New Roman"/>
          <w:lang w:eastAsia="pl-PL"/>
        </w:rPr>
        <w:t>:</w:t>
      </w:r>
    </w:p>
    <w:p w:rsidR="00B97290" w:rsidRPr="00B97290" w:rsidRDefault="00B97290" w:rsidP="0006766E">
      <w:pPr>
        <w:numPr>
          <w:ilvl w:val="0"/>
          <w:numId w:val="20"/>
        </w:numPr>
        <w:spacing w:after="0"/>
        <w:ind w:left="567" w:hanging="284"/>
        <w:rPr>
          <w:rFonts w:ascii="Times New Roman" w:eastAsia="Calibri" w:hAnsi="Times New Roman" w:cs="Times New Roman"/>
          <w:lang w:eastAsia="pl-PL"/>
        </w:rPr>
      </w:pPr>
      <w:r w:rsidRPr="00B97290">
        <w:rPr>
          <w:rFonts w:ascii="Times New Roman" w:eastAsia="Calibri" w:hAnsi="Times New Roman" w:cs="Times New Roman"/>
          <w:lang w:eastAsia="pl-PL"/>
        </w:rPr>
        <w:t>kursy i szkolenia doskonalące (teoretyczne i praktyczne), w tym z wykorzystaniem trenerów przeszkolonych w ramach PO WER, studia podyplomowe;</w:t>
      </w:r>
    </w:p>
    <w:p w:rsidR="00B97290" w:rsidRPr="00B97290" w:rsidRDefault="00B97290" w:rsidP="0006766E">
      <w:pPr>
        <w:numPr>
          <w:ilvl w:val="0"/>
          <w:numId w:val="20"/>
        </w:numPr>
        <w:spacing w:after="0"/>
        <w:ind w:left="567" w:hanging="284"/>
        <w:rPr>
          <w:rFonts w:ascii="Times New Roman" w:eastAsia="Calibri" w:hAnsi="Times New Roman" w:cs="Times New Roman"/>
          <w:lang w:eastAsia="pl-PL"/>
        </w:rPr>
      </w:pPr>
      <w:r w:rsidRPr="00B97290">
        <w:rPr>
          <w:rFonts w:ascii="Times New Roman" w:eastAsia="Calibri" w:hAnsi="Times New Roman" w:cs="Times New Roman"/>
          <w:lang w:eastAsia="pl-PL"/>
        </w:rPr>
        <w:t>wspieranie istniejących, budowanie nowych i moderowanie sieci współpracy i samokształcenia nauczycieli;</w:t>
      </w:r>
    </w:p>
    <w:p w:rsidR="00B97290" w:rsidRPr="00B97290" w:rsidRDefault="00B97290" w:rsidP="0006766E">
      <w:pPr>
        <w:numPr>
          <w:ilvl w:val="0"/>
          <w:numId w:val="20"/>
        </w:numPr>
        <w:spacing w:after="0"/>
        <w:ind w:left="567" w:hanging="284"/>
        <w:rPr>
          <w:rFonts w:ascii="Times New Roman" w:eastAsia="Calibri" w:hAnsi="Times New Roman" w:cs="Times New Roman"/>
          <w:lang w:eastAsia="pl-PL"/>
        </w:rPr>
      </w:pPr>
      <w:r w:rsidRPr="00B97290">
        <w:rPr>
          <w:rFonts w:ascii="Times New Roman" w:eastAsia="Calibri" w:hAnsi="Times New Roman" w:cs="Times New Roman"/>
          <w:lang w:eastAsia="pl-PL"/>
        </w:rPr>
        <w:t xml:space="preserve">realizację w szkole lub placówce systemu oświaty </w:t>
      </w:r>
      <w:r w:rsidRPr="00B97290">
        <w:rPr>
          <w:rFonts w:ascii="Times New Roman" w:eastAsia="Calibri" w:hAnsi="Times New Roman" w:cs="Times New Roman"/>
          <w:b/>
          <w:lang w:eastAsia="pl-PL"/>
        </w:rPr>
        <w:t>programów wspomagania</w:t>
      </w:r>
      <w:r w:rsidRPr="00B97290">
        <w:rPr>
          <w:rFonts w:ascii="Times New Roman" w:eastAsia="Calibri" w:hAnsi="Times New Roman" w:cs="Times New Roman"/>
          <w:lang w:eastAsia="pl-PL"/>
        </w:rPr>
        <w:t>;</w:t>
      </w:r>
    </w:p>
    <w:p w:rsidR="00B97290" w:rsidRPr="00B97290" w:rsidRDefault="00B97290" w:rsidP="0006766E">
      <w:pPr>
        <w:numPr>
          <w:ilvl w:val="0"/>
          <w:numId w:val="20"/>
        </w:numPr>
        <w:spacing w:after="0"/>
        <w:ind w:left="567" w:hanging="284"/>
        <w:rPr>
          <w:rFonts w:ascii="Times New Roman" w:eastAsia="Calibri" w:hAnsi="Times New Roman" w:cs="Times New Roman"/>
          <w:lang w:eastAsia="pl-PL"/>
        </w:rPr>
      </w:pPr>
      <w:r w:rsidRPr="00B97290">
        <w:rPr>
          <w:rFonts w:ascii="Times New Roman" w:eastAsia="Calibri" w:hAnsi="Times New Roman" w:cs="Times New Roman"/>
          <w:lang w:eastAsia="pl-PL"/>
        </w:rPr>
        <w:t>staże i praktyki nauczycieli realizowane we współpracy z podmiotami z otoczenia szkoły lub placówki systemu oświaty, szkoły i placówki;</w:t>
      </w:r>
    </w:p>
    <w:p w:rsidR="00B97290" w:rsidRPr="00B97290" w:rsidRDefault="00B97290" w:rsidP="0006766E">
      <w:pPr>
        <w:numPr>
          <w:ilvl w:val="0"/>
          <w:numId w:val="20"/>
        </w:numPr>
        <w:spacing w:after="0"/>
        <w:ind w:left="567" w:hanging="284"/>
        <w:rPr>
          <w:rFonts w:ascii="Times New Roman" w:eastAsia="Calibri" w:hAnsi="Times New Roman" w:cs="Times New Roman"/>
          <w:lang w:eastAsia="pl-PL"/>
        </w:rPr>
      </w:pPr>
      <w:r w:rsidRPr="00B97290">
        <w:rPr>
          <w:rFonts w:ascii="Times New Roman" w:eastAsia="Calibri" w:hAnsi="Times New Roman" w:cs="Times New Roman"/>
        </w:rPr>
        <w:t xml:space="preserve">współpracę ze specjalistycznymi </w:t>
      </w:r>
      <w:r w:rsidRPr="00B97290">
        <w:rPr>
          <w:rFonts w:ascii="Times New Roman" w:eastAsia="Calibri" w:hAnsi="Times New Roman" w:cs="Times New Roman"/>
          <w:lang w:eastAsia="pl-PL"/>
        </w:rPr>
        <w:t>jednostkami</w:t>
      </w:r>
      <w:r w:rsidRPr="00B97290">
        <w:rPr>
          <w:rFonts w:ascii="Times New Roman" w:eastAsia="Calibri" w:hAnsi="Times New Roman" w:cs="Times New Roman"/>
        </w:rPr>
        <w:t xml:space="preserve">, np.: szkołami </w:t>
      </w:r>
      <w:r w:rsidRPr="00B97290">
        <w:rPr>
          <w:rFonts w:ascii="Times New Roman" w:eastAsia="Calibri" w:hAnsi="Times New Roman" w:cs="Times New Roman"/>
          <w:lang w:eastAsia="pl-PL"/>
        </w:rPr>
        <w:t>lub ośrodkami</w:t>
      </w:r>
      <w:r w:rsidRPr="00B97290">
        <w:rPr>
          <w:rFonts w:ascii="Times New Roman" w:eastAsia="Calibri" w:hAnsi="Times New Roman" w:cs="Times New Roman"/>
        </w:rPr>
        <w:t xml:space="preserve"> kształcącymi dzieci i młodzież </w:t>
      </w:r>
      <w:r w:rsidRPr="00B97290">
        <w:rPr>
          <w:rFonts w:ascii="Times New Roman" w:eastAsia="Calibri" w:hAnsi="Times New Roman" w:cs="Times New Roman"/>
        </w:rPr>
        <w:br/>
        <w:t xml:space="preserve">z </w:t>
      </w:r>
      <w:proofErr w:type="spellStart"/>
      <w:r w:rsidRPr="00B97290">
        <w:rPr>
          <w:rFonts w:ascii="Times New Roman" w:eastAsia="Calibri" w:hAnsi="Times New Roman" w:cs="Times New Roman"/>
        </w:rPr>
        <w:t>niepełnosprawnościami</w:t>
      </w:r>
      <w:proofErr w:type="spellEnd"/>
      <w:r w:rsidRPr="00B97290">
        <w:rPr>
          <w:rFonts w:ascii="Times New Roman" w:eastAsia="Calibri" w:hAnsi="Times New Roman" w:cs="Times New Roman"/>
        </w:rPr>
        <w:t xml:space="preserve">, specjalnymi ośrodkami szkolno - wychowawczymi, młodzieżowymi ośrodkami wychowawczymi, młodzieżowymi ośrodkami socjoterapii, poradniami psychologiczno -pedagogicznymi; </w:t>
      </w:r>
    </w:p>
    <w:p w:rsidR="00B97290" w:rsidRPr="00B97290" w:rsidRDefault="00B97290" w:rsidP="0006766E">
      <w:pPr>
        <w:numPr>
          <w:ilvl w:val="0"/>
          <w:numId w:val="20"/>
        </w:numPr>
        <w:spacing w:after="0"/>
        <w:ind w:left="567" w:hanging="284"/>
        <w:rPr>
          <w:rFonts w:ascii="Times New Roman" w:eastAsia="Calibri" w:hAnsi="Times New Roman" w:cs="Times New Roman"/>
          <w:lang w:eastAsia="pl-PL"/>
        </w:rPr>
      </w:pPr>
      <w:r w:rsidRPr="00B97290">
        <w:rPr>
          <w:rFonts w:ascii="Times New Roman" w:eastAsia="Calibri" w:hAnsi="Times New Roman" w:cs="Times New Roman"/>
        </w:rPr>
        <w:t xml:space="preserve">wykorzystanie narzędzi, metod lub form pracy wypracowanych w ramach projektów, w tym pozytywnie </w:t>
      </w:r>
      <w:proofErr w:type="spellStart"/>
      <w:r w:rsidRPr="00B97290">
        <w:rPr>
          <w:rFonts w:ascii="Times New Roman" w:eastAsia="Calibri" w:hAnsi="Times New Roman" w:cs="Times New Roman"/>
        </w:rPr>
        <w:t>zwalidowanych</w:t>
      </w:r>
      <w:proofErr w:type="spellEnd"/>
      <w:r w:rsidRPr="00B97290">
        <w:rPr>
          <w:rFonts w:ascii="Times New Roman" w:eastAsia="Calibri" w:hAnsi="Times New Roman" w:cs="Times New Roman"/>
        </w:rPr>
        <w:t xml:space="preserve"> produktów projektów innowacyjnych, zrealizowanych w latach 2007-2013 w ramach PO KL.</w:t>
      </w:r>
    </w:p>
    <w:p w:rsidR="00B97290" w:rsidRPr="00B97290" w:rsidRDefault="00B97290" w:rsidP="0006766E">
      <w:pPr>
        <w:spacing w:after="0"/>
        <w:ind w:left="567"/>
        <w:rPr>
          <w:rFonts w:ascii="Times New Roman" w:eastAsia="Calibri" w:hAnsi="Times New Roman" w:cs="Times New Roman"/>
        </w:rPr>
      </w:pPr>
    </w:p>
    <w:p w:rsidR="00B97290" w:rsidRPr="00B97290" w:rsidRDefault="00B97290" w:rsidP="0006766E">
      <w:pPr>
        <w:spacing w:after="0"/>
        <w:rPr>
          <w:rFonts w:ascii="Times New Roman" w:eastAsia="Calibri" w:hAnsi="Times New Roman" w:cs="Times New Roman"/>
          <w:lang w:eastAsia="pl-PL"/>
        </w:rPr>
      </w:pPr>
      <w:r w:rsidRPr="00B97290">
        <w:rPr>
          <w:rFonts w:ascii="Times New Roman" w:eastAsia="Calibri" w:hAnsi="Times New Roman" w:cs="Times New Roman"/>
          <w:lang w:eastAsia="pl-PL"/>
        </w:rPr>
        <w:t xml:space="preserve">Zakres wsparcia powinien obejmować w szczególności kształtowanie systemu wartości i postaw zawodowych, przygotowujących do pracy z dziećmi i młodzieżą ze specjalnymi potrzebami edukacyjnymi. Dotyczy to w szczególności rozpoznawania i zaspokajania indywidualnych potrzeb rozwojowych </w:t>
      </w:r>
      <w:r w:rsidRPr="00B97290">
        <w:rPr>
          <w:rFonts w:ascii="Times New Roman" w:eastAsia="Calibri" w:hAnsi="Times New Roman" w:cs="Times New Roman"/>
          <w:lang w:eastAsia="pl-PL"/>
        </w:rPr>
        <w:br/>
        <w:t xml:space="preserve">i edukacyjnych ucznia oraz rozpoznawania indywidualnych możliwości psychofizycznych ucznia </w:t>
      </w:r>
      <w:r w:rsidRPr="00B97290">
        <w:rPr>
          <w:rFonts w:ascii="Times New Roman" w:eastAsia="Calibri" w:hAnsi="Times New Roman" w:cs="Times New Roman"/>
          <w:lang w:eastAsia="pl-PL"/>
        </w:rPr>
        <w:br/>
        <w:t xml:space="preserve">i czynników środowiskowych, wpływających na jego funkcjonowanie. Wsparcie to służy tworzeniu </w:t>
      </w:r>
      <w:r w:rsidRPr="00B97290">
        <w:rPr>
          <w:rFonts w:ascii="Times New Roman" w:eastAsia="Calibri" w:hAnsi="Times New Roman" w:cs="Times New Roman"/>
          <w:lang w:eastAsia="pl-PL"/>
        </w:rPr>
        <w:br/>
        <w:t>w placówkach ogólnodostępnych warunków do edukacji dzieci i młodzieży ze specjalnymi potrzebami edukacyjnymi, w tym uczniów z różnymi rodzajami niepełnosprawności.</w:t>
      </w:r>
    </w:p>
    <w:p w:rsidR="00B97290" w:rsidRPr="00B97290" w:rsidRDefault="00B97290" w:rsidP="0006766E">
      <w:pPr>
        <w:spacing w:after="0"/>
        <w:rPr>
          <w:rFonts w:ascii="Times New Roman" w:eastAsia="Calibri" w:hAnsi="Times New Roman" w:cs="Times New Roman"/>
          <w:lang w:eastAsia="pl-PL"/>
        </w:rPr>
      </w:pPr>
    </w:p>
    <w:p w:rsidR="00B97290" w:rsidRPr="00B97290" w:rsidRDefault="00B97290" w:rsidP="0006766E">
      <w:pPr>
        <w:spacing w:after="0"/>
        <w:ind w:left="284" w:hanging="284"/>
        <w:rPr>
          <w:rFonts w:ascii="Times New Roman" w:eastAsia="Calibri" w:hAnsi="Times New Roman" w:cs="Times New Roman"/>
          <w:lang w:eastAsia="pl-PL"/>
        </w:rPr>
      </w:pPr>
      <w:r w:rsidRPr="00B97290">
        <w:rPr>
          <w:rFonts w:ascii="Times New Roman" w:eastAsia="Calibri" w:hAnsi="Times New Roman" w:cs="Times New Roman"/>
        </w:rPr>
        <w:t>2.</w:t>
      </w:r>
      <w:r w:rsidRPr="00B97290">
        <w:rPr>
          <w:rFonts w:ascii="Times New Roman" w:eastAsia="Calibri" w:hAnsi="Times New Roman" w:cs="Times New Roman"/>
          <w:b/>
        </w:rPr>
        <w:tab/>
        <w:t>Program wspomagania</w:t>
      </w:r>
      <w:r w:rsidRPr="00B97290">
        <w:rPr>
          <w:rFonts w:ascii="Times New Roman" w:eastAsia="Calibri" w:hAnsi="Times New Roman" w:cs="Times New Roman"/>
        </w:rPr>
        <w:t xml:space="preserve">, o którym mowa w </w:t>
      </w:r>
      <w:proofErr w:type="spellStart"/>
      <w:r w:rsidRPr="00B97290">
        <w:rPr>
          <w:rFonts w:ascii="Times New Roman" w:eastAsia="Calibri" w:hAnsi="Times New Roman" w:cs="Times New Roman"/>
        </w:rPr>
        <w:t>pkt</w:t>
      </w:r>
      <w:proofErr w:type="spellEnd"/>
      <w:r w:rsidRPr="00B97290">
        <w:rPr>
          <w:rFonts w:ascii="Times New Roman" w:eastAsia="Calibri" w:hAnsi="Times New Roman" w:cs="Times New Roman"/>
        </w:rPr>
        <w:t xml:space="preserve"> 1 lit. c), jest formą doskonalenia nauczycieli związaną </w:t>
      </w:r>
      <w:r w:rsidRPr="00B97290">
        <w:rPr>
          <w:rFonts w:ascii="Times New Roman" w:eastAsia="Calibri" w:hAnsi="Times New Roman" w:cs="Times New Roman"/>
        </w:rPr>
        <w:br/>
        <w:t xml:space="preserve">z bezpośrednim wsparciem szkół lub placówek systemu oświaty. Interwencja w zakresie realizacji programów wspomagania musi być zgodna ze wszystkimi wskazanymi poniżej warunkami: </w:t>
      </w:r>
    </w:p>
    <w:p w:rsidR="00B97290" w:rsidRPr="00B97290" w:rsidRDefault="00B97290" w:rsidP="0006766E">
      <w:pPr>
        <w:numPr>
          <w:ilvl w:val="0"/>
          <w:numId w:val="21"/>
        </w:numPr>
        <w:spacing w:after="0"/>
        <w:ind w:left="567" w:hanging="284"/>
        <w:rPr>
          <w:rFonts w:ascii="Times New Roman" w:eastAsia="Calibri" w:hAnsi="Times New Roman" w:cs="Times New Roman"/>
          <w:lang w:eastAsia="pl-PL"/>
        </w:rPr>
      </w:pPr>
      <w:r w:rsidRPr="00B97290">
        <w:rPr>
          <w:rFonts w:ascii="Times New Roman" w:eastAsia="Calibri" w:hAnsi="Times New Roman" w:cs="Times New Roman"/>
        </w:rPr>
        <w:t xml:space="preserve">program wspomagania powinien służyć pomocą szkole lub placówce systemu oświaty </w:t>
      </w:r>
      <w:r w:rsidRPr="00B97290">
        <w:rPr>
          <w:rFonts w:ascii="Times New Roman" w:eastAsia="Calibri" w:hAnsi="Times New Roman" w:cs="Times New Roman"/>
        </w:rPr>
        <w:br/>
        <w:t>w wykonywaniu przez nią zadań na rzecz kształtowania i rozwijania u uczniów lub słuchaczy kompetencji kluczowych niezbędnych na rynku pracy oraz właściwych postaw/umiejętności (kreatywności, innowacyjności oraz pracy zespołowej);</w:t>
      </w:r>
    </w:p>
    <w:p w:rsidR="00B97290" w:rsidRPr="00B97290" w:rsidRDefault="00B97290" w:rsidP="0006766E">
      <w:pPr>
        <w:numPr>
          <w:ilvl w:val="0"/>
          <w:numId w:val="21"/>
        </w:numPr>
        <w:spacing w:after="0"/>
        <w:ind w:left="567" w:hanging="284"/>
        <w:rPr>
          <w:rFonts w:ascii="Times New Roman" w:eastAsia="Calibri" w:hAnsi="Times New Roman" w:cs="Times New Roman"/>
          <w:lang w:eastAsia="pl-PL"/>
        </w:rPr>
      </w:pPr>
      <w:r w:rsidRPr="00B97290">
        <w:rPr>
          <w:rFonts w:ascii="Times New Roman" w:eastAsia="Calibri" w:hAnsi="Times New Roman" w:cs="Times New Roman"/>
        </w:rPr>
        <w:t xml:space="preserve">zakres wspomagania wynika z analizy indywidualnej sytuacji szkoły lub placówki systemu oświaty </w:t>
      </w:r>
      <w:r w:rsidRPr="00B97290">
        <w:rPr>
          <w:rFonts w:ascii="Times New Roman" w:eastAsia="Calibri" w:hAnsi="Times New Roman" w:cs="Times New Roman"/>
        </w:rPr>
        <w:br/>
        <w:t xml:space="preserve">i odpowiada na specyficzne potrzeby tych podmiotów w zakresie wskazanym w podrozdziale 3.2 </w:t>
      </w:r>
      <w:r w:rsidRPr="00B97290">
        <w:rPr>
          <w:rFonts w:ascii="Times New Roman" w:eastAsia="Calibri" w:hAnsi="Times New Roman" w:cs="Times New Roman"/>
          <w:i/>
        </w:rPr>
        <w:lastRenderedPageBreak/>
        <w:t xml:space="preserve">Wytycznych w zakresie realizacji przedsięwzięć z udziałem Europejskiego Funduszu Społecznego </w:t>
      </w:r>
      <w:r w:rsidRPr="00B97290">
        <w:rPr>
          <w:rFonts w:ascii="Times New Roman" w:eastAsia="Calibri" w:hAnsi="Times New Roman" w:cs="Times New Roman"/>
          <w:i/>
        </w:rPr>
        <w:br/>
        <w:t>w obszarze edukacji na lata 2014-2020;</w:t>
      </w:r>
    </w:p>
    <w:p w:rsidR="00B97290" w:rsidRPr="00B97290" w:rsidRDefault="00B97290" w:rsidP="0006766E">
      <w:pPr>
        <w:numPr>
          <w:ilvl w:val="0"/>
          <w:numId w:val="21"/>
        </w:numPr>
        <w:spacing w:after="0"/>
        <w:ind w:left="567" w:hanging="284"/>
        <w:rPr>
          <w:rFonts w:ascii="Times New Roman" w:eastAsia="Calibri" w:hAnsi="Times New Roman" w:cs="Times New Roman"/>
          <w:lang w:eastAsia="pl-PL"/>
        </w:rPr>
      </w:pPr>
      <w:r w:rsidRPr="00B97290">
        <w:rPr>
          <w:rFonts w:ascii="Times New Roman" w:eastAsia="Calibri" w:hAnsi="Times New Roman" w:cs="Times New Roman"/>
        </w:rPr>
        <w:t xml:space="preserve">realizacja programów wspomagania obejmuje następujące etapy: </w:t>
      </w:r>
    </w:p>
    <w:p w:rsidR="00B97290" w:rsidRPr="00B97290" w:rsidRDefault="00B97290" w:rsidP="0006766E">
      <w:pPr>
        <w:numPr>
          <w:ilvl w:val="0"/>
          <w:numId w:val="22"/>
        </w:numPr>
        <w:spacing w:after="0"/>
        <w:ind w:left="851" w:hanging="284"/>
        <w:rPr>
          <w:rFonts w:ascii="Times New Roman" w:eastAsia="Calibri" w:hAnsi="Times New Roman" w:cs="Times New Roman"/>
          <w:lang w:eastAsia="pl-PL"/>
        </w:rPr>
      </w:pPr>
      <w:r w:rsidRPr="00B97290">
        <w:rPr>
          <w:rFonts w:ascii="Times New Roman" w:eastAsia="Calibri" w:hAnsi="Times New Roman" w:cs="Times New Roman"/>
        </w:rPr>
        <w:tab/>
        <w:t xml:space="preserve">przeprowadzenie diagnozy obszarów problemowych związanych z realizacją przez szkołę lub placówkę systemu oświaty zadań z zakresu kształtowania i rozwijania u uczniów lub słuchaczy kompetencji kluczowych niezbędnych na rynku pracy oraz właściwych postaw/umiejętności; </w:t>
      </w:r>
    </w:p>
    <w:p w:rsidR="00B97290" w:rsidRPr="00B97290" w:rsidRDefault="00B97290" w:rsidP="0006766E">
      <w:pPr>
        <w:numPr>
          <w:ilvl w:val="0"/>
          <w:numId w:val="22"/>
        </w:numPr>
        <w:spacing w:after="0"/>
        <w:ind w:left="851" w:hanging="284"/>
        <w:rPr>
          <w:rFonts w:ascii="Times New Roman" w:eastAsia="Calibri" w:hAnsi="Times New Roman" w:cs="Times New Roman"/>
          <w:lang w:eastAsia="pl-PL"/>
        </w:rPr>
      </w:pPr>
      <w:r w:rsidRPr="00B97290">
        <w:rPr>
          <w:rFonts w:ascii="Times New Roman" w:eastAsia="Calibri" w:hAnsi="Times New Roman" w:cs="Times New Roman"/>
        </w:rPr>
        <w:tab/>
        <w:t xml:space="preserve">prowadzenie procesu wspomagania w oparciu o ofertę doskonalenia nauczycieli przygotowaną zgodnie z potrzebami danej szkoły lub placówki systemu oświaty, z możliwością wykorzystania ofert doskonalenia funkcjonujących na rynku, m. in. udostępnianych przez centralne </w:t>
      </w:r>
      <w:r w:rsidRPr="00B97290">
        <w:rPr>
          <w:rFonts w:ascii="Times New Roman" w:eastAsia="Calibri" w:hAnsi="Times New Roman" w:cs="Times New Roman"/>
        </w:rPr>
        <w:br/>
        <w:t xml:space="preserve">i wojewódzkie placówki doskonalenia nauczycieli; </w:t>
      </w:r>
    </w:p>
    <w:p w:rsidR="00B97290" w:rsidRPr="00B97290" w:rsidRDefault="00B97290" w:rsidP="0006766E">
      <w:pPr>
        <w:numPr>
          <w:ilvl w:val="0"/>
          <w:numId w:val="22"/>
        </w:numPr>
        <w:spacing w:after="0"/>
        <w:ind w:left="851" w:hanging="284"/>
        <w:rPr>
          <w:rFonts w:ascii="Times New Roman" w:eastAsia="Calibri" w:hAnsi="Times New Roman" w:cs="Times New Roman"/>
          <w:lang w:eastAsia="pl-PL"/>
        </w:rPr>
      </w:pPr>
      <w:r w:rsidRPr="00B97290">
        <w:rPr>
          <w:rFonts w:ascii="Times New Roman" w:eastAsia="Calibri" w:hAnsi="Times New Roman" w:cs="Times New Roman"/>
        </w:rPr>
        <w:tab/>
        <w:t xml:space="preserve">monitorowanie i ocena procesu wspomagania z wykorzystaniem m. in. ewaluacji wewnętrznej szkoły lub placówki systemu oświaty. </w:t>
      </w:r>
    </w:p>
    <w:p w:rsidR="00B97290" w:rsidRPr="00B97290" w:rsidRDefault="00B97290" w:rsidP="0006766E">
      <w:pPr>
        <w:spacing w:after="0"/>
        <w:ind w:left="284"/>
        <w:rPr>
          <w:rFonts w:ascii="Times New Roman" w:eastAsia="Calibri" w:hAnsi="Times New Roman" w:cs="Times New Roman"/>
        </w:rPr>
      </w:pPr>
    </w:p>
    <w:p w:rsidR="00B97290" w:rsidRPr="00B97290" w:rsidRDefault="00B97290" w:rsidP="0006766E">
      <w:pPr>
        <w:spacing w:after="0"/>
        <w:ind w:left="284"/>
        <w:rPr>
          <w:rFonts w:ascii="Times New Roman" w:eastAsia="Calibri" w:hAnsi="Times New Roman" w:cs="Times New Roman"/>
          <w:lang w:eastAsia="pl-PL"/>
        </w:rPr>
      </w:pPr>
      <w:r w:rsidRPr="00B97290">
        <w:rPr>
          <w:rFonts w:ascii="Times New Roman" w:eastAsia="Calibri" w:hAnsi="Times New Roman" w:cs="Times New Roman"/>
          <w:lang w:eastAsia="pl-PL"/>
        </w:rPr>
        <w:t xml:space="preserve">Kompetencje kluczowe i umiejętności uniwersalne niezbędne na rynku pracy mogą być kształtowane na każdym przedmiocie szkolnym, a także na zajęciach edukacyjnych i na każdym etapie edukacyjnym, z uwzględnieniem warunku, o którym mowa poniżej - w </w:t>
      </w:r>
      <w:proofErr w:type="spellStart"/>
      <w:r w:rsidRPr="00B97290">
        <w:rPr>
          <w:rFonts w:ascii="Times New Roman" w:eastAsia="Calibri" w:hAnsi="Times New Roman" w:cs="Times New Roman"/>
          <w:lang w:eastAsia="pl-PL"/>
        </w:rPr>
        <w:t>pkt</w:t>
      </w:r>
      <w:proofErr w:type="spellEnd"/>
      <w:r w:rsidRPr="00B97290">
        <w:rPr>
          <w:rFonts w:ascii="Times New Roman" w:eastAsia="Calibri" w:hAnsi="Times New Roman" w:cs="Times New Roman"/>
          <w:lang w:eastAsia="pl-PL"/>
        </w:rPr>
        <w:t xml:space="preserve"> 3.</w:t>
      </w:r>
    </w:p>
    <w:p w:rsidR="00B97290" w:rsidRPr="00B97290" w:rsidRDefault="00B97290" w:rsidP="0006766E">
      <w:pPr>
        <w:spacing w:after="0"/>
        <w:ind w:left="284"/>
        <w:rPr>
          <w:rFonts w:ascii="Times New Roman" w:eastAsia="Calibri" w:hAnsi="Times New Roman" w:cs="Times New Roman"/>
          <w:lang w:eastAsia="pl-PL"/>
        </w:rPr>
      </w:pPr>
    </w:p>
    <w:p w:rsidR="00B97290" w:rsidRPr="00B97290" w:rsidRDefault="00B97290" w:rsidP="0006766E">
      <w:pPr>
        <w:spacing w:after="0"/>
        <w:ind w:left="284" w:hanging="284"/>
        <w:rPr>
          <w:rFonts w:ascii="Times New Roman" w:eastAsia="Calibri" w:hAnsi="Times New Roman" w:cs="Times New Roman"/>
        </w:rPr>
      </w:pPr>
      <w:r w:rsidRPr="00B97290">
        <w:rPr>
          <w:rFonts w:ascii="Times New Roman" w:eastAsia="Calibri" w:hAnsi="Times New Roman" w:cs="Times New Roman"/>
        </w:rPr>
        <w:t>3.</w:t>
      </w:r>
      <w:r w:rsidRPr="00B97290">
        <w:rPr>
          <w:rFonts w:ascii="Times New Roman" w:eastAsia="Calibri" w:hAnsi="Times New Roman" w:cs="Times New Roman"/>
        </w:rPr>
        <w:tab/>
      </w:r>
      <w:r w:rsidRPr="00B97290">
        <w:rPr>
          <w:rFonts w:ascii="Times New Roman" w:eastAsia="Times New Roman" w:hAnsi="Times New Roman" w:cs="Times New Roman"/>
          <w:lang w:eastAsia="pl-PL"/>
        </w:rPr>
        <w:t>Działania</w:t>
      </w:r>
      <w:r w:rsidR="005449EA">
        <w:rPr>
          <w:rFonts w:ascii="Times New Roman" w:eastAsia="Times New Roman" w:hAnsi="Times New Roman" w:cs="Times New Roman"/>
          <w:lang w:eastAsia="pl-PL"/>
        </w:rPr>
        <w:t xml:space="preserve"> </w:t>
      </w:r>
      <w:r w:rsidRPr="00B97290">
        <w:rPr>
          <w:rFonts w:ascii="Times New Roman" w:eastAsia="Calibri" w:hAnsi="Times New Roman" w:cs="Times New Roman"/>
        </w:rPr>
        <w:t xml:space="preserve">muszą stanowić uzupełnienie działań prowadzonych przez szkoły lub placówki systemu oświaty. Skala działań prowadzonych przed rozpoczęciem realizacji projektu przez szkoły lub placówki systemu oświaty (nakłady środków na ich realizację) nie może ulec zmniejszeniu w stosunku do skali działań (nakładów) prowadzonych przez szkoły lub placówki systemu oświaty w okresie </w:t>
      </w:r>
      <w:r w:rsidRPr="00B97290">
        <w:rPr>
          <w:rFonts w:ascii="Times New Roman" w:eastAsia="Calibri" w:hAnsi="Times New Roman" w:cs="Times New Roman"/>
          <w:b/>
        </w:rPr>
        <w:t xml:space="preserve">12 miesięcy poprzedzających złożenie wniosku o dofinansowanie </w:t>
      </w:r>
      <w:r w:rsidRPr="00B97290">
        <w:rPr>
          <w:rFonts w:ascii="Times New Roman" w:eastAsia="Times New Roman" w:hAnsi="Times New Roman" w:cs="Times New Roman"/>
          <w:b/>
          <w:bCs/>
          <w:lang w:eastAsia="pl-PL"/>
        </w:rPr>
        <w:t>projektu</w:t>
      </w:r>
      <w:r w:rsidRPr="00B97290">
        <w:rPr>
          <w:rFonts w:ascii="Times New Roman" w:eastAsia="Calibri" w:hAnsi="Times New Roman" w:cs="Times New Roman"/>
        </w:rPr>
        <w:t xml:space="preserve"> (średniomiesięcznie). Warunek nie dotyczy działań zrealizowanych w ramach programów rządowych. </w:t>
      </w:r>
    </w:p>
    <w:p w:rsidR="00B97290" w:rsidRPr="00B97290" w:rsidRDefault="00B97290" w:rsidP="0006766E">
      <w:pPr>
        <w:spacing w:after="0"/>
        <w:ind w:left="284" w:hanging="284"/>
        <w:rPr>
          <w:rFonts w:ascii="Times New Roman" w:eastAsia="Calibri" w:hAnsi="Times New Roman" w:cs="Times New Roman"/>
        </w:rPr>
      </w:pPr>
    </w:p>
    <w:p w:rsidR="00B97290" w:rsidRPr="00B97290" w:rsidRDefault="00B97290" w:rsidP="0006766E">
      <w:pPr>
        <w:spacing w:after="0"/>
        <w:ind w:left="284" w:hanging="284"/>
        <w:rPr>
          <w:rFonts w:ascii="Times New Roman" w:eastAsia="Calibri" w:hAnsi="Times New Roman" w:cs="Times New Roman"/>
          <w:lang w:eastAsia="pl-PL"/>
        </w:rPr>
      </w:pPr>
      <w:r w:rsidRPr="00B97290">
        <w:rPr>
          <w:rFonts w:ascii="Times New Roman" w:eastAsia="Calibri" w:hAnsi="Times New Roman" w:cs="Times New Roman"/>
          <w:lang w:eastAsia="pl-PL"/>
        </w:rPr>
        <w:t xml:space="preserve">4. </w:t>
      </w:r>
      <w:r w:rsidRPr="00B97290">
        <w:rPr>
          <w:rFonts w:ascii="Times New Roman" w:eastAsia="Calibri" w:hAnsi="Times New Roman" w:cs="Times New Roman"/>
          <w:lang w:eastAsia="pl-PL"/>
        </w:rPr>
        <w:tab/>
      </w:r>
      <w:r w:rsidRPr="00B97290">
        <w:rPr>
          <w:rFonts w:ascii="Times New Roman" w:eastAsia="Calibri" w:hAnsi="Times New Roman" w:cs="Times New Roman"/>
        </w:rPr>
        <w:t xml:space="preserve">Realizacja wsparcia jest dokonywana na podstawie indywidualnie zdiagnozowanego zapotrzebowania szkół lub placówek systemu oświaty. </w:t>
      </w:r>
      <w:r w:rsidRPr="00B97290">
        <w:rPr>
          <w:rFonts w:ascii="Times New Roman" w:eastAsia="Calibri" w:hAnsi="Times New Roman" w:cs="Times New Roman"/>
          <w:b/>
        </w:rPr>
        <w:t>Diagnoza powinna być przygotowana i przeprowadzona przez szkołę, placówkę systemu oświaty lub inny podmiot prowadzący działalność o charakterze edukacyjnym lub badawczym oraz zatwierdzona przez organ prowadzący bądź osobę upoważnioną do podejmowania decyzji.</w:t>
      </w:r>
      <w:r w:rsidRPr="00B97290">
        <w:rPr>
          <w:rFonts w:ascii="Times New Roman" w:eastAsia="Calibri" w:hAnsi="Times New Roman" w:cs="Times New Roman"/>
        </w:rPr>
        <w:t xml:space="preserve"> Podmiot przeprowadzający diagnozę możliwość powinien mieć możliwość skorzystania ze wsparcia instytucji systemu wspomagania pracy szkół, tj. placówki doskonalenia nauczycieli, poradni psychologiczno-pedagogicznej, biblioteki pedagogicznej. </w:t>
      </w:r>
      <w:r w:rsidRPr="00B97290">
        <w:rPr>
          <w:rFonts w:ascii="Times New Roman" w:eastAsia="Calibri" w:hAnsi="Times New Roman" w:cs="Times New Roman"/>
          <w:b/>
        </w:rPr>
        <w:t xml:space="preserve">Wnioski z diagnozy powinny  </w:t>
      </w:r>
      <w:proofErr w:type="spellStart"/>
      <w:r w:rsidRPr="00B97290">
        <w:rPr>
          <w:rFonts w:ascii="Times New Roman" w:eastAsia="Calibri" w:hAnsi="Times New Roman" w:cs="Times New Roman"/>
          <w:b/>
        </w:rPr>
        <w:t>powinny</w:t>
      </w:r>
      <w:proofErr w:type="spellEnd"/>
      <w:r w:rsidRPr="00B97290">
        <w:rPr>
          <w:rFonts w:ascii="Times New Roman" w:eastAsia="Calibri" w:hAnsi="Times New Roman" w:cs="Times New Roman"/>
          <w:b/>
        </w:rPr>
        <w:t xml:space="preserve"> stanowić element wniosku o dofinansowanie projektu, w części dotyczącej identyfikacji problemów (punkt IV.2 wniosku o dofinansowanie), jednocześnie z treści wniosku musi jednoznacznie wynikać, że diagnoza została zatwierdzona przez organ prowadzący.</w:t>
      </w:r>
    </w:p>
    <w:p w:rsidR="00B97290" w:rsidRPr="00B97290" w:rsidRDefault="00B97290" w:rsidP="0006766E">
      <w:pPr>
        <w:spacing w:after="0"/>
        <w:rPr>
          <w:rFonts w:ascii="Times New Roman" w:eastAsia="Calibri" w:hAnsi="Times New Roman" w:cs="Times New Roman"/>
          <w:b/>
        </w:rPr>
      </w:pPr>
    </w:p>
    <w:p w:rsidR="00B97290" w:rsidRPr="00B97290" w:rsidRDefault="00B97290" w:rsidP="0006766E">
      <w:pPr>
        <w:spacing w:after="0"/>
        <w:ind w:left="284"/>
        <w:rPr>
          <w:rFonts w:ascii="Times New Roman" w:eastAsia="Calibri" w:hAnsi="Times New Roman" w:cs="Times New Roman"/>
        </w:rPr>
      </w:pPr>
      <w:r w:rsidRPr="00B97290">
        <w:rPr>
          <w:rFonts w:ascii="Times New Roman" w:eastAsia="Calibri" w:hAnsi="Times New Roman" w:cs="Times New Roman"/>
          <w:b/>
        </w:rPr>
        <w:t xml:space="preserve">UWAGA </w:t>
      </w:r>
    </w:p>
    <w:p w:rsidR="00B97290" w:rsidRPr="00B97290" w:rsidRDefault="00B97290" w:rsidP="0006766E">
      <w:pPr>
        <w:spacing w:after="0"/>
        <w:ind w:left="284"/>
        <w:rPr>
          <w:rFonts w:ascii="Times New Roman" w:eastAsia="Calibri" w:hAnsi="Times New Roman" w:cs="Times New Roman"/>
          <w:b/>
        </w:rPr>
      </w:pPr>
      <w:r w:rsidRPr="00B97290">
        <w:rPr>
          <w:rFonts w:ascii="Times New Roman" w:eastAsia="Calibri" w:hAnsi="Times New Roman" w:cs="Times New Roman"/>
          <w:b/>
        </w:rPr>
        <w:t>Beneficjent powinien zadeklarować w treści wniosku o dofinansowanie spełnienie warunków wynikających z pkt. 3 i 4.</w:t>
      </w:r>
    </w:p>
    <w:p w:rsidR="00B97290" w:rsidRPr="00B97290" w:rsidRDefault="00B97290" w:rsidP="0006766E">
      <w:pPr>
        <w:spacing w:after="0"/>
        <w:ind w:left="284"/>
        <w:rPr>
          <w:rFonts w:ascii="Times New Roman" w:eastAsia="Calibri" w:hAnsi="Times New Roman" w:cs="Times New Roman"/>
          <w:b/>
          <w:lang w:eastAsia="pl-PL"/>
        </w:rPr>
      </w:pPr>
    </w:p>
    <w:p w:rsidR="00B97290" w:rsidRPr="00B97290" w:rsidRDefault="00B97290" w:rsidP="0006766E">
      <w:pPr>
        <w:spacing w:after="0"/>
        <w:ind w:left="284" w:hanging="284"/>
        <w:rPr>
          <w:rFonts w:ascii="Times New Roman" w:eastAsia="Calibri" w:hAnsi="Times New Roman" w:cs="Times New Roman"/>
          <w:lang w:eastAsia="pl-PL"/>
        </w:rPr>
      </w:pPr>
      <w:r w:rsidRPr="00B97290">
        <w:rPr>
          <w:rFonts w:ascii="Times New Roman" w:eastAsia="Calibri" w:hAnsi="Times New Roman" w:cs="Times New Roman"/>
          <w:lang w:eastAsia="pl-PL"/>
        </w:rPr>
        <w:t xml:space="preserve">5. </w:t>
      </w:r>
      <w:r w:rsidRPr="00B97290">
        <w:rPr>
          <w:rFonts w:ascii="Times New Roman" w:eastAsia="Calibri" w:hAnsi="Times New Roman" w:cs="Times New Roman"/>
          <w:lang w:eastAsia="pl-PL"/>
        </w:rPr>
        <w:tab/>
        <w:t xml:space="preserve">Możliwa jest realizacja projektów w ramach których prowadzone będą szkolenia dla nauczycieli </w:t>
      </w:r>
      <w:r w:rsidRPr="00B97290">
        <w:rPr>
          <w:rFonts w:ascii="Times New Roman" w:eastAsia="Calibri" w:hAnsi="Times New Roman" w:cs="Times New Roman"/>
          <w:lang w:eastAsia="pl-PL"/>
        </w:rPr>
        <w:br/>
        <w:t xml:space="preserve">z wykorzystania w nauczaniu e-podręczników bądź e-zasobów/e-materiałów dydaktycznych stworzonych dzięki środkom EFS w latach 2007-2013 i 2014-2020. </w:t>
      </w:r>
    </w:p>
    <w:p w:rsidR="00B97290" w:rsidRPr="00B97290" w:rsidRDefault="00B97290" w:rsidP="0006766E">
      <w:pPr>
        <w:autoSpaceDE w:val="0"/>
        <w:autoSpaceDN w:val="0"/>
        <w:adjustRightInd w:val="0"/>
        <w:spacing w:after="0"/>
        <w:ind w:left="720"/>
        <w:rPr>
          <w:rFonts w:ascii="Times New Roman" w:eastAsia="Calibri" w:hAnsi="Times New Roman" w:cs="Times New Roman"/>
          <w:lang w:eastAsia="pl-PL"/>
        </w:rPr>
      </w:pPr>
    </w:p>
    <w:p w:rsidR="00B97290" w:rsidRPr="00B97290" w:rsidRDefault="00B97290" w:rsidP="0006766E">
      <w:pPr>
        <w:widowControl w:val="0"/>
        <w:tabs>
          <w:tab w:val="left" w:pos="284"/>
        </w:tabs>
        <w:spacing w:after="0"/>
        <w:rPr>
          <w:rFonts w:ascii="Times New Roman" w:eastAsia="Calibri" w:hAnsi="Times New Roman" w:cs="Times New Roman"/>
          <w:b/>
        </w:rPr>
      </w:pPr>
      <w:r w:rsidRPr="00B97290">
        <w:rPr>
          <w:rFonts w:ascii="Times New Roman" w:eastAsia="Calibri" w:hAnsi="Times New Roman" w:cs="Times New Roman"/>
          <w:b/>
        </w:rPr>
        <w:t>Wymagania dotyczące realizacji danego typu projektu 5c:</w:t>
      </w:r>
    </w:p>
    <w:p w:rsidR="00B97290" w:rsidRPr="00B97290" w:rsidRDefault="00B97290" w:rsidP="0006766E">
      <w:pPr>
        <w:autoSpaceDE w:val="0"/>
        <w:autoSpaceDN w:val="0"/>
        <w:adjustRightInd w:val="0"/>
        <w:spacing w:after="0"/>
        <w:rPr>
          <w:rFonts w:ascii="Times New Roman" w:eastAsia="Calibri" w:hAnsi="Times New Roman" w:cs="Times New Roman"/>
          <w:lang w:eastAsia="pl-PL"/>
        </w:rPr>
      </w:pPr>
      <w:r w:rsidRPr="00B97290">
        <w:rPr>
          <w:rFonts w:ascii="Times New Roman" w:eastAsia="Calibri" w:hAnsi="Times New Roman" w:cs="Times New Roman"/>
          <w:lang w:eastAsia="pl-PL"/>
        </w:rPr>
        <w:t>Jeżeli wsparcie EFS kierowane było do szkół gimnazjalnych, to w okresie przejściowym (1.09.2017-31.08.2019), ze wsparcia w ramach EFS mogą korzystać:</w:t>
      </w:r>
    </w:p>
    <w:p w:rsidR="00B97290" w:rsidRPr="00B97290" w:rsidRDefault="00B97290" w:rsidP="0006766E">
      <w:pPr>
        <w:autoSpaceDE w:val="0"/>
        <w:autoSpaceDN w:val="0"/>
        <w:adjustRightInd w:val="0"/>
        <w:spacing w:after="0"/>
        <w:rPr>
          <w:rFonts w:ascii="Times New Roman" w:eastAsia="Calibri" w:hAnsi="Times New Roman" w:cs="Times New Roman"/>
          <w:lang w:eastAsia="pl-PL"/>
        </w:rPr>
      </w:pPr>
      <w:r w:rsidRPr="00B97290">
        <w:rPr>
          <w:rFonts w:ascii="Times New Roman" w:eastAsia="Calibri" w:hAnsi="Times New Roman" w:cs="Times New Roman"/>
          <w:lang w:eastAsia="pl-PL"/>
        </w:rPr>
        <w:t>a) szkoły gimnazjalne, które nie zostały przekształcone/włączone w strukturę innych szkół, ich uczniowie oraz nauczyciele;</w:t>
      </w:r>
    </w:p>
    <w:p w:rsidR="00B97290" w:rsidRPr="00B97290" w:rsidRDefault="00B97290" w:rsidP="0006766E">
      <w:pPr>
        <w:autoSpaceDE w:val="0"/>
        <w:autoSpaceDN w:val="0"/>
        <w:adjustRightInd w:val="0"/>
        <w:spacing w:after="0"/>
        <w:rPr>
          <w:rFonts w:ascii="Times New Roman" w:eastAsia="Calibri" w:hAnsi="Times New Roman" w:cs="Times New Roman"/>
          <w:lang w:eastAsia="pl-PL"/>
        </w:rPr>
      </w:pPr>
      <w:r w:rsidRPr="00B97290">
        <w:rPr>
          <w:rFonts w:ascii="Times New Roman" w:eastAsia="Calibri" w:hAnsi="Times New Roman" w:cs="Times New Roman"/>
          <w:lang w:eastAsia="pl-PL"/>
        </w:rPr>
        <w:t>b) szkoły powstałe w wyniku przekształcenia gimnazjum, w których funkcjonują klasy gimnazjalne, uczniowie tych klas oraz nauczyciele;</w:t>
      </w:r>
    </w:p>
    <w:p w:rsidR="00B97290" w:rsidRPr="00B97290" w:rsidRDefault="00B97290" w:rsidP="0006766E">
      <w:pPr>
        <w:autoSpaceDE w:val="0"/>
        <w:autoSpaceDN w:val="0"/>
        <w:adjustRightInd w:val="0"/>
        <w:spacing w:after="0"/>
        <w:rPr>
          <w:rFonts w:ascii="Times New Roman" w:eastAsia="Calibri" w:hAnsi="Times New Roman" w:cs="Times New Roman"/>
          <w:lang w:eastAsia="pl-PL"/>
        </w:rPr>
      </w:pPr>
      <w:r w:rsidRPr="00B97290">
        <w:rPr>
          <w:rFonts w:ascii="Times New Roman" w:eastAsia="Calibri" w:hAnsi="Times New Roman" w:cs="Times New Roman"/>
          <w:lang w:eastAsia="pl-PL"/>
        </w:rPr>
        <w:lastRenderedPageBreak/>
        <w:t>c) oddziały gimnazjalne (powstałe w wyniku włączenia gimnazjów do innych szkół), ich uczniowie oraz nauczyciele;</w:t>
      </w:r>
    </w:p>
    <w:p w:rsidR="00B97290" w:rsidRPr="00B97290" w:rsidRDefault="00B97290" w:rsidP="0006766E">
      <w:pPr>
        <w:autoSpaceDE w:val="0"/>
        <w:autoSpaceDN w:val="0"/>
        <w:adjustRightInd w:val="0"/>
        <w:spacing w:after="0"/>
        <w:rPr>
          <w:rFonts w:ascii="Times New Roman" w:eastAsia="Calibri" w:hAnsi="Times New Roman" w:cs="Times New Roman"/>
          <w:lang w:eastAsia="pl-PL"/>
        </w:rPr>
      </w:pPr>
      <w:r w:rsidRPr="00B97290">
        <w:rPr>
          <w:rFonts w:ascii="Times New Roman" w:eastAsia="Calibri" w:hAnsi="Times New Roman" w:cs="Times New Roman"/>
          <w:lang w:eastAsia="pl-PL"/>
        </w:rPr>
        <w:t>d) uczniowie, którzy zamiast w gimnazjum będą kontynuowali edukację w ośmioletniej szkole podstawowej;</w:t>
      </w:r>
    </w:p>
    <w:p w:rsidR="00B97290" w:rsidRPr="00B97290" w:rsidRDefault="00B97290" w:rsidP="0006766E">
      <w:pPr>
        <w:autoSpaceDE w:val="0"/>
        <w:autoSpaceDN w:val="0"/>
        <w:adjustRightInd w:val="0"/>
        <w:spacing w:after="0"/>
        <w:rPr>
          <w:rFonts w:ascii="Times New Roman" w:eastAsia="Calibri" w:hAnsi="Times New Roman" w:cs="Times New Roman"/>
          <w:lang w:eastAsia="pl-PL"/>
        </w:rPr>
      </w:pPr>
      <w:r w:rsidRPr="00B97290">
        <w:rPr>
          <w:rFonts w:ascii="Times New Roman" w:eastAsia="Calibri" w:hAnsi="Times New Roman" w:cs="Times New Roman"/>
          <w:lang w:eastAsia="pl-PL"/>
        </w:rPr>
        <w:t>e) nauczyciele w klasach VII-VIII szkół podstawowych, do których będą uczęszczali uczniowie, o których mowa w lit. d.</w:t>
      </w:r>
    </w:p>
    <w:p w:rsidR="00B97290" w:rsidRPr="00B97290" w:rsidRDefault="00B97290" w:rsidP="0006766E">
      <w:pPr>
        <w:widowControl w:val="0"/>
        <w:tabs>
          <w:tab w:val="left" w:pos="284"/>
        </w:tabs>
        <w:spacing w:after="0"/>
        <w:rPr>
          <w:rFonts w:ascii="Times New Roman" w:eastAsia="Calibri" w:hAnsi="Times New Roman" w:cs="Times New Roman"/>
          <w:b/>
        </w:rPr>
      </w:pPr>
    </w:p>
    <w:p w:rsidR="00B97290" w:rsidRPr="00B97290" w:rsidRDefault="00B97290" w:rsidP="0006766E">
      <w:pPr>
        <w:autoSpaceDE w:val="0"/>
        <w:autoSpaceDN w:val="0"/>
        <w:adjustRightInd w:val="0"/>
        <w:spacing w:after="0"/>
        <w:ind w:left="284" w:hanging="284"/>
        <w:rPr>
          <w:rFonts w:ascii="Times New Roman" w:eastAsia="Calibri" w:hAnsi="Times New Roman" w:cs="Times New Roman"/>
          <w:lang w:eastAsia="pl-PL"/>
        </w:rPr>
      </w:pPr>
      <w:r w:rsidRPr="00B97290">
        <w:rPr>
          <w:rFonts w:ascii="Times New Roman" w:eastAsia="Calibri" w:hAnsi="Times New Roman" w:cs="Times New Roman"/>
          <w:lang w:eastAsia="pl-PL"/>
        </w:rPr>
        <w:t xml:space="preserve">1. </w:t>
      </w:r>
      <w:r w:rsidRPr="00B97290">
        <w:rPr>
          <w:rFonts w:ascii="Times New Roman" w:eastAsia="Calibri" w:hAnsi="Times New Roman" w:cs="Times New Roman"/>
          <w:lang w:eastAsia="pl-PL"/>
        </w:rPr>
        <w:tab/>
        <w:t xml:space="preserve">Kompleksowe programy tworzenia warunków w szkołach i placówkach systemu oświaty dla nauczania opartego na metodzie eksperymentu w zakresie nauczania przedmiotów przyrodniczych </w:t>
      </w:r>
      <w:r w:rsidRPr="00B97290">
        <w:rPr>
          <w:rFonts w:ascii="Times New Roman" w:eastAsia="Calibri" w:hAnsi="Times New Roman" w:cs="Times New Roman"/>
          <w:lang w:eastAsia="pl-PL"/>
        </w:rPr>
        <w:br/>
        <w:t>i matematycznych obejmujące:</w:t>
      </w:r>
    </w:p>
    <w:p w:rsidR="00B97290" w:rsidRPr="005449EA" w:rsidRDefault="00B97290" w:rsidP="0006766E">
      <w:pPr>
        <w:numPr>
          <w:ilvl w:val="0"/>
          <w:numId w:val="40"/>
        </w:numPr>
        <w:autoSpaceDE w:val="0"/>
        <w:autoSpaceDN w:val="0"/>
        <w:adjustRightInd w:val="0"/>
        <w:spacing w:after="0"/>
        <w:ind w:left="567" w:hanging="283"/>
        <w:rPr>
          <w:rFonts w:ascii="Times New Roman" w:eastAsia="Calibri" w:hAnsi="Times New Roman" w:cs="Times New Roman"/>
          <w:lang w:eastAsia="pl-PL"/>
        </w:rPr>
      </w:pPr>
      <w:r w:rsidRPr="00B97290">
        <w:rPr>
          <w:rFonts w:ascii="Times New Roman" w:eastAsia="Calibri" w:hAnsi="Times New Roman" w:cs="Times New Roman"/>
          <w:lang w:eastAsia="pl-PL"/>
        </w:rPr>
        <w:t>wyposażenie szkolnych pracowni w narzędzia do nauczania kompetencji matematyczno - przyrodniczych</w:t>
      </w:r>
      <w:r w:rsidRPr="00B97290">
        <w:rPr>
          <w:rFonts w:ascii="Calibri" w:eastAsia="Calibri" w:hAnsi="Calibri" w:cs="Arial"/>
          <w:sz w:val="20"/>
          <w:szCs w:val="20"/>
        </w:rPr>
        <w:t xml:space="preserve"> </w:t>
      </w:r>
      <w:r w:rsidRPr="005449EA">
        <w:rPr>
          <w:rFonts w:ascii="Times New Roman" w:eastAsia="Calibri" w:hAnsi="Times New Roman" w:cs="Times New Roman"/>
        </w:rPr>
        <w:t>w tym adaptacja pomieszczeń na potrzeby pracowni wynikająca m.in. z konieczności montażu zakupionego wyposażenia oraz zagwarantowania bezpiecznego ich użytkowania</w:t>
      </w:r>
      <w:r w:rsidRPr="005449EA">
        <w:rPr>
          <w:rFonts w:ascii="Times New Roman" w:eastAsia="Calibri" w:hAnsi="Times New Roman" w:cs="Times New Roman"/>
          <w:lang w:eastAsia="pl-PL"/>
        </w:rPr>
        <w:t>;</w:t>
      </w:r>
    </w:p>
    <w:p w:rsidR="00B97290" w:rsidRPr="00B97290" w:rsidRDefault="00B97290" w:rsidP="0006766E">
      <w:pPr>
        <w:numPr>
          <w:ilvl w:val="0"/>
          <w:numId w:val="40"/>
        </w:numPr>
        <w:autoSpaceDE w:val="0"/>
        <w:autoSpaceDN w:val="0"/>
        <w:adjustRightInd w:val="0"/>
        <w:spacing w:after="0"/>
        <w:ind w:left="567" w:hanging="283"/>
        <w:rPr>
          <w:rFonts w:ascii="Times New Roman" w:eastAsia="Calibri" w:hAnsi="Times New Roman" w:cs="Times New Roman"/>
          <w:lang w:eastAsia="pl-PL"/>
        </w:rPr>
      </w:pPr>
      <w:r w:rsidRPr="00B97290">
        <w:rPr>
          <w:rFonts w:ascii="Times New Roman" w:eastAsia="Calibri" w:hAnsi="Times New Roman" w:cs="Times New Roman"/>
          <w:lang w:eastAsia="pl-PL"/>
        </w:rPr>
        <w:t>doskonalenie umiejętności i kompetencji zawodowych nauczycieli, w tym nauczycieli przedmiotów przyrodniczych lub matematyki, niezbędnych do prowadzenia procesu nauczania opartego na metodzie eksperymentu;</w:t>
      </w:r>
    </w:p>
    <w:p w:rsidR="00B97290" w:rsidRPr="00B97290" w:rsidRDefault="00B97290" w:rsidP="0006766E">
      <w:pPr>
        <w:numPr>
          <w:ilvl w:val="0"/>
          <w:numId w:val="40"/>
        </w:numPr>
        <w:autoSpaceDE w:val="0"/>
        <w:autoSpaceDN w:val="0"/>
        <w:adjustRightInd w:val="0"/>
        <w:spacing w:after="0"/>
        <w:ind w:left="567" w:hanging="283"/>
        <w:rPr>
          <w:rFonts w:ascii="Times New Roman" w:eastAsia="Calibri" w:hAnsi="Times New Roman" w:cs="Times New Roman"/>
          <w:lang w:eastAsia="pl-PL"/>
        </w:rPr>
      </w:pPr>
      <w:r w:rsidRPr="00B97290">
        <w:rPr>
          <w:rFonts w:ascii="Times New Roman" w:eastAsia="Calibri" w:hAnsi="Times New Roman" w:cs="Times New Roman"/>
          <w:lang w:eastAsia="pl-PL"/>
        </w:rPr>
        <w:t>kształtowanie i rozwijanie kompetencji matematyczno-przyrodniczych uczniów lub słuchaczy.</w:t>
      </w:r>
    </w:p>
    <w:p w:rsidR="00B97290" w:rsidRPr="00B97290" w:rsidRDefault="00B97290" w:rsidP="0006766E">
      <w:pPr>
        <w:autoSpaceDE w:val="0"/>
        <w:autoSpaceDN w:val="0"/>
        <w:adjustRightInd w:val="0"/>
        <w:spacing w:after="0"/>
        <w:ind w:left="567"/>
        <w:rPr>
          <w:rFonts w:ascii="Times New Roman" w:eastAsia="Calibri" w:hAnsi="Times New Roman" w:cs="Times New Roman"/>
          <w:lang w:eastAsia="pl-PL"/>
        </w:rPr>
      </w:pPr>
    </w:p>
    <w:p w:rsidR="00B97290" w:rsidRPr="00B97290" w:rsidRDefault="00B97290" w:rsidP="0006766E">
      <w:pPr>
        <w:autoSpaceDE w:val="0"/>
        <w:autoSpaceDN w:val="0"/>
        <w:adjustRightInd w:val="0"/>
        <w:spacing w:after="27"/>
        <w:ind w:left="284" w:hanging="284"/>
        <w:rPr>
          <w:rFonts w:ascii="Times New Roman" w:eastAsia="Calibri" w:hAnsi="Times New Roman" w:cs="Times New Roman"/>
          <w:lang w:eastAsia="pl-PL"/>
        </w:rPr>
      </w:pPr>
      <w:r w:rsidRPr="00B97290">
        <w:rPr>
          <w:rFonts w:ascii="Times New Roman" w:eastAsia="Calibri" w:hAnsi="Times New Roman" w:cs="Times New Roman"/>
          <w:lang w:eastAsia="pl-PL"/>
        </w:rPr>
        <w:t xml:space="preserve">2. </w:t>
      </w:r>
      <w:r w:rsidRPr="00B97290">
        <w:rPr>
          <w:rFonts w:ascii="Times New Roman" w:eastAsia="Calibri" w:hAnsi="Times New Roman" w:cs="Times New Roman"/>
          <w:lang w:eastAsia="pl-PL"/>
        </w:rPr>
        <w:tab/>
        <w:t xml:space="preserve">Projekty w ramach typu 5c wybrane do dofinansowania w ramach niniejszego naboru </w:t>
      </w:r>
      <w:r w:rsidRPr="00B97290">
        <w:rPr>
          <w:rFonts w:ascii="Times New Roman" w:eastAsia="Calibri" w:hAnsi="Times New Roman" w:cs="Times New Roman"/>
          <w:b/>
          <w:bCs/>
          <w:lang w:eastAsia="pl-PL"/>
        </w:rPr>
        <w:t xml:space="preserve">muszą obejmować co najmniej 2 elementy spośród wymienionych w </w:t>
      </w:r>
      <w:proofErr w:type="spellStart"/>
      <w:r w:rsidRPr="00B97290">
        <w:rPr>
          <w:rFonts w:ascii="Times New Roman" w:eastAsia="Calibri" w:hAnsi="Times New Roman" w:cs="Times New Roman"/>
          <w:b/>
          <w:bCs/>
          <w:lang w:eastAsia="pl-PL"/>
        </w:rPr>
        <w:t>pkt</w:t>
      </w:r>
      <w:proofErr w:type="spellEnd"/>
      <w:r w:rsidRPr="00B97290">
        <w:rPr>
          <w:rFonts w:ascii="Times New Roman" w:eastAsia="Calibri" w:hAnsi="Times New Roman" w:cs="Times New Roman"/>
          <w:b/>
          <w:bCs/>
          <w:lang w:eastAsia="pl-PL"/>
        </w:rPr>
        <w:t xml:space="preserve"> 1</w:t>
      </w:r>
      <w:r w:rsidRPr="00B97290">
        <w:rPr>
          <w:rFonts w:ascii="Times New Roman" w:eastAsia="Calibri" w:hAnsi="Times New Roman" w:cs="Times New Roman"/>
          <w:lang w:eastAsia="pl-PL"/>
        </w:rPr>
        <w:t>. Powyższy wymóg nie jest konieczny pod warunkiem, gdy Beneficjent wyraźnie wskaże we wniosku o dofinansowanie, że zapewni realizację jednego z tych działań poza projektem.</w:t>
      </w:r>
      <w:r w:rsidRPr="00B97290">
        <w:rPr>
          <w:rFonts w:ascii="Times New Roman" w:eastAsia="Calibri" w:hAnsi="Times New Roman" w:cs="Times New Roman"/>
          <w:lang w:eastAsia="pl-PL"/>
        </w:rPr>
        <w:tab/>
      </w:r>
      <w:r w:rsidRPr="00B97290">
        <w:rPr>
          <w:rFonts w:ascii="Times New Roman" w:eastAsia="Calibri" w:hAnsi="Times New Roman" w:cs="Times New Roman"/>
          <w:lang w:eastAsia="pl-PL"/>
        </w:rPr>
        <w:br/>
      </w:r>
    </w:p>
    <w:p w:rsidR="00B97290" w:rsidRPr="00B97290" w:rsidRDefault="00B97290" w:rsidP="0006766E">
      <w:pPr>
        <w:autoSpaceDE w:val="0"/>
        <w:autoSpaceDN w:val="0"/>
        <w:adjustRightInd w:val="0"/>
        <w:spacing w:after="27"/>
        <w:ind w:left="284" w:hanging="284"/>
        <w:rPr>
          <w:rFonts w:ascii="Times New Roman" w:eastAsia="Calibri" w:hAnsi="Times New Roman" w:cs="Times New Roman"/>
          <w:lang w:eastAsia="pl-PL"/>
        </w:rPr>
      </w:pPr>
      <w:r w:rsidRPr="00B97290">
        <w:rPr>
          <w:rFonts w:ascii="Times New Roman" w:eastAsia="Calibri" w:hAnsi="Times New Roman" w:cs="Times New Roman"/>
          <w:lang w:eastAsia="pl-PL"/>
        </w:rPr>
        <w:t>3.</w:t>
      </w:r>
      <w:r w:rsidRPr="00B97290">
        <w:rPr>
          <w:rFonts w:ascii="Times New Roman" w:eastAsia="Calibri" w:hAnsi="Times New Roman" w:cs="Times New Roman"/>
          <w:lang w:eastAsia="pl-PL"/>
        </w:rPr>
        <w:tab/>
        <w:t xml:space="preserve">Realizacja wsparcia, o którym mowa w </w:t>
      </w:r>
      <w:proofErr w:type="spellStart"/>
      <w:r w:rsidRPr="00B97290">
        <w:rPr>
          <w:rFonts w:ascii="Times New Roman" w:eastAsia="Calibri" w:hAnsi="Times New Roman" w:cs="Times New Roman"/>
          <w:lang w:eastAsia="pl-PL"/>
        </w:rPr>
        <w:t>pkt</w:t>
      </w:r>
      <w:proofErr w:type="spellEnd"/>
      <w:r w:rsidRPr="00B97290">
        <w:rPr>
          <w:rFonts w:ascii="Times New Roman" w:eastAsia="Calibri" w:hAnsi="Times New Roman" w:cs="Times New Roman"/>
          <w:lang w:eastAsia="pl-PL"/>
        </w:rPr>
        <w:t xml:space="preserve"> 1, jest dokonywana na podstawie indywidualnie zdiagnozowanego zapotrzebowania szkół lub placówek systemu oświaty, w tym zwłaszcza powinna obejmować wnioski z przeprowadzonego spisu inwentarza oraz oceny stanu technicznego posiadanego wyposażenia (o ile projekt obejmuje Działania, o których mowa w </w:t>
      </w:r>
      <w:proofErr w:type="spellStart"/>
      <w:r w:rsidRPr="00B97290">
        <w:rPr>
          <w:rFonts w:ascii="Times New Roman" w:eastAsia="Calibri" w:hAnsi="Times New Roman" w:cs="Times New Roman"/>
          <w:lang w:eastAsia="pl-PL"/>
        </w:rPr>
        <w:t>pkt</w:t>
      </w:r>
      <w:proofErr w:type="spellEnd"/>
      <w:r w:rsidRPr="00B97290">
        <w:rPr>
          <w:rFonts w:ascii="Times New Roman" w:eastAsia="Calibri" w:hAnsi="Times New Roman" w:cs="Times New Roman"/>
          <w:lang w:eastAsia="pl-PL"/>
        </w:rPr>
        <w:t xml:space="preserve"> 1 lit. a). </w:t>
      </w:r>
    </w:p>
    <w:p w:rsidR="00B97290" w:rsidRPr="00B97290" w:rsidRDefault="00B97290" w:rsidP="0006766E">
      <w:pPr>
        <w:autoSpaceDE w:val="0"/>
        <w:autoSpaceDN w:val="0"/>
        <w:adjustRightInd w:val="0"/>
        <w:spacing w:after="27"/>
        <w:ind w:left="284" w:hanging="284"/>
        <w:rPr>
          <w:rFonts w:ascii="Times New Roman" w:eastAsia="Calibri" w:hAnsi="Times New Roman" w:cs="Times New Roman"/>
          <w:lang w:eastAsia="pl-PL"/>
        </w:rPr>
      </w:pPr>
      <w:r w:rsidRPr="00B97290">
        <w:rPr>
          <w:rFonts w:ascii="Times New Roman" w:eastAsia="Calibri" w:hAnsi="Times New Roman" w:cs="Times New Roman"/>
          <w:lang w:eastAsia="pl-PL"/>
        </w:rPr>
        <w:tab/>
      </w:r>
      <w:r w:rsidRPr="00B97290">
        <w:rPr>
          <w:rFonts w:ascii="Times New Roman" w:eastAsia="Calibri" w:hAnsi="Times New Roman" w:cs="Times New Roman"/>
          <w:b/>
          <w:bCs/>
          <w:lang w:eastAsia="pl-PL"/>
        </w:rPr>
        <w:t xml:space="preserve">Diagnoza powinna być przygotowana i przeprowadzona przez szkołę lub placówkę systemu oświaty lub inny podmiot prowadzący działalność o charakterze edukacyjnym lub badawczym oraz zatwierdzona przez organ prowadzący bądź osobę upoważnioną do podejmowania decyzji </w:t>
      </w:r>
      <w:r w:rsidRPr="00B97290">
        <w:rPr>
          <w:rFonts w:ascii="Times New Roman" w:eastAsia="Calibri" w:hAnsi="Times New Roman" w:cs="Times New Roman"/>
          <w:bCs/>
          <w:lang w:eastAsia="pl-PL"/>
        </w:rPr>
        <w:t xml:space="preserve">(to powinno zostać jednoznacznie wskazane we wniosku o dofinansowanie). </w:t>
      </w:r>
      <w:r w:rsidRPr="00B97290">
        <w:rPr>
          <w:rFonts w:ascii="Times New Roman" w:eastAsia="Calibri" w:hAnsi="Times New Roman" w:cs="Times New Roman"/>
          <w:lang w:eastAsia="pl-PL"/>
        </w:rPr>
        <w:t xml:space="preserve">Podmiot przeprowadzający diagnozę ma możliwość skorzystania ze wsparcia instytucji systemu wspomagania pracy szkół, </w:t>
      </w:r>
      <w:r w:rsidRPr="00B97290">
        <w:rPr>
          <w:rFonts w:ascii="Times New Roman" w:eastAsia="Calibri" w:hAnsi="Times New Roman" w:cs="Times New Roman"/>
          <w:lang w:eastAsia="pl-PL"/>
        </w:rPr>
        <w:br/>
        <w:t xml:space="preserve">tj. placówki doskonalenia nauczycieli, poradni psychologiczno-pedagogicznej lub biblioteki pedagogicznej. </w:t>
      </w:r>
      <w:r w:rsidRPr="00B97290">
        <w:rPr>
          <w:rFonts w:ascii="Times New Roman" w:eastAsia="Calibri" w:hAnsi="Times New Roman" w:cs="Times New Roman"/>
          <w:b/>
        </w:rPr>
        <w:t xml:space="preserve">Wnioski z diagnozy powinny stanowić element wniosku o dofinansowanie projektu, </w:t>
      </w:r>
      <w:r w:rsidRPr="00B97290">
        <w:rPr>
          <w:rFonts w:ascii="Times New Roman" w:eastAsia="Calibri" w:hAnsi="Times New Roman" w:cs="Times New Roman"/>
          <w:b/>
        </w:rPr>
        <w:br/>
        <w:t xml:space="preserve">w części dotyczącej identyfikacji problemów (punkt IV.2 wniosku o dofinansowanie), jednocześnie </w:t>
      </w:r>
      <w:r w:rsidRPr="00B97290">
        <w:rPr>
          <w:rFonts w:ascii="Times New Roman" w:eastAsia="Calibri" w:hAnsi="Times New Roman" w:cs="Times New Roman"/>
          <w:b/>
        </w:rPr>
        <w:br/>
        <w:t>z treści wniosku musi jednoznacznie wynikać, że diagnoza została zatwierdzona przez organ prowadzący</w:t>
      </w:r>
      <w:r w:rsidRPr="00B97290">
        <w:rPr>
          <w:rFonts w:ascii="Times New Roman" w:eastAsia="Calibri" w:hAnsi="Times New Roman" w:cs="Times New Roman"/>
          <w:b/>
          <w:lang w:eastAsia="pl-PL"/>
        </w:rPr>
        <w:t>).</w:t>
      </w:r>
    </w:p>
    <w:p w:rsidR="00B97290" w:rsidRPr="00B97290" w:rsidRDefault="00B97290" w:rsidP="0006766E">
      <w:pPr>
        <w:autoSpaceDE w:val="0"/>
        <w:autoSpaceDN w:val="0"/>
        <w:adjustRightInd w:val="0"/>
        <w:spacing w:after="27"/>
        <w:ind w:left="284" w:hanging="284"/>
        <w:rPr>
          <w:rFonts w:ascii="Times New Roman" w:eastAsia="Calibri" w:hAnsi="Times New Roman" w:cs="Times New Roman"/>
          <w:lang w:eastAsia="pl-PL"/>
        </w:rPr>
      </w:pPr>
    </w:p>
    <w:p w:rsidR="00B97290" w:rsidRPr="00B97290" w:rsidRDefault="00B97290" w:rsidP="0006766E">
      <w:pPr>
        <w:autoSpaceDE w:val="0"/>
        <w:autoSpaceDN w:val="0"/>
        <w:adjustRightInd w:val="0"/>
        <w:spacing w:after="27"/>
        <w:ind w:left="284" w:hanging="284"/>
        <w:rPr>
          <w:rFonts w:ascii="Times New Roman" w:eastAsia="Calibri" w:hAnsi="Times New Roman" w:cs="Times New Roman"/>
          <w:lang w:eastAsia="pl-PL"/>
        </w:rPr>
      </w:pPr>
      <w:r w:rsidRPr="00B97290">
        <w:rPr>
          <w:rFonts w:ascii="Times New Roman" w:eastAsia="Calibri" w:hAnsi="Times New Roman" w:cs="Times New Roman"/>
          <w:lang w:eastAsia="pl-PL"/>
        </w:rPr>
        <w:t>4.</w:t>
      </w:r>
      <w:r w:rsidRPr="00B97290">
        <w:rPr>
          <w:rFonts w:ascii="Times New Roman" w:eastAsia="Calibri" w:hAnsi="Times New Roman" w:cs="Times New Roman"/>
          <w:lang w:eastAsia="pl-PL"/>
        </w:rPr>
        <w:tab/>
        <w:t xml:space="preserve">Interwencja, o której mowa w </w:t>
      </w:r>
      <w:proofErr w:type="spellStart"/>
      <w:r w:rsidRPr="00B97290">
        <w:rPr>
          <w:rFonts w:ascii="Times New Roman" w:eastAsia="Calibri" w:hAnsi="Times New Roman" w:cs="Times New Roman"/>
          <w:lang w:eastAsia="pl-PL"/>
        </w:rPr>
        <w:t>pkt</w:t>
      </w:r>
      <w:proofErr w:type="spellEnd"/>
      <w:r w:rsidRPr="00B97290">
        <w:rPr>
          <w:rFonts w:ascii="Times New Roman" w:eastAsia="Calibri" w:hAnsi="Times New Roman" w:cs="Times New Roman"/>
          <w:lang w:eastAsia="pl-PL"/>
        </w:rPr>
        <w:t xml:space="preserve"> 1 lit. a, musi być zgodna z następującymi warunkami: </w:t>
      </w:r>
    </w:p>
    <w:p w:rsidR="00B97290" w:rsidRPr="00B97290" w:rsidRDefault="00B97290" w:rsidP="0006766E">
      <w:pPr>
        <w:autoSpaceDE w:val="0"/>
        <w:autoSpaceDN w:val="0"/>
        <w:adjustRightInd w:val="0"/>
        <w:spacing w:after="0"/>
        <w:ind w:left="567" w:hanging="283"/>
        <w:rPr>
          <w:rFonts w:ascii="Times New Roman" w:eastAsia="Calibri" w:hAnsi="Times New Roman" w:cs="Times New Roman"/>
          <w:lang w:eastAsia="pl-PL"/>
        </w:rPr>
      </w:pPr>
      <w:r w:rsidRPr="00B97290">
        <w:rPr>
          <w:rFonts w:ascii="Times New Roman" w:eastAsia="Calibri" w:hAnsi="Times New Roman" w:cs="Times New Roman"/>
          <w:lang w:eastAsia="pl-PL"/>
        </w:rPr>
        <w:t xml:space="preserve">a) </w:t>
      </w:r>
      <w:r w:rsidRPr="00B97290">
        <w:rPr>
          <w:rFonts w:ascii="Times New Roman" w:eastAsia="Calibri" w:hAnsi="Times New Roman" w:cs="Times New Roman"/>
          <w:lang w:eastAsia="pl-PL"/>
        </w:rPr>
        <w:tab/>
        <w:t>wyposażenie szkolnych pracowni do nauczania kompetencji matematyczno-przyrodniczych odpowiada potrzebom konkretnej jednostki oświatowej. Przykładowy</w:t>
      </w:r>
      <w:r w:rsidRPr="00B97290">
        <w:rPr>
          <w:rFonts w:ascii="Times New Roman" w:eastAsia="Calibri" w:hAnsi="Times New Roman" w:cs="Times New Roman"/>
          <w:b/>
          <w:bCs/>
          <w:lang w:eastAsia="pl-PL"/>
        </w:rPr>
        <w:t xml:space="preserve"> katalog wyposażenia szkolnych pracowni przedmiotów przyrodniczych </w:t>
      </w:r>
      <w:r w:rsidRPr="00B97290">
        <w:rPr>
          <w:rFonts w:ascii="Times New Roman" w:eastAsia="Calibri" w:hAnsi="Times New Roman" w:cs="Times New Roman"/>
          <w:lang w:eastAsia="pl-PL"/>
        </w:rPr>
        <w:t>został opracowany przez MEN i jest udostępniany za pośrednictwem strony internetowej administrowanej przez MEN (</w:t>
      </w:r>
      <w:r w:rsidRPr="00B97290">
        <w:rPr>
          <w:rFonts w:ascii="Times New Roman" w:eastAsia="Calibri" w:hAnsi="Times New Roman" w:cs="Times New Roman"/>
        </w:rPr>
        <w:t>http://efs.men.gov.pl/dokumenty/wytyczne-w-zakresie-realizacji-przedsiewziec-z-udzialem-srodkow-europejskiego-funduszu-spolecznego-w-obszarze-edukacji-na-lata-2014-2020/</w:t>
      </w:r>
      <w:r w:rsidRPr="00B97290">
        <w:rPr>
          <w:rFonts w:ascii="Times New Roman" w:eastAsia="Calibri" w:hAnsi="Times New Roman" w:cs="Times New Roman"/>
          <w:lang w:eastAsia="pl-PL"/>
        </w:rPr>
        <w:t>).</w:t>
      </w:r>
    </w:p>
    <w:p w:rsidR="00B97290" w:rsidRPr="005449EA" w:rsidRDefault="00B97290" w:rsidP="0006766E">
      <w:pPr>
        <w:autoSpaceDE w:val="0"/>
        <w:autoSpaceDN w:val="0"/>
        <w:adjustRightInd w:val="0"/>
        <w:spacing w:after="27"/>
        <w:ind w:left="567" w:hanging="283"/>
        <w:rPr>
          <w:rFonts w:ascii="Times New Roman" w:eastAsia="Calibri" w:hAnsi="Times New Roman" w:cs="Times New Roman"/>
          <w:i/>
          <w:lang w:eastAsia="pl-PL"/>
        </w:rPr>
      </w:pPr>
      <w:r w:rsidRPr="00B97290">
        <w:rPr>
          <w:rFonts w:ascii="Times New Roman" w:eastAsia="Calibri" w:hAnsi="Times New Roman" w:cs="Times New Roman"/>
          <w:lang w:eastAsia="pl-PL"/>
        </w:rPr>
        <w:t xml:space="preserve">b) </w:t>
      </w:r>
      <w:r w:rsidRPr="005449EA">
        <w:rPr>
          <w:rFonts w:ascii="Times New Roman" w:eastAsia="Calibri" w:hAnsi="Times New Roman" w:cs="Times New Roman"/>
          <w:lang w:eastAsia="pl-PL"/>
        </w:rPr>
        <w:tab/>
        <w:t xml:space="preserve">możliwe jest sfinansowanie w ramach projektów kosztów związanych z dostosowaniem lub adaptacją pomieszczeń (rozumianą zgodnie z </w:t>
      </w:r>
      <w:r w:rsidRPr="005449EA">
        <w:rPr>
          <w:rFonts w:ascii="Times New Roman" w:eastAsia="Calibri" w:hAnsi="Times New Roman" w:cs="Times New Roman"/>
          <w:i/>
          <w:lang w:eastAsia="pl-PL"/>
        </w:rPr>
        <w:t xml:space="preserve">Wytycznymi w zakresie </w:t>
      </w:r>
      <w:proofErr w:type="spellStart"/>
      <w:r w:rsidRPr="005449EA">
        <w:rPr>
          <w:rFonts w:ascii="Times New Roman" w:eastAsia="Calibri" w:hAnsi="Times New Roman" w:cs="Times New Roman"/>
          <w:i/>
          <w:lang w:eastAsia="pl-PL"/>
        </w:rPr>
        <w:t>kwalifikowalności</w:t>
      </w:r>
      <w:proofErr w:type="spellEnd"/>
      <w:r w:rsidRPr="005449EA">
        <w:rPr>
          <w:rFonts w:ascii="Times New Roman" w:eastAsia="Calibri" w:hAnsi="Times New Roman" w:cs="Times New Roman"/>
          <w:i/>
          <w:lang w:eastAsia="pl-PL"/>
        </w:rPr>
        <w:t xml:space="preserve"> wydatków w ramach Europejskiego Funduszu Rozwoju Regionalnego, Europejskiego Funduszu Społecznego oraz Funduszu Spójności na lata 2014-2020, </w:t>
      </w:r>
      <w:r w:rsidRPr="005449EA">
        <w:rPr>
          <w:rFonts w:ascii="Times New Roman" w:eastAsia="Calibri" w:hAnsi="Times New Roman" w:cs="Times New Roman"/>
          <w:lang w:eastAsia="pl-PL"/>
        </w:rPr>
        <w:t>zwane dalej</w:t>
      </w:r>
      <w:r w:rsidRPr="005449EA">
        <w:rPr>
          <w:rFonts w:ascii="Times New Roman" w:eastAsia="Calibri" w:hAnsi="Times New Roman" w:cs="Times New Roman"/>
          <w:i/>
          <w:lang w:eastAsia="pl-PL"/>
        </w:rPr>
        <w:t xml:space="preserve"> Wytycznymi w zakresie </w:t>
      </w:r>
      <w:proofErr w:type="spellStart"/>
      <w:r w:rsidRPr="005449EA">
        <w:rPr>
          <w:rFonts w:ascii="Times New Roman" w:eastAsia="Calibri" w:hAnsi="Times New Roman" w:cs="Times New Roman"/>
          <w:i/>
          <w:lang w:eastAsia="pl-PL"/>
        </w:rPr>
        <w:t>kwalifikowalności</w:t>
      </w:r>
      <w:proofErr w:type="spellEnd"/>
      <w:r w:rsidRPr="005449EA">
        <w:rPr>
          <w:rFonts w:ascii="Times New Roman" w:eastAsia="Calibri" w:hAnsi="Times New Roman" w:cs="Times New Roman"/>
          <w:i/>
          <w:lang w:eastAsia="pl-PL"/>
        </w:rPr>
        <w:t xml:space="preserve"> </w:t>
      </w:r>
      <w:r w:rsidRPr="005449EA">
        <w:rPr>
          <w:rFonts w:ascii="Times New Roman" w:eastAsia="Calibri" w:hAnsi="Times New Roman" w:cs="Times New Roman"/>
          <w:i/>
          <w:lang w:eastAsia="pl-PL"/>
        </w:rPr>
        <w:lastRenderedPageBreak/>
        <w:t>wydatków</w:t>
      </w:r>
      <w:r w:rsidRPr="005449EA">
        <w:rPr>
          <w:rFonts w:ascii="Times New Roman" w:eastAsia="Calibri" w:hAnsi="Times New Roman" w:cs="Times New Roman"/>
          <w:lang w:eastAsia="pl-PL"/>
        </w:rPr>
        <w:t xml:space="preserve">) na potrzeby pracowni szkolnych, wynikających m. in. z konieczności montażu zakupionego wyposażenia oraz zagwarantowania bezpiecznego ich użytkowania; </w:t>
      </w:r>
    </w:p>
    <w:p w:rsidR="00B97290" w:rsidRPr="00B97290" w:rsidRDefault="00B97290" w:rsidP="0006766E">
      <w:pPr>
        <w:autoSpaceDE w:val="0"/>
        <w:autoSpaceDN w:val="0"/>
        <w:adjustRightInd w:val="0"/>
        <w:spacing w:after="27"/>
        <w:ind w:left="567" w:hanging="283"/>
        <w:rPr>
          <w:rFonts w:ascii="Times New Roman" w:eastAsia="Calibri" w:hAnsi="Times New Roman" w:cs="Times New Roman"/>
          <w:lang w:eastAsia="pl-PL"/>
        </w:rPr>
      </w:pPr>
      <w:r w:rsidRPr="00B97290">
        <w:rPr>
          <w:rFonts w:ascii="Times New Roman" w:eastAsia="Calibri" w:hAnsi="Times New Roman" w:cs="Times New Roman"/>
          <w:lang w:eastAsia="pl-PL"/>
        </w:rPr>
        <w:t>c)</w:t>
      </w:r>
      <w:r w:rsidRPr="00B97290">
        <w:rPr>
          <w:rFonts w:ascii="Times New Roman" w:eastAsia="Calibri" w:hAnsi="Times New Roman" w:cs="Times New Roman"/>
          <w:lang w:eastAsia="pl-PL"/>
        </w:rPr>
        <w:tab/>
        <w:t xml:space="preserve">wyposażenie szkolnych pracowni przedmiotów przyrodniczych i matematyki powinno być dostosowane do potrzeb ich użytkowników, w tym wynikających z niepełnosprawności; </w:t>
      </w:r>
    </w:p>
    <w:p w:rsidR="00B97290" w:rsidRPr="00B97290" w:rsidRDefault="00B97290" w:rsidP="0006766E">
      <w:pPr>
        <w:autoSpaceDE w:val="0"/>
        <w:autoSpaceDN w:val="0"/>
        <w:adjustRightInd w:val="0"/>
        <w:spacing w:after="27"/>
        <w:ind w:left="567" w:hanging="283"/>
        <w:rPr>
          <w:rFonts w:ascii="Times New Roman" w:eastAsia="Calibri" w:hAnsi="Times New Roman" w:cs="Times New Roman"/>
          <w:lang w:eastAsia="pl-PL"/>
        </w:rPr>
      </w:pPr>
      <w:r w:rsidRPr="00B97290">
        <w:rPr>
          <w:rFonts w:ascii="Times New Roman" w:eastAsia="Calibri" w:hAnsi="Times New Roman" w:cs="Times New Roman"/>
          <w:lang w:eastAsia="pl-PL"/>
        </w:rPr>
        <w:t xml:space="preserve">d) </w:t>
      </w:r>
      <w:r w:rsidRPr="00B97290">
        <w:rPr>
          <w:rFonts w:ascii="Times New Roman" w:eastAsia="Calibri" w:hAnsi="Times New Roman" w:cs="Times New Roman"/>
          <w:lang w:eastAsia="pl-PL"/>
        </w:rPr>
        <w:tab/>
        <w:t xml:space="preserve">zakupione wyposażenie powinno być dostosowane do odpowiedniego etapu edukacyjnego i w przypadku szkół </w:t>
      </w:r>
      <w:proofErr w:type="spellStart"/>
      <w:r w:rsidRPr="00B97290">
        <w:rPr>
          <w:rFonts w:ascii="Times New Roman" w:eastAsia="Calibri" w:hAnsi="Times New Roman" w:cs="Times New Roman"/>
          <w:lang w:eastAsia="pl-PL"/>
        </w:rPr>
        <w:t>ponadgimnazjalnych</w:t>
      </w:r>
      <w:proofErr w:type="spellEnd"/>
      <w:r w:rsidRPr="00B97290">
        <w:rPr>
          <w:rFonts w:ascii="Times New Roman" w:eastAsia="Calibri" w:hAnsi="Times New Roman" w:cs="Times New Roman"/>
          <w:lang w:eastAsia="pl-PL"/>
        </w:rPr>
        <w:t xml:space="preserve"> oraz ponadpodstawowych zakresu realizacji podstawy programowej kształcenia ogólnego w poszczególnych typach szkół (podstawowego lub rozszerzonego); </w:t>
      </w:r>
    </w:p>
    <w:p w:rsidR="00B97290" w:rsidRPr="00B97290" w:rsidRDefault="00B97290" w:rsidP="0006766E">
      <w:pPr>
        <w:autoSpaceDE w:val="0"/>
        <w:autoSpaceDN w:val="0"/>
        <w:adjustRightInd w:val="0"/>
        <w:spacing w:after="0"/>
        <w:ind w:left="567" w:hanging="283"/>
        <w:rPr>
          <w:rFonts w:ascii="Times New Roman" w:eastAsia="Calibri" w:hAnsi="Times New Roman" w:cs="Times New Roman"/>
          <w:lang w:eastAsia="pl-PL"/>
        </w:rPr>
      </w:pPr>
      <w:r w:rsidRPr="00B97290">
        <w:rPr>
          <w:rFonts w:ascii="Times New Roman" w:eastAsia="Calibri" w:hAnsi="Times New Roman" w:cs="Times New Roman"/>
          <w:lang w:eastAsia="pl-PL"/>
        </w:rPr>
        <w:t xml:space="preserve">e) </w:t>
      </w:r>
      <w:r w:rsidRPr="00B97290">
        <w:rPr>
          <w:rFonts w:ascii="Times New Roman" w:eastAsia="Calibri" w:hAnsi="Times New Roman" w:cs="Times New Roman"/>
          <w:lang w:eastAsia="pl-PL"/>
        </w:rPr>
        <w:tab/>
        <w:t xml:space="preserve">w przypadku interwencji w zakresie wyposażenia pracowni szkolnych – IZ RPOWP określiła w SZOOP na poziomie projektu </w:t>
      </w:r>
      <w:r w:rsidRPr="00B97290">
        <w:rPr>
          <w:rFonts w:ascii="Times New Roman" w:eastAsia="Calibri" w:hAnsi="Times New Roman" w:cs="Times New Roman"/>
          <w:b/>
          <w:bCs/>
          <w:lang w:eastAsia="pl-PL"/>
        </w:rPr>
        <w:t xml:space="preserve">limit wydatków </w:t>
      </w:r>
      <w:proofErr w:type="spellStart"/>
      <w:r w:rsidRPr="00B97290">
        <w:rPr>
          <w:rFonts w:ascii="Times New Roman" w:eastAsia="Calibri" w:hAnsi="Times New Roman" w:cs="Times New Roman"/>
          <w:b/>
          <w:bCs/>
          <w:lang w:eastAsia="pl-PL"/>
        </w:rPr>
        <w:t>kwalifikowalnych</w:t>
      </w:r>
      <w:proofErr w:type="spellEnd"/>
      <w:r w:rsidRPr="00B97290">
        <w:rPr>
          <w:rFonts w:ascii="Times New Roman" w:eastAsia="Calibri" w:hAnsi="Times New Roman" w:cs="Times New Roman"/>
          <w:b/>
          <w:bCs/>
          <w:lang w:eastAsia="pl-PL"/>
        </w:rPr>
        <w:t xml:space="preserve"> poniesionych na zakup środków trwałych (tj. </w:t>
      </w:r>
      <w:proofErr w:type="spellStart"/>
      <w:r w:rsidRPr="00B97290">
        <w:rPr>
          <w:rFonts w:ascii="Times New Roman" w:eastAsia="Calibri" w:hAnsi="Times New Roman" w:cs="Times New Roman"/>
          <w:b/>
          <w:bCs/>
          <w:lang w:eastAsia="pl-PL"/>
        </w:rPr>
        <w:t>max</w:t>
      </w:r>
      <w:proofErr w:type="spellEnd"/>
      <w:r w:rsidRPr="00B97290">
        <w:rPr>
          <w:rFonts w:ascii="Times New Roman" w:eastAsia="Calibri" w:hAnsi="Times New Roman" w:cs="Times New Roman"/>
          <w:b/>
          <w:bCs/>
          <w:lang w:eastAsia="pl-PL"/>
        </w:rPr>
        <w:t xml:space="preserve">. 30% wydatków kwalifikowanych projektu) oraz </w:t>
      </w:r>
      <w:proofErr w:type="spellStart"/>
      <w:r w:rsidRPr="00B97290">
        <w:rPr>
          <w:rFonts w:ascii="Times New Roman" w:eastAsia="Calibri" w:hAnsi="Times New Roman" w:cs="Times New Roman"/>
          <w:b/>
          <w:bCs/>
          <w:lang w:eastAsia="pl-PL"/>
        </w:rPr>
        <w:t>cross-financing</w:t>
      </w:r>
      <w:proofErr w:type="spellEnd"/>
      <w:r w:rsidRPr="00B97290">
        <w:rPr>
          <w:rFonts w:ascii="Times New Roman" w:eastAsia="Calibri" w:hAnsi="Times New Roman" w:cs="Times New Roman"/>
          <w:b/>
          <w:bCs/>
          <w:lang w:eastAsia="pl-PL"/>
        </w:rPr>
        <w:t xml:space="preserve"> (</w:t>
      </w:r>
      <w:proofErr w:type="spellStart"/>
      <w:r w:rsidRPr="00B97290">
        <w:rPr>
          <w:rFonts w:ascii="Times New Roman" w:eastAsia="Calibri" w:hAnsi="Times New Roman" w:cs="Times New Roman"/>
          <w:b/>
          <w:bCs/>
          <w:lang w:eastAsia="pl-PL"/>
        </w:rPr>
        <w:t>max</w:t>
      </w:r>
      <w:proofErr w:type="spellEnd"/>
      <w:r w:rsidRPr="00B97290">
        <w:rPr>
          <w:rFonts w:ascii="Times New Roman" w:eastAsia="Calibri" w:hAnsi="Times New Roman" w:cs="Times New Roman"/>
          <w:b/>
          <w:bCs/>
          <w:lang w:eastAsia="pl-PL"/>
        </w:rPr>
        <w:t xml:space="preserve">. 10% wydatków </w:t>
      </w:r>
      <w:proofErr w:type="spellStart"/>
      <w:r w:rsidRPr="00B97290">
        <w:rPr>
          <w:rFonts w:ascii="Times New Roman" w:eastAsia="Calibri" w:hAnsi="Times New Roman" w:cs="Times New Roman"/>
          <w:b/>
          <w:bCs/>
          <w:lang w:eastAsia="pl-PL"/>
        </w:rPr>
        <w:t>kwalifikowalnych</w:t>
      </w:r>
      <w:proofErr w:type="spellEnd"/>
      <w:r w:rsidRPr="00B97290">
        <w:rPr>
          <w:rFonts w:ascii="Times New Roman" w:eastAsia="Calibri" w:hAnsi="Times New Roman" w:cs="Times New Roman"/>
          <w:b/>
          <w:bCs/>
          <w:lang w:eastAsia="pl-PL"/>
        </w:rPr>
        <w:t xml:space="preserve"> projektu). Należy mieć na uwadze, że łączny limit wydatków na środki trwałe i </w:t>
      </w:r>
      <w:proofErr w:type="spellStart"/>
      <w:r w:rsidRPr="00B97290">
        <w:rPr>
          <w:rFonts w:ascii="Times New Roman" w:eastAsia="Calibri" w:hAnsi="Times New Roman" w:cs="Times New Roman"/>
          <w:b/>
          <w:bCs/>
          <w:lang w:eastAsia="pl-PL"/>
        </w:rPr>
        <w:t>cross-financing</w:t>
      </w:r>
      <w:proofErr w:type="spellEnd"/>
      <w:r w:rsidRPr="00B97290">
        <w:rPr>
          <w:rFonts w:ascii="Times New Roman" w:eastAsia="Calibri" w:hAnsi="Times New Roman" w:cs="Times New Roman"/>
          <w:b/>
          <w:bCs/>
          <w:lang w:eastAsia="pl-PL"/>
        </w:rPr>
        <w:t xml:space="preserve"> wynosi 30%. </w:t>
      </w:r>
    </w:p>
    <w:p w:rsidR="00B97290" w:rsidRPr="00B97290" w:rsidRDefault="00B97290" w:rsidP="0006766E">
      <w:pPr>
        <w:autoSpaceDE w:val="0"/>
        <w:autoSpaceDN w:val="0"/>
        <w:adjustRightInd w:val="0"/>
        <w:spacing w:after="23"/>
        <w:ind w:left="426" w:hanging="426"/>
        <w:rPr>
          <w:rFonts w:ascii="Times New Roman" w:eastAsia="Calibri" w:hAnsi="Times New Roman" w:cs="Times New Roman"/>
          <w:lang w:eastAsia="pl-PL"/>
        </w:rPr>
      </w:pPr>
      <w:r w:rsidRPr="00B97290">
        <w:rPr>
          <w:rFonts w:ascii="Times New Roman" w:eastAsia="Calibri" w:hAnsi="Times New Roman" w:cs="Times New Roman"/>
          <w:lang w:eastAsia="pl-PL"/>
        </w:rPr>
        <w:t xml:space="preserve">5. </w:t>
      </w:r>
      <w:r w:rsidRPr="00B97290">
        <w:rPr>
          <w:rFonts w:ascii="Times New Roman" w:eastAsia="Calibri" w:hAnsi="Times New Roman" w:cs="Times New Roman"/>
          <w:lang w:eastAsia="pl-PL"/>
        </w:rPr>
        <w:tab/>
        <w:t xml:space="preserve">Zakres wsparcia udzielanego w ramach RPOWP 2014-2020, o którym mowa w </w:t>
      </w:r>
      <w:proofErr w:type="spellStart"/>
      <w:r w:rsidRPr="00B97290">
        <w:rPr>
          <w:rFonts w:ascii="Times New Roman" w:eastAsia="Calibri" w:hAnsi="Times New Roman" w:cs="Times New Roman"/>
          <w:lang w:eastAsia="pl-PL"/>
        </w:rPr>
        <w:t>pkt</w:t>
      </w:r>
      <w:proofErr w:type="spellEnd"/>
      <w:r w:rsidRPr="00B97290">
        <w:rPr>
          <w:rFonts w:ascii="Times New Roman" w:eastAsia="Calibri" w:hAnsi="Times New Roman" w:cs="Times New Roman"/>
          <w:lang w:eastAsia="pl-PL"/>
        </w:rPr>
        <w:t xml:space="preserve"> 1 lit. b, obejmuje formy wsparcia wymienione dla typu projektu 5b w </w:t>
      </w:r>
      <w:proofErr w:type="spellStart"/>
      <w:r w:rsidRPr="00B97290">
        <w:rPr>
          <w:rFonts w:ascii="Times New Roman" w:eastAsia="Calibri" w:hAnsi="Times New Roman" w:cs="Times New Roman"/>
          <w:lang w:eastAsia="pl-PL"/>
        </w:rPr>
        <w:t>pkt</w:t>
      </w:r>
      <w:proofErr w:type="spellEnd"/>
      <w:r w:rsidRPr="00B97290">
        <w:rPr>
          <w:rFonts w:ascii="Times New Roman" w:eastAsia="Calibri" w:hAnsi="Times New Roman" w:cs="Times New Roman"/>
          <w:lang w:eastAsia="pl-PL"/>
        </w:rPr>
        <w:t xml:space="preserve"> 1. </w:t>
      </w:r>
    </w:p>
    <w:p w:rsidR="00B97290" w:rsidRPr="00B97290" w:rsidRDefault="00B97290" w:rsidP="0006766E">
      <w:pPr>
        <w:tabs>
          <w:tab w:val="left" w:pos="426"/>
        </w:tabs>
        <w:autoSpaceDE w:val="0"/>
        <w:autoSpaceDN w:val="0"/>
        <w:adjustRightInd w:val="0"/>
        <w:spacing w:after="23"/>
        <w:rPr>
          <w:rFonts w:ascii="Times New Roman" w:eastAsia="Calibri" w:hAnsi="Times New Roman" w:cs="Times New Roman"/>
          <w:lang w:eastAsia="pl-PL"/>
        </w:rPr>
      </w:pPr>
      <w:r w:rsidRPr="00B97290">
        <w:rPr>
          <w:rFonts w:ascii="Times New Roman" w:eastAsia="Calibri" w:hAnsi="Times New Roman" w:cs="Times New Roman"/>
          <w:lang w:eastAsia="pl-PL"/>
        </w:rPr>
        <w:t xml:space="preserve">6.  </w:t>
      </w:r>
      <w:r w:rsidRPr="00B97290">
        <w:rPr>
          <w:rFonts w:ascii="Times New Roman" w:eastAsia="Calibri" w:hAnsi="Times New Roman" w:cs="Times New Roman"/>
          <w:lang w:eastAsia="pl-PL"/>
        </w:rPr>
        <w:tab/>
        <w:t xml:space="preserve">Zakres wsparcia udzielanego w ramach RPOWP 2014-2020, na rzecz doskonalenia kompetencji lub </w:t>
      </w:r>
      <w:r w:rsidRPr="00B97290">
        <w:rPr>
          <w:rFonts w:ascii="Times New Roman" w:eastAsia="Calibri" w:hAnsi="Times New Roman" w:cs="Times New Roman"/>
          <w:lang w:eastAsia="pl-PL"/>
        </w:rPr>
        <w:tab/>
        <w:t xml:space="preserve">kwalifikacji nauczycieli powinien objąć w szczególności kształtowanie systemu wartości i postaw </w:t>
      </w:r>
      <w:r w:rsidRPr="00B97290">
        <w:rPr>
          <w:rFonts w:ascii="Times New Roman" w:eastAsia="Calibri" w:hAnsi="Times New Roman" w:cs="Times New Roman"/>
          <w:lang w:eastAsia="pl-PL"/>
        </w:rPr>
        <w:tab/>
        <w:t xml:space="preserve">zawodowych, przygotowujących do pracy z dziećmi i młodzieżą ze specjalnymi potrzebami </w:t>
      </w:r>
      <w:r w:rsidRPr="00B97290">
        <w:rPr>
          <w:rFonts w:ascii="Times New Roman" w:eastAsia="Calibri" w:hAnsi="Times New Roman" w:cs="Times New Roman"/>
          <w:lang w:eastAsia="pl-PL"/>
        </w:rPr>
        <w:tab/>
        <w:t xml:space="preserve">edukacyjnymi. Dotyczy to w szczególności rozpoznawania i zaspokajania indywidualnych potrzeb </w:t>
      </w:r>
      <w:r w:rsidRPr="00B97290">
        <w:rPr>
          <w:rFonts w:ascii="Times New Roman" w:eastAsia="Calibri" w:hAnsi="Times New Roman" w:cs="Times New Roman"/>
          <w:lang w:eastAsia="pl-PL"/>
        </w:rPr>
        <w:tab/>
        <w:t xml:space="preserve">rozwojowych i edukacyjnych ucznia oraz rozpoznawania indywidualnych możliwości </w:t>
      </w:r>
      <w:r w:rsidRPr="00B97290">
        <w:rPr>
          <w:rFonts w:ascii="Times New Roman" w:eastAsia="Calibri" w:hAnsi="Times New Roman" w:cs="Times New Roman"/>
          <w:lang w:eastAsia="pl-PL"/>
        </w:rPr>
        <w:tab/>
        <w:t xml:space="preserve">psychofizycznych ucznia i czynników środowiskowych, wpływających na jego funkcjonowanie. </w:t>
      </w:r>
      <w:r w:rsidRPr="00B97290">
        <w:rPr>
          <w:rFonts w:ascii="Times New Roman" w:eastAsia="Calibri" w:hAnsi="Times New Roman" w:cs="Times New Roman"/>
          <w:lang w:eastAsia="pl-PL"/>
        </w:rPr>
        <w:tab/>
        <w:t xml:space="preserve">Wsparcie to służy tworzeniu w placówkach ogólnodostępnych warunków do edukacji dzieci i </w:t>
      </w:r>
      <w:r w:rsidRPr="00B97290">
        <w:rPr>
          <w:rFonts w:ascii="Times New Roman" w:eastAsia="Calibri" w:hAnsi="Times New Roman" w:cs="Times New Roman"/>
          <w:lang w:eastAsia="pl-PL"/>
        </w:rPr>
        <w:tab/>
        <w:t xml:space="preserve">młodzieży ze specjalnymi potrzebami edukacyjnymi, w tym uczniów z różnymi rodzajami </w:t>
      </w:r>
      <w:r w:rsidRPr="00B97290">
        <w:rPr>
          <w:rFonts w:ascii="Times New Roman" w:eastAsia="Calibri" w:hAnsi="Times New Roman" w:cs="Times New Roman"/>
          <w:lang w:eastAsia="pl-PL"/>
        </w:rPr>
        <w:tab/>
        <w:t>niepełnosprawności.</w:t>
      </w:r>
    </w:p>
    <w:p w:rsidR="00B97290" w:rsidRPr="00B97290" w:rsidRDefault="00B97290" w:rsidP="0006766E">
      <w:pPr>
        <w:autoSpaceDE w:val="0"/>
        <w:autoSpaceDN w:val="0"/>
        <w:adjustRightInd w:val="0"/>
        <w:spacing w:after="23"/>
        <w:ind w:left="426" w:hanging="426"/>
        <w:rPr>
          <w:rFonts w:ascii="Times New Roman" w:eastAsia="Calibri" w:hAnsi="Times New Roman" w:cs="Times New Roman"/>
          <w:lang w:eastAsia="pl-PL"/>
        </w:rPr>
      </w:pPr>
      <w:r w:rsidRPr="00B97290">
        <w:rPr>
          <w:rFonts w:ascii="Times New Roman" w:eastAsia="Calibri" w:hAnsi="Times New Roman" w:cs="Times New Roman"/>
          <w:lang w:eastAsia="pl-PL"/>
        </w:rPr>
        <w:t xml:space="preserve">7. </w:t>
      </w:r>
      <w:r w:rsidRPr="00B97290">
        <w:rPr>
          <w:rFonts w:ascii="Times New Roman" w:eastAsia="Calibri" w:hAnsi="Times New Roman" w:cs="Times New Roman"/>
          <w:lang w:eastAsia="pl-PL"/>
        </w:rPr>
        <w:tab/>
        <w:t xml:space="preserve">Zakres wsparcia udzielanego w ramach RPOWP 2014-2020, o którym mowa w </w:t>
      </w:r>
      <w:proofErr w:type="spellStart"/>
      <w:r w:rsidRPr="00B97290">
        <w:rPr>
          <w:rFonts w:ascii="Times New Roman" w:eastAsia="Calibri" w:hAnsi="Times New Roman" w:cs="Times New Roman"/>
          <w:lang w:eastAsia="pl-PL"/>
        </w:rPr>
        <w:t>pkt</w:t>
      </w:r>
      <w:proofErr w:type="spellEnd"/>
      <w:r w:rsidRPr="00B97290">
        <w:rPr>
          <w:rFonts w:ascii="Times New Roman" w:eastAsia="Calibri" w:hAnsi="Times New Roman" w:cs="Times New Roman"/>
          <w:lang w:eastAsia="pl-PL"/>
        </w:rPr>
        <w:t xml:space="preserve"> 1 lit. c, obejmuje formy wsparcia wymienione dla typu projektu 5a w </w:t>
      </w:r>
      <w:proofErr w:type="spellStart"/>
      <w:r w:rsidRPr="00B97290">
        <w:rPr>
          <w:rFonts w:ascii="Times New Roman" w:eastAsia="Calibri" w:hAnsi="Times New Roman" w:cs="Times New Roman"/>
          <w:lang w:eastAsia="pl-PL"/>
        </w:rPr>
        <w:t>pkt</w:t>
      </w:r>
      <w:proofErr w:type="spellEnd"/>
      <w:r w:rsidRPr="00B97290">
        <w:rPr>
          <w:rFonts w:ascii="Times New Roman" w:eastAsia="Calibri" w:hAnsi="Times New Roman" w:cs="Times New Roman"/>
          <w:lang w:eastAsia="pl-PL"/>
        </w:rPr>
        <w:t xml:space="preserve"> 1. </w:t>
      </w:r>
    </w:p>
    <w:p w:rsidR="00B97290" w:rsidRPr="00B97290" w:rsidRDefault="00B97290" w:rsidP="0006766E">
      <w:pPr>
        <w:autoSpaceDE w:val="0"/>
        <w:autoSpaceDN w:val="0"/>
        <w:adjustRightInd w:val="0"/>
        <w:spacing w:after="23"/>
        <w:ind w:left="426" w:hanging="426"/>
        <w:rPr>
          <w:rFonts w:ascii="Times New Roman" w:eastAsia="Calibri" w:hAnsi="Times New Roman" w:cs="Times New Roman"/>
          <w:lang w:eastAsia="pl-PL"/>
        </w:rPr>
      </w:pPr>
      <w:r w:rsidRPr="00B97290">
        <w:rPr>
          <w:rFonts w:ascii="Times New Roman" w:eastAsia="Calibri" w:hAnsi="Times New Roman" w:cs="Times New Roman"/>
          <w:lang w:eastAsia="pl-PL"/>
        </w:rPr>
        <w:t xml:space="preserve">8. </w:t>
      </w:r>
      <w:r w:rsidRPr="00B97290">
        <w:rPr>
          <w:rFonts w:ascii="Times New Roman" w:eastAsia="Calibri" w:hAnsi="Times New Roman" w:cs="Times New Roman"/>
          <w:lang w:eastAsia="pl-PL"/>
        </w:rPr>
        <w:tab/>
        <w:t xml:space="preserve">Działania, o których mowa w </w:t>
      </w:r>
      <w:proofErr w:type="spellStart"/>
      <w:r w:rsidRPr="00B97290">
        <w:rPr>
          <w:rFonts w:ascii="Times New Roman" w:eastAsia="Calibri" w:hAnsi="Times New Roman" w:cs="Times New Roman"/>
          <w:lang w:eastAsia="pl-PL"/>
        </w:rPr>
        <w:t>pkt</w:t>
      </w:r>
      <w:proofErr w:type="spellEnd"/>
      <w:r w:rsidRPr="00B97290">
        <w:rPr>
          <w:rFonts w:ascii="Times New Roman" w:eastAsia="Calibri" w:hAnsi="Times New Roman" w:cs="Times New Roman"/>
          <w:lang w:eastAsia="pl-PL"/>
        </w:rPr>
        <w:t xml:space="preserve"> 1 lit. c, muszą stanowić uzupełnienie działań prowadzonych przez szkoły lub placówki systemu oświaty. Skala działań prowadzonych przed rozpoczęciem realizacji projektu przez szkoły lub placówki systemu oświaty (nakłady środków na ich realizację) nie może ulec zmniejszeniu w stosunku do skali działań (nakładów) prowadzonych przez szkoły lub placówki systemu oświaty w okresie 12 miesięcy poprzedzających złożenie wniosku o dofinansowanie (średniomiesięcznie). Warunek nie dotyczy działań zrealizowanych w ramach programów rządowych. </w:t>
      </w:r>
    </w:p>
    <w:p w:rsidR="00B97290" w:rsidRPr="00B97290" w:rsidRDefault="00B97290" w:rsidP="0006766E">
      <w:pPr>
        <w:autoSpaceDE w:val="0"/>
        <w:autoSpaceDN w:val="0"/>
        <w:adjustRightInd w:val="0"/>
        <w:spacing w:after="0"/>
        <w:ind w:left="426" w:hanging="426"/>
        <w:rPr>
          <w:rFonts w:ascii="Times New Roman" w:eastAsia="Calibri" w:hAnsi="Times New Roman" w:cs="Times New Roman"/>
          <w:lang w:eastAsia="pl-PL"/>
        </w:rPr>
      </w:pPr>
      <w:r w:rsidRPr="00B97290">
        <w:rPr>
          <w:rFonts w:ascii="Times New Roman" w:eastAsia="Calibri" w:hAnsi="Times New Roman" w:cs="Times New Roman"/>
          <w:lang w:eastAsia="pl-PL"/>
        </w:rPr>
        <w:t xml:space="preserve">9. </w:t>
      </w:r>
      <w:r w:rsidRPr="00B97290">
        <w:rPr>
          <w:rFonts w:ascii="Times New Roman" w:eastAsia="Calibri" w:hAnsi="Times New Roman" w:cs="Times New Roman"/>
          <w:lang w:eastAsia="pl-PL"/>
        </w:rPr>
        <w:tab/>
        <w:t xml:space="preserve">Działania, o których mowa w </w:t>
      </w:r>
      <w:proofErr w:type="spellStart"/>
      <w:r w:rsidRPr="00B97290">
        <w:rPr>
          <w:rFonts w:ascii="Times New Roman" w:eastAsia="Calibri" w:hAnsi="Times New Roman" w:cs="Times New Roman"/>
          <w:lang w:eastAsia="pl-PL"/>
        </w:rPr>
        <w:t>pkt</w:t>
      </w:r>
      <w:proofErr w:type="spellEnd"/>
      <w:r w:rsidRPr="00B97290">
        <w:rPr>
          <w:rFonts w:ascii="Times New Roman" w:eastAsia="Calibri" w:hAnsi="Times New Roman" w:cs="Times New Roman"/>
          <w:lang w:eastAsia="pl-PL"/>
        </w:rPr>
        <w:t xml:space="preserve"> 1 lit. c, muszą być prowadzone z uwzględnieniem indywidualnych potrzeb rozwojowych i edukacyjnych oraz możliwości psychofizycznych uczniów lub słuchaczy objętych wsparciem. </w:t>
      </w:r>
    </w:p>
    <w:p w:rsidR="00B97290" w:rsidRPr="00B97290" w:rsidRDefault="00B97290" w:rsidP="0006766E">
      <w:pPr>
        <w:autoSpaceDE w:val="0"/>
        <w:autoSpaceDN w:val="0"/>
        <w:adjustRightInd w:val="0"/>
        <w:spacing w:after="0"/>
        <w:ind w:left="426" w:hanging="426"/>
        <w:rPr>
          <w:rFonts w:ascii="Times New Roman" w:eastAsia="Calibri" w:hAnsi="Times New Roman" w:cs="Times New Roman"/>
          <w:lang w:eastAsia="pl-PL"/>
        </w:rPr>
      </w:pPr>
      <w:r w:rsidRPr="00B97290">
        <w:rPr>
          <w:rFonts w:ascii="Times New Roman" w:eastAsia="Calibri" w:hAnsi="Times New Roman" w:cs="Times New Roman"/>
          <w:lang w:eastAsia="pl-PL"/>
        </w:rPr>
        <w:t>10.</w:t>
      </w:r>
      <w:r w:rsidRPr="00B97290">
        <w:rPr>
          <w:rFonts w:ascii="Times New Roman" w:eastAsia="Calibri" w:hAnsi="Times New Roman" w:cs="Times New Roman"/>
          <w:lang w:eastAsia="pl-PL"/>
        </w:rPr>
        <w:tab/>
        <w:t>Możliwa jest realizacja projektów dla stworzenia nowych lub doposażenia istniejących pracowni międzyszkolnych, zlokalizowanych w szkole lub placówce systemu oświaty, podlegającej pod konkretny organ prowadzący i dostępnych dla szkół lub placówek oświatowych funkcjonujących w ramach tego organu.</w:t>
      </w:r>
    </w:p>
    <w:p w:rsidR="00B97290" w:rsidRPr="00B97290" w:rsidRDefault="00B97290" w:rsidP="0006766E">
      <w:pPr>
        <w:autoSpaceDE w:val="0"/>
        <w:autoSpaceDN w:val="0"/>
        <w:adjustRightInd w:val="0"/>
        <w:spacing w:after="0"/>
        <w:ind w:left="426" w:hanging="426"/>
        <w:rPr>
          <w:rFonts w:ascii="Times New Roman" w:eastAsia="Calibri" w:hAnsi="Times New Roman" w:cs="Times New Roman"/>
          <w:lang w:eastAsia="pl-PL"/>
        </w:rPr>
      </w:pPr>
      <w:r w:rsidRPr="00B97290">
        <w:rPr>
          <w:rFonts w:ascii="Times New Roman" w:eastAsia="Calibri" w:hAnsi="Times New Roman" w:cs="Times New Roman"/>
          <w:lang w:eastAsia="pl-PL"/>
        </w:rPr>
        <w:t>11.</w:t>
      </w:r>
      <w:r w:rsidRPr="00B97290">
        <w:rPr>
          <w:rFonts w:ascii="Times New Roman" w:eastAsia="Calibri" w:hAnsi="Times New Roman" w:cs="Times New Roman"/>
          <w:lang w:eastAsia="pl-PL"/>
        </w:rPr>
        <w:tab/>
        <w:t>Możliwa jest</w:t>
      </w:r>
      <w:r w:rsidR="005449EA">
        <w:rPr>
          <w:rFonts w:ascii="Times New Roman" w:eastAsia="Calibri" w:hAnsi="Times New Roman" w:cs="Times New Roman"/>
          <w:lang w:eastAsia="pl-PL"/>
        </w:rPr>
        <w:t xml:space="preserve"> realizacja projektów przez szko</w:t>
      </w:r>
      <w:r w:rsidRPr="00B97290">
        <w:rPr>
          <w:rFonts w:ascii="Times New Roman" w:eastAsia="Calibri" w:hAnsi="Times New Roman" w:cs="Times New Roman"/>
          <w:lang w:eastAsia="pl-PL"/>
        </w:rPr>
        <w:t xml:space="preserve">ły lub placówki systemu oświaty, które wykorzystują </w:t>
      </w:r>
      <w:r w:rsidRPr="00B97290">
        <w:rPr>
          <w:rFonts w:ascii="Times New Roman" w:eastAsia="Calibri" w:hAnsi="Times New Roman" w:cs="Times New Roman"/>
          <w:lang w:eastAsia="pl-PL"/>
        </w:rPr>
        <w:br/>
        <w:t xml:space="preserve">e-podręczniki bądź e-zasoby/ e-materiały dydaktyczne stworzone dzięki środkom EFS w latach 2007-2013 i 2014-2020. </w:t>
      </w:r>
    </w:p>
    <w:p w:rsidR="00B97290" w:rsidRPr="00B97290" w:rsidRDefault="00B97290" w:rsidP="0006766E">
      <w:pPr>
        <w:autoSpaceDE w:val="0"/>
        <w:autoSpaceDN w:val="0"/>
        <w:adjustRightInd w:val="0"/>
        <w:spacing w:after="0"/>
        <w:ind w:left="426" w:hanging="426"/>
        <w:rPr>
          <w:rFonts w:ascii="Times New Roman" w:eastAsia="Calibri" w:hAnsi="Times New Roman" w:cs="Times New Roman"/>
          <w:lang w:eastAsia="pl-PL"/>
        </w:rPr>
      </w:pPr>
      <w:r w:rsidRPr="00B97290">
        <w:rPr>
          <w:rFonts w:ascii="Times New Roman" w:eastAsia="Calibri" w:hAnsi="Times New Roman" w:cs="Times New Roman"/>
          <w:lang w:eastAsia="pl-PL"/>
        </w:rPr>
        <w:t xml:space="preserve">12. </w:t>
      </w:r>
      <w:r w:rsidRPr="00B97290">
        <w:rPr>
          <w:rFonts w:ascii="Times New Roman" w:eastAsia="Calibri" w:hAnsi="Times New Roman" w:cs="Times New Roman"/>
          <w:lang w:eastAsia="pl-PL"/>
        </w:rPr>
        <w:tab/>
        <w:t xml:space="preserve">W przypadku wsparcia, o którym mowa w </w:t>
      </w:r>
      <w:proofErr w:type="spellStart"/>
      <w:r w:rsidRPr="00B97290">
        <w:rPr>
          <w:rFonts w:ascii="Times New Roman" w:eastAsia="Calibri" w:hAnsi="Times New Roman" w:cs="Times New Roman"/>
          <w:lang w:eastAsia="pl-PL"/>
        </w:rPr>
        <w:t>pkt</w:t>
      </w:r>
      <w:proofErr w:type="spellEnd"/>
      <w:r w:rsidRPr="00B97290">
        <w:rPr>
          <w:rFonts w:ascii="Times New Roman" w:eastAsia="Calibri" w:hAnsi="Times New Roman" w:cs="Times New Roman"/>
          <w:lang w:eastAsia="pl-PL"/>
        </w:rPr>
        <w:t xml:space="preserve"> 1 lit. b (doskonalenie umiejętności i kompetencji zawodowych nauczycieli, w tym nauczycieli przedmiotów przyrodniczych lub matematyki, niezbędnych do prowadzenia procesu nauczania opartego na metodzie eksperymentu) możliwa jest realizacja projektów, w ramach których prowadzone będą szkolenia dla nauczycieli z wykorzystania w nauczaniu e-podręczników bądź e-zasobów/ e-materiałów dydaktycznych stworzonych dzięki środkom EFS latach 2007-2013 i 2014-2020. </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D9D9D9"/>
        <w:tblLook w:val="04A0"/>
      </w:tblPr>
      <w:tblGrid>
        <w:gridCol w:w="9745"/>
      </w:tblGrid>
      <w:tr w:rsidR="00B97290" w:rsidRPr="00B97290" w:rsidTr="0006766E">
        <w:tc>
          <w:tcPr>
            <w:tcW w:w="9745" w:type="dxa"/>
            <w:shd w:val="clear" w:color="auto" w:fill="D9D9D9"/>
          </w:tcPr>
          <w:p w:rsidR="00B97290" w:rsidRPr="00B97290" w:rsidRDefault="00B97290" w:rsidP="0006766E">
            <w:pPr>
              <w:autoSpaceDE w:val="0"/>
              <w:autoSpaceDN w:val="0"/>
              <w:adjustRightInd w:val="0"/>
              <w:spacing w:after="0"/>
              <w:rPr>
                <w:rFonts w:ascii="Times New Roman" w:eastAsia="Calibri" w:hAnsi="Times New Roman" w:cs="Times New Roman"/>
                <w:lang w:eastAsia="pl-PL"/>
              </w:rPr>
            </w:pPr>
            <w:r w:rsidRPr="00B97290">
              <w:rPr>
                <w:rFonts w:ascii="Times New Roman" w:eastAsia="Calibri" w:hAnsi="Times New Roman" w:cs="Times New Roman"/>
                <w:b/>
                <w:bCs/>
                <w:lang w:eastAsia="pl-PL"/>
              </w:rPr>
              <w:t xml:space="preserve">UWAGA </w:t>
            </w:r>
          </w:p>
          <w:p w:rsidR="00B97290" w:rsidRPr="00B97290" w:rsidRDefault="00B97290" w:rsidP="0006766E">
            <w:pPr>
              <w:autoSpaceDE w:val="0"/>
              <w:autoSpaceDN w:val="0"/>
              <w:adjustRightInd w:val="0"/>
              <w:spacing w:after="0"/>
              <w:rPr>
                <w:rFonts w:ascii="Times New Roman" w:eastAsia="Calibri" w:hAnsi="Times New Roman" w:cs="Times New Roman"/>
                <w:lang w:eastAsia="pl-PL"/>
              </w:rPr>
            </w:pPr>
            <w:r w:rsidRPr="00B97290">
              <w:rPr>
                <w:rFonts w:ascii="Times New Roman" w:eastAsia="Calibri" w:hAnsi="Times New Roman" w:cs="Times New Roman"/>
                <w:lang w:eastAsia="pl-PL"/>
              </w:rPr>
              <w:lastRenderedPageBreak/>
              <w:t xml:space="preserve">Beneficjent powinien zadeklarować w treści wniosku o dofinansowanie spełnienie warunków wynikających z pkt. 3, 8 i 9. </w:t>
            </w:r>
          </w:p>
        </w:tc>
      </w:tr>
    </w:tbl>
    <w:p w:rsidR="00AF6E64" w:rsidRDefault="00AF6E64">
      <w:pPr>
        <w:widowControl w:val="0"/>
        <w:tabs>
          <w:tab w:val="left" w:pos="284"/>
        </w:tabs>
        <w:spacing w:after="0"/>
        <w:rPr>
          <w:rFonts w:ascii="Times New Roman" w:eastAsia="Calibri" w:hAnsi="Times New Roman" w:cs="Times New Roman"/>
          <w:lang w:eastAsia="pl-PL"/>
        </w:rPr>
      </w:pPr>
    </w:p>
    <w:p w:rsidR="00AF6E64" w:rsidRDefault="00B97290">
      <w:pPr>
        <w:widowControl w:val="0"/>
        <w:tabs>
          <w:tab w:val="left" w:pos="284"/>
        </w:tabs>
        <w:spacing w:after="0"/>
        <w:rPr>
          <w:rFonts w:ascii="Times New Roman" w:eastAsia="Calibri" w:hAnsi="Times New Roman" w:cs="Times New Roman"/>
          <w:b/>
        </w:rPr>
      </w:pPr>
      <w:r w:rsidRPr="00B97290">
        <w:rPr>
          <w:rFonts w:ascii="Times New Roman" w:eastAsia="Calibri" w:hAnsi="Times New Roman" w:cs="Times New Roman"/>
          <w:b/>
        </w:rPr>
        <w:t>Wymagania dotyczące realizacji danego typu projektu 5d:</w:t>
      </w:r>
    </w:p>
    <w:p w:rsidR="00AF6E64" w:rsidRDefault="00B97290">
      <w:pPr>
        <w:autoSpaceDE w:val="0"/>
        <w:autoSpaceDN w:val="0"/>
        <w:adjustRightInd w:val="0"/>
        <w:spacing w:after="0"/>
        <w:rPr>
          <w:rFonts w:ascii="Times New Roman" w:eastAsia="Calibri" w:hAnsi="Times New Roman" w:cs="Times New Roman"/>
          <w:lang w:eastAsia="pl-PL"/>
        </w:rPr>
      </w:pPr>
      <w:r w:rsidRPr="00B97290">
        <w:rPr>
          <w:rFonts w:ascii="Times New Roman" w:eastAsia="Calibri" w:hAnsi="Times New Roman" w:cs="Times New Roman"/>
          <w:lang w:eastAsia="pl-PL"/>
        </w:rPr>
        <w:t>Jeżeli wsparcie EFS kierowane było do szkół gimnazjalnych, to w okresie przejściowym (1.09.2017-31.08.2019), ze wsparcia w ramach EFS mogą korzystać:</w:t>
      </w:r>
    </w:p>
    <w:p w:rsidR="00AF6E64" w:rsidRDefault="00B97290">
      <w:pPr>
        <w:autoSpaceDE w:val="0"/>
        <w:autoSpaceDN w:val="0"/>
        <w:adjustRightInd w:val="0"/>
        <w:spacing w:after="0"/>
        <w:rPr>
          <w:rFonts w:ascii="Times New Roman" w:eastAsia="Calibri" w:hAnsi="Times New Roman" w:cs="Times New Roman"/>
          <w:lang w:eastAsia="pl-PL"/>
        </w:rPr>
      </w:pPr>
      <w:r w:rsidRPr="00B97290">
        <w:rPr>
          <w:rFonts w:ascii="Times New Roman" w:eastAsia="Calibri" w:hAnsi="Times New Roman" w:cs="Times New Roman"/>
          <w:lang w:eastAsia="pl-PL"/>
        </w:rPr>
        <w:t>a) szkoły gimnazjalne, które nie zostały przekształcone/włączone w strukturę innych szkół, ich uczniowie oraz nauczyciele;</w:t>
      </w:r>
    </w:p>
    <w:p w:rsidR="00AF6E64" w:rsidRDefault="00B97290">
      <w:pPr>
        <w:autoSpaceDE w:val="0"/>
        <w:autoSpaceDN w:val="0"/>
        <w:adjustRightInd w:val="0"/>
        <w:spacing w:after="0"/>
        <w:rPr>
          <w:rFonts w:ascii="Times New Roman" w:eastAsia="Calibri" w:hAnsi="Times New Roman" w:cs="Times New Roman"/>
          <w:lang w:eastAsia="pl-PL"/>
        </w:rPr>
      </w:pPr>
      <w:r w:rsidRPr="00B97290">
        <w:rPr>
          <w:rFonts w:ascii="Times New Roman" w:eastAsia="Calibri" w:hAnsi="Times New Roman" w:cs="Times New Roman"/>
          <w:lang w:eastAsia="pl-PL"/>
        </w:rPr>
        <w:t>b) szkoły powstałe w wyniku przekształcenia gimnazjum, w których funkcjonują klasy gimnazjalne, uczniowie tych klas oraz nauczyciele;</w:t>
      </w:r>
    </w:p>
    <w:p w:rsidR="00AF6E64" w:rsidRDefault="00B97290">
      <w:pPr>
        <w:autoSpaceDE w:val="0"/>
        <w:autoSpaceDN w:val="0"/>
        <w:adjustRightInd w:val="0"/>
        <w:spacing w:after="0"/>
        <w:rPr>
          <w:rFonts w:ascii="Times New Roman" w:eastAsia="Calibri" w:hAnsi="Times New Roman" w:cs="Times New Roman"/>
          <w:lang w:eastAsia="pl-PL"/>
        </w:rPr>
      </w:pPr>
      <w:r w:rsidRPr="00B97290">
        <w:rPr>
          <w:rFonts w:ascii="Times New Roman" w:eastAsia="Calibri" w:hAnsi="Times New Roman" w:cs="Times New Roman"/>
          <w:lang w:eastAsia="pl-PL"/>
        </w:rPr>
        <w:t>c) oddziały gimnazjalne (powstałe w wyniku włączenia gimnazjów do innych szkół), ich uczniowie oraz nauczyciele;</w:t>
      </w:r>
    </w:p>
    <w:p w:rsidR="00AF6E64" w:rsidRDefault="00B97290">
      <w:pPr>
        <w:autoSpaceDE w:val="0"/>
        <w:autoSpaceDN w:val="0"/>
        <w:adjustRightInd w:val="0"/>
        <w:spacing w:after="0"/>
        <w:rPr>
          <w:rFonts w:ascii="Times New Roman" w:eastAsia="Calibri" w:hAnsi="Times New Roman" w:cs="Times New Roman"/>
          <w:lang w:eastAsia="pl-PL"/>
        </w:rPr>
      </w:pPr>
      <w:r w:rsidRPr="00B97290">
        <w:rPr>
          <w:rFonts w:ascii="Times New Roman" w:eastAsia="Calibri" w:hAnsi="Times New Roman" w:cs="Times New Roman"/>
          <w:lang w:eastAsia="pl-PL"/>
        </w:rPr>
        <w:t>d) uczniowie, którzy zamiast w gimnazjum będą kontynuowali edukację w ośmioletniej szkole podstawowej;</w:t>
      </w:r>
    </w:p>
    <w:p w:rsidR="00AF6E64" w:rsidRDefault="00B97290">
      <w:pPr>
        <w:autoSpaceDE w:val="0"/>
        <w:autoSpaceDN w:val="0"/>
        <w:adjustRightInd w:val="0"/>
        <w:spacing w:after="0"/>
        <w:rPr>
          <w:rFonts w:ascii="Times New Roman" w:eastAsia="Calibri" w:hAnsi="Times New Roman" w:cs="Times New Roman"/>
          <w:lang w:eastAsia="pl-PL"/>
        </w:rPr>
      </w:pPr>
      <w:r w:rsidRPr="00B97290">
        <w:rPr>
          <w:rFonts w:ascii="Times New Roman" w:eastAsia="Calibri" w:hAnsi="Times New Roman" w:cs="Times New Roman"/>
          <w:lang w:eastAsia="pl-PL"/>
        </w:rPr>
        <w:t>e) nauczyciele w klasach VII-VIII szkół podstawowych, do których będą uczęszczali uczniowie, o których mowa w lit. d.</w:t>
      </w:r>
    </w:p>
    <w:p w:rsidR="00AF6E64" w:rsidRDefault="00AF6E64">
      <w:pPr>
        <w:widowControl w:val="0"/>
        <w:tabs>
          <w:tab w:val="left" w:pos="284"/>
        </w:tabs>
        <w:spacing w:after="0"/>
        <w:rPr>
          <w:rFonts w:ascii="Times New Roman" w:eastAsia="Calibri" w:hAnsi="Times New Roman" w:cs="Times New Roman"/>
          <w:b/>
        </w:rPr>
      </w:pPr>
    </w:p>
    <w:p w:rsidR="00AF6E64" w:rsidRDefault="00B97290">
      <w:pPr>
        <w:widowControl w:val="0"/>
        <w:tabs>
          <w:tab w:val="left" w:pos="284"/>
        </w:tabs>
        <w:spacing w:after="0"/>
        <w:ind w:left="284" w:hanging="284"/>
        <w:rPr>
          <w:rFonts w:ascii="Times New Roman" w:eastAsia="Calibri" w:hAnsi="Times New Roman" w:cs="Times New Roman"/>
          <w:b/>
        </w:rPr>
      </w:pPr>
      <w:r w:rsidRPr="00B97290">
        <w:rPr>
          <w:rFonts w:ascii="Times New Roman" w:eastAsia="Calibri" w:hAnsi="Times New Roman" w:cs="Times New Roman"/>
        </w:rPr>
        <w:t>1.</w:t>
      </w:r>
      <w:r w:rsidRPr="00B97290">
        <w:rPr>
          <w:rFonts w:ascii="Times New Roman" w:eastAsia="Calibri" w:hAnsi="Times New Roman" w:cs="Times New Roman"/>
          <w:b/>
        </w:rPr>
        <w:tab/>
      </w:r>
      <w:r w:rsidRPr="00B97290">
        <w:rPr>
          <w:rFonts w:ascii="Times New Roman" w:eastAsia="Calibri" w:hAnsi="Times New Roman" w:cs="Times New Roman"/>
          <w:lang w:eastAsia="pl-PL"/>
        </w:rPr>
        <w:t xml:space="preserve">Wsparcie na rzecz zwiększenia wykorzystania technologii informacyjno-komunikacyjnych w szkołach </w:t>
      </w:r>
      <w:r w:rsidRPr="00B97290">
        <w:rPr>
          <w:rFonts w:ascii="Times New Roman" w:eastAsia="Calibri" w:hAnsi="Times New Roman" w:cs="Times New Roman"/>
          <w:lang w:eastAsia="pl-PL"/>
        </w:rPr>
        <w:br/>
        <w:t xml:space="preserve">i placówkach systemu oświaty poprzez: </w:t>
      </w:r>
    </w:p>
    <w:p w:rsidR="00AF6E64" w:rsidRPr="005449EA" w:rsidRDefault="00B97290">
      <w:pPr>
        <w:numPr>
          <w:ilvl w:val="0"/>
          <w:numId w:val="23"/>
        </w:numPr>
        <w:spacing w:after="0"/>
        <w:ind w:left="567" w:hanging="283"/>
        <w:rPr>
          <w:rFonts w:ascii="Times New Roman" w:eastAsia="Calibri" w:hAnsi="Times New Roman" w:cs="Times New Roman"/>
          <w:lang w:eastAsia="pl-PL"/>
        </w:rPr>
      </w:pPr>
      <w:r w:rsidRPr="00B97290">
        <w:rPr>
          <w:rFonts w:ascii="Times New Roman" w:eastAsia="Calibri" w:hAnsi="Times New Roman" w:cs="Times New Roman"/>
          <w:lang w:eastAsia="pl-PL"/>
        </w:rPr>
        <w:t>wyposażenie szkół lub placówek systemu oświaty w pomoce dydaktyczne oraz narzędzia TIK niezbędne do realizacji programów nauczania w szkołach lub placówkach systemu oświaty, w tym zapewnienie odpowiedniej infrastruktury sieciowo- usługowej</w:t>
      </w:r>
      <w:r w:rsidRPr="00B97290">
        <w:rPr>
          <w:rFonts w:ascii="Calibri" w:eastAsia="Calibri" w:hAnsi="Calibri" w:cs="Times New Roman"/>
          <w:sz w:val="20"/>
        </w:rPr>
        <w:t xml:space="preserve"> </w:t>
      </w:r>
      <w:r w:rsidRPr="005449EA">
        <w:rPr>
          <w:rFonts w:ascii="Times New Roman" w:eastAsia="Calibri" w:hAnsi="Times New Roman" w:cs="Times New Roman"/>
        </w:rPr>
        <w:t>oraz adaptacja pomieszczeń na potrzeby pracowni wynikająca m.in. z konieczności montażu zakupionego wyposażenia oraz zagwarantowania bezpiecznego ich użytkowania</w:t>
      </w:r>
      <w:r w:rsidRPr="005449EA">
        <w:rPr>
          <w:rFonts w:ascii="Times New Roman" w:eastAsia="Calibri" w:hAnsi="Times New Roman" w:cs="Times New Roman"/>
          <w:lang w:eastAsia="pl-PL"/>
        </w:rPr>
        <w:t xml:space="preserve">;  </w:t>
      </w:r>
    </w:p>
    <w:p w:rsidR="00AF6E64" w:rsidRDefault="00B97290">
      <w:pPr>
        <w:numPr>
          <w:ilvl w:val="0"/>
          <w:numId w:val="23"/>
        </w:numPr>
        <w:spacing w:after="0"/>
        <w:ind w:left="567" w:hanging="283"/>
        <w:rPr>
          <w:rFonts w:ascii="Times New Roman" w:eastAsia="Calibri" w:hAnsi="Times New Roman" w:cs="Times New Roman"/>
          <w:lang w:eastAsia="pl-PL"/>
        </w:rPr>
      </w:pPr>
      <w:r w:rsidRPr="00B97290">
        <w:rPr>
          <w:rFonts w:ascii="Times New Roman" w:eastAsia="Calibri" w:hAnsi="Times New Roman" w:cs="Times New Roman"/>
          <w:lang w:eastAsia="pl-PL"/>
        </w:rPr>
        <w:t xml:space="preserve">podnoszenie kompetencji cyfrowych nauczycieli wszystkich przedmiotów, w tym w zakresie korzystania z narzędzi TIK zakupionych do szkół lub placówek systemu oświaty oraz włączania narzędzi TIK do nauczania; </w:t>
      </w:r>
    </w:p>
    <w:p w:rsidR="00AF6E64" w:rsidRDefault="00B97290">
      <w:pPr>
        <w:numPr>
          <w:ilvl w:val="0"/>
          <w:numId w:val="23"/>
        </w:numPr>
        <w:spacing w:after="0"/>
        <w:ind w:left="567" w:hanging="283"/>
        <w:rPr>
          <w:rFonts w:ascii="Times New Roman" w:eastAsia="Calibri" w:hAnsi="Times New Roman" w:cs="Times New Roman"/>
          <w:lang w:eastAsia="pl-PL"/>
        </w:rPr>
      </w:pPr>
      <w:r w:rsidRPr="00B97290">
        <w:rPr>
          <w:rFonts w:ascii="Times New Roman" w:eastAsia="Calibri" w:hAnsi="Times New Roman" w:cs="Times New Roman"/>
          <w:lang w:eastAsia="pl-PL"/>
        </w:rPr>
        <w:t xml:space="preserve">kształtowanie i rozwijanie kompetencji cyfrowych uczniów lub słuchaczy, w tym z uwzględnieniem bezpieczeństwa w cyberprzestrzeni i wynikających z tego tytułu zagrożeń;  </w:t>
      </w:r>
    </w:p>
    <w:p w:rsidR="00AF6E64" w:rsidRDefault="00B97290">
      <w:pPr>
        <w:numPr>
          <w:ilvl w:val="0"/>
          <w:numId w:val="23"/>
        </w:numPr>
        <w:spacing w:after="0"/>
        <w:ind w:left="567" w:hanging="283"/>
        <w:rPr>
          <w:rFonts w:ascii="Times New Roman" w:eastAsia="Calibri" w:hAnsi="Times New Roman" w:cs="Times New Roman"/>
          <w:lang w:eastAsia="pl-PL"/>
        </w:rPr>
      </w:pPr>
      <w:r w:rsidRPr="00B97290">
        <w:rPr>
          <w:rFonts w:ascii="Times New Roman" w:eastAsia="Calibri" w:hAnsi="Times New Roman" w:cs="Times New Roman"/>
          <w:lang w:eastAsia="pl-PL"/>
        </w:rPr>
        <w:t xml:space="preserve">programy rozwijania kompetencji cyfrowych uczniów lub słuchaczy poprzez naukę programowania.  </w:t>
      </w:r>
    </w:p>
    <w:p w:rsidR="00AF6E64" w:rsidRDefault="00B97290">
      <w:pPr>
        <w:numPr>
          <w:ilvl w:val="0"/>
          <w:numId w:val="41"/>
        </w:numPr>
        <w:spacing w:after="0"/>
        <w:ind w:left="284" w:hanging="284"/>
        <w:rPr>
          <w:rFonts w:ascii="Times New Roman" w:eastAsia="Calibri" w:hAnsi="Times New Roman" w:cs="Times New Roman"/>
          <w:lang w:eastAsia="pl-PL"/>
        </w:rPr>
      </w:pPr>
      <w:r w:rsidRPr="00B97290">
        <w:rPr>
          <w:rFonts w:ascii="Times New Roman" w:eastAsia="Calibri" w:hAnsi="Times New Roman" w:cs="Times New Roman"/>
          <w:lang w:eastAsia="pl-PL"/>
        </w:rPr>
        <w:t xml:space="preserve">Realizacja wsparcia, o którym mowa w lit. a-d, jest dokonywana na podstawie indywidualnie zdiagnozowanego zapotrzebowania szkół lub placówek systemu, w tym zwłaszcza  powinna obejmować wnioski z przeprowadzonego spisu  inwentarza oraz oceny stanu technicznego posiadanego wyposażenia (o ile projekt obejmuje działania, o których mowa w </w:t>
      </w:r>
      <w:proofErr w:type="spellStart"/>
      <w:r w:rsidRPr="00B97290">
        <w:rPr>
          <w:rFonts w:ascii="Times New Roman" w:eastAsia="Calibri" w:hAnsi="Times New Roman" w:cs="Times New Roman"/>
          <w:lang w:eastAsia="pl-PL"/>
        </w:rPr>
        <w:t>ppkt</w:t>
      </w:r>
      <w:proofErr w:type="spellEnd"/>
      <w:r w:rsidRPr="00B97290">
        <w:rPr>
          <w:rFonts w:ascii="Times New Roman" w:eastAsia="Calibri" w:hAnsi="Times New Roman" w:cs="Times New Roman"/>
          <w:lang w:eastAsia="pl-PL"/>
        </w:rPr>
        <w:t xml:space="preserve"> a).</w:t>
      </w:r>
    </w:p>
    <w:p w:rsidR="00AF6E64" w:rsidRDefault="00B97290">
      <w:pPr>
        <w:spacing w:after="0"/>
        <w:ind w:left="284"/>
        <w:rPr>
          <w:rFonts w:ascii="Times New Roman" w:eastAsia="Calibri" w:hAnsi="Times New Roman" w:cs="Times New Roman"/>
          <w:b/>
          <w:lang w:eastAsia="pl-PL"/>
        </w:rPr>
      </w:pPr>
      <w:r w:rsidRPr="00B97290">
        <w:rPr>
          <w:rFonts w:ascii="Times New Roman" w:eastAsia="Calibri" w:hAnsi="Times New Roman" w:cs="Times New Roman"/>
          <w:b/>
          <w:lang w:eastAsia="pl-PL"/>
        </w:rPr>
        <w:t>Diagnoza powinna być przygotowana i przeprowadzona przez szkołę, placówkę systemu oświaty lub inny podmiot prowadzący działalność o charakterze edukacyjnym lub badawczym oraz zatwierdzona przez organ prowadzący bądź osobę upoważnioną do podejmowania decyzji.</w:t>
      </w:r>
      <w:r w:rsidRPr="00B97290">
        <w:rPr>
          <w:rFonts w:ascii="Times New Roman" w:eastAsia="Calibri" w:hAnsi="Times New Roman" w:cs="Times New Roman"/>
          <w:lang w:eastAsia="pl-PL"/>
        </w:rPr>
        <w:t xml:space="preserve">  Podmiot przeprowadzający diagnozę  powinien mieć możliwość skorzystania ze wsparcia instytucji systemu wspomagania pracy szkół tj. placówki doskonalenia nauczycieli, poradni psychologiczno-pedagogicznej, biblioteki pedagogicznej. </w:t>
      </w:r>
      <w:r w:rsidRPr="00B97290">
        <w:rPr>
          <w:rFonts w:ascii="Times New Roman" w:eastAsia="Calibri" w:hAnsi="Times New Roman" w:cs="Times New Roman"/>
          <w:b/>
          <w:lang w:eastAsia="pl-PL"/>
        </w:rPr>
        <w:t xml:space="preserve">Wnioski z przeprowadzonej diagnozy powinny stanowić element wniosku o dofinansowanie projektu, w części dotyczącej identyfikacji problemów (punkt IV.2 wniosku o dofinansowanie), jednocześnie z treści wniosku musi jednoznacznie wynikać, że diagnoza została zatwierdzona przez organ prowadzący bądź osobę upoważnioną do podejmowania decyzji. </w:t>
      </w:r>
      <w:r w:rsidRPr="00B97290">
        <w:rPr>
          <w:rFonts w:ascii="Times New Roman" w:eastAsia="Calibri" w:hAnsi="Times New Roman" w:cs="Times New Roman"/>
          <w:b/>
          <w:lang w:eastAsia="pl-PL"/>
        </w:rPr>
        <w:br/>
      </w:r>
    </w:p>
    <w:p w:rsidR="00AF6E64" w:rsidRDefault="00B97290">
      <w:pPr>
        <w:spacing w:after="0"/>
        <w:ind w:left="284"/>
        <w:rPr>
          <w:rFonts w:ascii="Times New Roman" w:eastAsia="Calibri" w:hAnsi="Times New Roman" w:cs="Times New Roman"/>
          <w:lang w:eastAsia="pl-PL"/>
        </w:rPr>
      </w:pPr>
      <w:r w:rsidRPr="00B97290">
        <w:rPr>
          <w:rFonts w:ascii="Times New Roman" w:eastAsia="Calibri" w:hAnsi="Times New Roman" w:cs="Times New Roman"/>
          <w:b/>
          <w:lang w:eastAsia="pl-PL"/>
        </w:rPr>
        <w:t xml:space="preserve">Ze wsparcia, o którym mowa w </w:t>
      </w:r>
      <w:proofErr w:type="spellStart"/>
      <w:r w:rsidRPr="00B97290">
        <w:rPr>
          <w:rFonts w:ascii="Times New Roman" w:eastAsia="Calibri" w:hAnsi="Times New Roman" w:cs="Times New Roman"/>
          <w:b/>
          <w:lang w:eastAsia="pl-PL"/>
        </w:rPr>
        <w:t>pkt</w:t>
      </w:r>
      <w:proofErr w:type="spellEnd"/>
      <w:r w:rsidRPr="00B97290">
        <w:rPr>
          <w:rFonts w:ascii="Times New Roman" w:eastAsia="Calibri" w:hAnsi="Times New Roman" w:cs="Times New Roman"/>
          <w:b/>
          <w:lang w:eastAsia="pl-PL"/>
        </w:rPr>
        <w:t xml:space="preserve"> 1 lit. a, mogą korzystać szkoły lub placówki systemu oświaty, </w:t>
      </w:r>
      <w:r w:rsidRPr="00B97290">
        <w:rPr>
          <w:rFonts w:ascii="Times New Roman" w:eastAsia="Calibri" w:hAnsi="Times New Roman" w:cs="Times New Roman"/>
          <w:b/>
          <w:lang w:eastAsia="pl-PL"/>
        </w:rPr>
        <w:br/>
        <w:t xml:space="preserve">w których w wyniku diagnozy, o której mowa w </w:t>
      </w:r>
      <w:proofErr w:type="spellStart"/>
      <w:r w:rsidRPr="00B97290">
        <w:rPr>
          <w:rFonts w:ascii="Times New Roman" w:eastAsia="Calibri" w:hAnsi="Times New Roman" w:cs="Times New Roman"/>
          <w:b/>
          <w:lang w:eastAsia="pl-PL"/>
        </w:rPr>
        <w:t>pkt</w:t>
      </w:r>
      <w:proofErr w:type="spellEnd"/>
      <w:r w:rsidRPr="00B97290">
        <w:rPr>
          <w:rFonts w:ascii="Times New Roman" w:eastAsia="Calibri" w:hAnsi="Times New Roman" w:cs="Times New Roman"/>
          <w:b/>
          <w:lang w:eastAsia="pl-PL"/>
        </w:rPr>
        <w:t xml:space="preserve"> 2, do realizacji działań wymienionych w </w:t>
      </w:r>
      <w:proofErr w:type="spellStart"/>
      <w:r w:rsidRPr="00B97290">
        <w:rPr>
          <w:rFonts w:ascii="Times New Roman" w:eastAsia="Calibri" w:hAnsi="Times New Roman" w:cs="Times New Roman"/>
          <w:b/>
          <w:lang w:eastAsia="pl-PL"/>
        </w:rPr>
        <w:t>pkt</w:t>
      </w:r>
      <w:proofErr w:type="spellEnd"/>
      <w:r w:rsidRPr="00B97290">
        <w:rPr>
          <w:rFonts w:ascii="Times New Roman" w:eastAsia="Calibri" w:hAnsi="Times New Roman" w:cs="Times New Roman"/>
          <w:b/>
          <w:lang w:eastAsia="pl-PL"/>
        </w:rPr>
        <w:t xml:space="preserve"> 1 lit. b lub c stwierdzono zasadność podjęcia działań, o których mowa </w:t>
      </w:r>
      <w:r w:rsidRPr="00B97290">
        <w:rPr>
          <w:rFonts w:ascii="Times New Roman" w:eastAsia="Calibri" w:hAnsi="Times New Roman" w:cs="Times New Roman"/>
          <w:lang w:eastAsia="pl-PL"/>
        </w:rPr>
        <w:t xml:space="preserve">w </w:t>
      </w:r>
      <w:proofErr w:type="spellStart"/>
      <w:r w:rsidRPr="00B97290">
        <w:rPr>
          <w:rFonts w:ascii="Times New Roman" w:eastAsia="Calibri" w:hAnsi="Times New Roman" w:cs="Times New Roman"/>
          <w:lang w:eastAsia="pl-PL"/>
        </w:rPr>
        <w:t>pkt</w:t>
      </w:r>
      <w:proofErr w:type="spellEnd"/>
      <w:r w:rsidRPr="00B97290">
        <w:rPr>
          <w:rFonts w:ascii="Times New Roman" w:eastAsia="Calibri" w:hAnsi="Times New Roman" w:cs="Times New Roman"/>
          <w:lang w:eastAsia="pl-PL"/>
        </w:rPr>
        <w:t xml:space="preserve"> 1 lit. a. Powyższy wymóg nie jest konieczny pod warunkiem, że beneficjent zapewni realizację pozostałych działań z katalogu wskazanego w </w:t>
      </w:r>
      <w:proofErr w:type="spellStart"/>
      <w:r w:rsidRPr="00B97290">
        <w:rPr>
          <w:rFonts w:ascii="Times New Roman" w:eastAsia="Calibri" w:hAnsi="Times New Roman" w:cs="Times New Roman"/>
          <w:lang w:eastAsia="pl-PL"/>
        </w:rPr>
        <w:t>pkt</w:t>
      </w:r>
      <w:proofErr w:type="spellEnd"/>
      <w:r w:rsidRPr="00B97290">
        <w:rPr>
          <w:rFonts w:ascii="Times New Roman" w:eastAsia="Calibri" w:hAnsi="Times New Roman" w:cs="Times New Roman"/>
          <w:lang w:eastAsia="pl-PL"/>
        </w:rPr>
        <w:t xml:space="preserve"> 1 lit. b lub c poza projektem.  </w:t>
      </w:r>
    </w:p>
    <w:p w:rsidR="00AF6E64" w:rsidRDefault="00AF6E64">
      <w:pPr>
        <w:spacing w:after="0"/>
        <w:ind w:left="284"/>
        <w:rPr>
          <w:rFonts w:ascii="Times New Roman" w:eastAsia="Calibri" w:hAnsi="Times New Roman" w:cs="Times New Roman"/>
          <w:lang w:eastAsia="pl-PL"/>
        </w:rPr>
      </w:pPr>
    </w:p>
    <w:p w:rsidR="00AF6E64" w:rsidRDefault="00B97290">
      <w:pPr>
        <w:numPr>
          <w:ilvl w:val="0"/>
          <w:numId w:val="41"/>
        </w:numPr>
        <w:spacing w:after="0"/>
        <w:ind w:left="284" w:hanging="284"/>
        <w:rPr>
          <w:rFonts w:ascii="Times New Roman" w:eastAsia="Calibri" w:hAnsi="Times New Roman" w:cs="Times New Roman"/>
          <w:lang w:eastAsia="pl-PL"/>
        </w:rPr>
      </w:pPr>
      <w:r w:rsidRPr="00B97290">
        <w:rPr>
          <w:rFonts w:ascii="Times New Roman" w:eastAsia="Calibri" w:hAnsi="Times New Roman" w:cs="Times New Roman"/>
          <w:lang w:eastAsia="pl-PL"/>
        </w:rPr>
        <w:lastRenderedPageBreak/>
        <w:t>Preferuje się</w:t>
      </w:r>
      <w:r w:rsidRPr="00B97290">
        <w:rPr>
          <w:rFonts w:ascii="Times New Roman" w:eastAsia="Calibri" w:hAnsi="Times New Roman" w:cs="Times New Roman"/>
          <w:b/>
          <w:lang w:eastAsia="pl-PL"/>
        </w:rPr>
        <w:t xml:space="preserve"> realizację projektów we współpracy szkół lub placówek systemu oświaty, które posiadają wyposażenie</w:t>
      </w:r>
      <w:r w:rsidRPr="00B97290">
        <w:rPr>
          <w:rFonts w:ascii="Times New Roman" w:eastAsia="Calibri" w:hAnsi="Times New Roman" w:cs="Times New Roman"/>
          <w:lang w:eastAsia="pl-PL"/>
        </w:rPr>
        <w:t xml:space="preserve"> niezbędne do realizacji działań wymienionych w </w:t>
      </w:r>
      <w:proofErr w:type="spellStart"/>
      <w:r w:rsidRPr="00B97290">
        <w:rPr>
          <w:rFonts w:ascii="Times New Roman" w:eastAsia="Calibri" w:hAnsi="Times New Roman" w:cs="Times New Roman"/>
          <w:lang w:eastAsia="pl-PL"/>
        </w:rPr>
        <w:t>pkt</w:t>
      </w:r>
      <w:proofErr w:type="spellEnd"/>
      <w:r w:rsidRPr="00B97290">
        <w:rPr>
          <w:rFonts w:ascii="Times New Roman" w:eastAsia="Calibri" w:hAnsi="Times New Roman" w:cs="Times New Roman"/>
          <w:lang w:eastAsia="pl-PL"/>
        </w:rPr>
        <w:t xml:space="preserve"> 1 lit. b i c ze szkołami lub placówkami systemu oświaty, które nie posiadają takiego wyposażenia. Warunek dotyczy zwłaszcza szkół lub placówek systemu oświaty tworzących zespół.</w:t>
      </w:r>
    </w:p>
    <w:p w:rsidR="00AF6E64" w:rsidRDefault="00AF6E64">
      <w:pPr>
        <w:spacing w:after="0"/>
        <w:ind w:left="284"/>
        <w:rPr>
          <w:rFonts w:ascii="Times New Roman" w:eastAsia="Calibri" w:hAnsi="Times New Roman" w:cs="Times New Roman"/>
          <w:lang w:eastAsia="pl-PL"/>
        </w:rPr>
      </w:pPr>
    </w:p>
    <w:p w:rsidR="00AF6E64" w:rsidRDefault="00B97290">
      <w:pPr>
        <w:numPr>
          <w:ilvl w:val="0"/>
          <w:numId w:val="41"/>
        </w:numPr>
        <w:spacing w:after="0"/>
        <w:ind w:left="284" w:hanging="284"/>
        <w:rPr>
          <w:rFonts w:ascii="Times New Roman" w:eastAsia="Calibri" w:hAnsi="Times New Roman" w:cs="Times New Roman"/>
          <w:lang w:eastAsia="pl-PL"/>
        </w:rPr>
      </w:pPr>
      <w:r w:rsidRPr="00B97290">
        <w:rPr>
          <w:rFonts w:ascii="Times New Roman" w:eastAsia="Calibri" w:hAnsi="Times New Roman" w:cs="Times New Roman"/>
          <w:lang w:eastAsia="pl-PL"/>
        </w:rPr>
        <w:t>Preferuje się</w:t>
      </w:r>
      <w:r w:rsidRPr="00B97290">
        <w:rPr>
          <w:rFonts w:ascii="Times New Roman" w:eastAsia="Calibri" w:hAnsi="Times New Roman" w:cs="Times New Roman"/>
          <w:b/>
          <w:lang w:eastAsia="pl-PL"/>
        </w:rPr>
        <w:t xml:space="preserve"> realizację projektów</w:t>
      </w:r>
      <w:r w:rsidRPr="00B97290">
        <w:rPr>
          <w:rFonts w:ascii="Times New Roman" w:eastAsia="Calibri" w:hAnsi="Times New Roman" w:cs="Times New Roman"/>
          <w:lang w:eastAsia="pl-PL"/>
        </w:rPr>
        <w:t xml:space="preserve"> dla wsparcia szkół lub placówek systemu oświaty, które zostały objęte wsparciem w ramach Działania 1.1 Programu Operacyjnego Polska Cyfrowa bądź mają dostęp do </w:t>
      </w:r>
      <w:proofErr w:type="spellStart"/>
      <w:r w:rsidRPr="00B97290">
        <w:rPr>
          <w:rFonts w:ascii="Times New Roman" w:eastAsia="Calibri" w:hAnsi="Times New Roman" w:cs="Times New Roman"/>
          <w:lang w:eastAsia="pl-PL"/>
        </w:rPr>
        <w:t>internetu</w:t>
      </w:r>
      <w:proofErr w:type="spellEnd"/>
      <w:r w:rsidRPr="00B97290">
        <w:rPr>
          <w:rFonts w:ascii="Times New Roman" w:eastAsia="Calibri" w:hAnsi="Times New Roman" w:cs="Times New Roman"/>
          <w:lang w:eastAsia="pl-PL"/>
        </w:rPr>
        <w:t xml:space="preserve"> o przepustowości umożliwiającej funkcjonowanie OSE.</w:t>
      </w:r>
    </w:p>
    <w:p w:rsidR="00AF6E64" w:rsidRDefault="00AF6E64">
      <w:pPr>
        <w:spacing w:after="0"/>
        <w:ind w:left="284"/>
        <w:rPr>
          <w:rFonts w:ascii="Times New Roman" w:eastAsia="Calibri" w:hAnsi="Times New Roman" w:cs="Times New Roman"/>
          <w:lang w:eastAsia="pl-PL"/>
        </w:rPr>
      </w:pPr>
    </w:p>
    <w:p w:rsidR="00AF6E64" w:rsidRDefault="00B97290">
      <w:pPr>
        <w:numPr>
          <w:ilvl w:val="0"/>
          <w:numId w:val="41"/>
        </w:numPr>
        <w:spacing w:after="0"/>
        <w:ind w:left="284" w:hanging="284"/>
        <w:rPr>
          <w:rFonts w:ascii="Times New Roman" w:eastAsia="Calibri" w:hAnsi="Times New Roman" w:cs="Times New Roman"/>
          <w:lang w:eastAsia="pl-PL"/>
        </w:rPr>
      </w:pPr>
      <w:r w:rsidRPr="00B97290">
        <w:rPr>
          <w:rFonts w:ascii="Times New Roman" w:eastAsia="Calibri" w:hAnsi="Times New Roman" w:cs="Times New Roman"/>
          <w:lang w:eastAsia="pl-PL"/>
        </w:rPr>
        <w:t xml:space="preserve">Interwencja, o której mowa w </w:t>
      </w:r>
      <w:proofErr w:type="spellStart"/>
      <w:r w:rsidRPr="00B97290">
        <w:rPr>
          <w:rFonts w:ascii="Times New Roman" w:eastAsia="Calibri" w:hAnsi="Times New Roman" w:cs="Times New Roman"/>
          <w:lang w:eastAsia="pl-PL"/>
        </w:rPr>
        <w:t>pkt</w:t>
      </w:r>
      <w:proofErr w:type="spellEnd"/>
      <w:r w:rsidRPr="00B97290">
        <w:rPr>
          <w:rFonts w:ascii="Times New Roman" w:eastAsia="Calibri" w:hAnsi="Times New Roman" w:cs="Times New Roman"/>
          <w:lang w:eastAsia="pl-PL"/>
        </w:rPr>
        <w:t xml:space="preserve"> 1 lit. a, musi być zgodna z następującymi warunkami:  </w:t>
      </w:r>
    </w:p>
    <w:p w:rsidR="00AF6E64" w:rsidRDefault="00B97290">
      <w:pPr>
        <w:numPr>
          <w:ilvl w:val="0"/>
          <w:numId w:val="24"/>
        </w:numPr>
        <w:spacing w:after="0"/>
        <w:ind w:left="567" w:hanging="284"/>
        <w:rPr>
          <w:rFonts w:ascii="Times New Roman" w:eastAsia="Calibri" w:hAnsi="Times New Roman" w:cs="Times New Roman"/>
          <w:lang w:eastAsia="pl-PL"/>
        </w:rPr>
      </w:pPr>
      <w:r w:rsidRPr="00B97290">
        <w:rPr>
          <w:rFonts w:ascii="Times New Roman" w:eastAsia="Calibri" w:hAnsi="Times New Roman" w:cs="Times New Roman"/>
          <w:lang w:eastAsia="pl-PL"/>
        </w:rPr>
        <w:t xml:space="preserve">wyposażenie szkół w pomoce </w:t>
      </w:r>
      <w:proofErr w:type="spellStart"/>
      <w:r w:rsidRPr="00B97290">
        <w:rPr>
          <w:rFonts w:ascii="Times New Roman" w:eastAsia="Calibri" w:hAnsi="Times New Roman" w:cs="Times New Roman"/>
          <w:lang w:eastAsia="pl-PL"/>
        </w:rPr>
        <w:t>dydaktyczneoraz</w:t>
      </w:r>
      <w:proofErr w:type="spellEnd"/>
      <w:r w:rsidRPr="00B97290">
        <w:rPr>
          <w:rFonts w:ascii="Times New Roman" w:eastAsia="Calibri" w:hAnsi="Times New Roman" w:cs="Times New Roman"/>
          <w:lang w:eastAsia="pl-PL"/>
        </w:rPr>
        <w:t xml:space="preserve"> narzędzia TIK, odpowiada potrzebom konkretnej jednostki oświatowej. Przykładowy katalog wyposażenia szkolnych pracowni przyrodniczych został opracowany przez MEN i jest udostępniany za pośrednictwem strony internetowej administrowanej przez MEN (</w:t>
      </w:r>
      <w:r w:rsidRPr="00B97290">
        <w:rPr>
          <w:rFonts w:ascii="Times New Roman" w:eastAsia="Calibri" w:hAnsi="Times New Roman" w:cs="Times New Roman"/>
        </w:rPr>
        <w:t xml:space="preserve">http://efs.men.gov.pl/dokumenty/wytyczne-w-zakresie-realizacji-przedsiewziec-z-udzialem-srodkow-europejskiego-funduszu-spolecznego-w-obszarze-edukacji-na-lata-2014-2020/)  </w:t>
      </w:r>
    </w:p>
    <w:p w:rsidR="00AF6E64" w:rsidRDefault="00B97290">
      <w:pPr>
        <w:spacing w:after="0"/>
        <w:ind w:left="284" w:hanging="284"/>
        <w:rPr>
          <w:rFonts w:ascii="Times New Roman" w:eastAsia="Calibri" w:hAnsi="Times New Roman" w:cs="Times New Roman"/>
          <w:lang w:eastAsia="pl-PL"/>
        </w:rPr>
      </w:pPr>
      <w:r w:rsidRPr="00B97290">
        <w:rPr>
          <w:rFonts w:ascii="Times New Roman" w:eastAsia="Calibri" w:hAnsi="Times New Roman" w:cs="Times New Roman"/>
          <w:lang w:eastAsia="pl-PL"/>
        </w:rPr>
        <w:tab/>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9639"/>
      </w:tblGrid>
      <w:tr w:rsidR="00B97290" w:rsidRPr="00B97290" w:rsidTr="0006766E">
        <w:tc>
          <w:tcPr>
            <w:tcW w:w="9639" w:type="dxa"/>
          </w:tcPr>
          <w:p w:rsidR="00AF6E64" w:rsidRDefault="00B97290">
            <w:pPr>
              <w:spacing w:after="0"/>
              <w:rPr>
                <w:rFonts w:ascii="Times New Roman" w:eastAsia="Calibri" w:hAnsi="Times New Roman" w:cs="Times New Roman"/>
                <w:lang w:eastAsia="pl-PL"/>
              </w:rPr>
            </w:pPr>
            <w:r w:rsidRPr="00B97290">
              <w:rPr>
                <w:rFonts w:ascii="Times New Roman" w:eastAsia="Calibri" w:hAnsi="Times New Roman" w:cs="Times New Roman"/>
                <w:lang w:eastAsia="pl-PL"/>
              </w:rPr>
              <w:t xml:space="preserve">W przypadku realizacji wsparcia, o którym mowa w pkt. 1a (wyposażenie szkół lub placówek systemu oświaty w pomoce dydaktyczne oraz narzędzia TIK) zaleca, aby stanowiło ono we wniosku </w:t>
            </w:r>
            <w:r w:rsidRPr="00B97290">
              <w:rPr>
                <w:rFonts w:ascii="Times New Roman" w:eastAsia="Calibri" w:hAnsi="Times New Roman" w:cs="Times New Roman"/>
                <w:lang w:eastAsia="pl-PL"/>
              </w:rPr>
              <w:br/>
              <w:t xml:space="preserve">o dofinansowanie odrębne zadanie merytoryczne, natomiast wydatki związane z zakupem sprzętu/pomocy dydaktycznych niezbędnych do realizacji wszelkiego typu zajęć były umieszczane w budżecie zadań z nimi związanych. </w:t>
            </w:r>
          </w:p>
        </w:tc>
      </w:tr>
    </w:tbl>
    <w:p w:rsidR="00AF6E64" w:rsidRDefault="00AF6E64">
      <w:pPr>
        <w:spacing w:after="0"/>
        <w:ind w:left="1440"/>
        <w:rPr>
          <w:rFonts w:ascii="Times New Roman" w:eastAsia="Calibri" w:hAnsi="Times New Roman" w:cs="Times New Roman"/>
          <w:lang w:eastAsia="pl-PL"/>
        </w:rPr>
      </w:pPr>
    </w:p>
    <w:p w:rsidR="00AF6E64" w:rsidRDefault="00B97290">
      <w:pPr>
        <w:numPr>
          <w:ilvl w:val="0"/>
          <w:numId w:val="24"/>
        </w:numPr>
        <w:spacing w:after="0"/>
        <w:ind w:left="567" w:hanging="283"/>
        <w:rPr>
          <w:rFonts w:ascii="Times New Roman" w:eastAsia="Calibri" w:hAnsi="Times New Roman" w:cs="Times New Roman"/>
          <w:lang w:eastAsia="pl-PL"/>
        </w:rPr>
      </w:pPr>
      <w:r w:rsidRPr="00B97290">
        <w:rPr>
          <w:rFonts w:ascii="Times New Roman" w:eastAsia="Calibri" w:hAnsi="Times New Roman" w:cs="Times New Roman"/>
          <w:lang w:eastAsia="pl-PL"/>
        </w:rPr>
        <w:t xml:space="preserve">możliwe jest sfinansowanie w ramach projektów kosztów związanych z dostosowaniem lub adaptacją pomieszczeń (rozumianą zgodnie z Wytycznymi w zakresie </w:t>
      </w:r>
      <w:proofErr w:type="spellStart"/>
      <w:r w:rsidRPr="00B97290">
        <w:rPr>
          <w:rFonts w:ascii="Times New Roman" w:eastAsia="Calibri" w:hAnsi="Times New Roman" w:cs="Times New Roman"/>
          <w:lang w:eastAsia="pl-PL"/>
        </w:rPr>
        <w:t>kwalifikowalności</w:t>
      </w:r>
      <w:proofErr w:type="spellEnd"/>
      <w:r w:rsidRPr="00B97290">
        <w:rPr>
          <w:rFonts w:ascii="Times New Roman" w:eastAsia="Calibri" w:hAnsi="Times New Roman" w:cs="Times New Roman"/>
          <w:lang w:eastAsia="pl-PL"/>
        </w:rPr>
        <w:t xml:space="preserve"> wydatków) na potrzeby pracowni szkolnych, wynikających m. in. z konieczności montażu zakupionego wyposażenia oraz zagwarantowania bezpiecznego ich użytkowania;  </w:t>
      </w:r>
    </w:p>
    <w:p w:rsidR="00AF6E64" w:rsidRDefault="00B97290">
      <w:pPr>
        <w:numPr>
          <w:ilvl w:val="0"/>
          <w:numId w:val="24"/>
        </w:numPr>
        <w:spacing w:after="0"/>
        <w:ind w:left="567" w:hanging="283"/>
        <w:rPr>
          <w:rFonts w:ascii="Times New Roman" w:eastAsia="Calibri" w:hAnsi="Times New Roman" w:cs="Times New Roman"/>
          <w:lang w:eastAsia="pl-PL"/>
        </w:rPr>
      </w:pPr>
      <w:r w:rsidRPr="00B97290">
        <w:rPr>
          <w:rFonts w:ascii="Times New Roman" w:eastAsia="Calibri" w:hAnsi="Times New Roman" w:cs="Times New Roman"/>
          <w:lang w:eastAsia="pl-PL"/>
        </w:rPr>
        <w:t xml:space="preserve">pomoce dydaktyczne oraz narzędzia TIK powinny być dostosowane do potrzeb ich użytkowników, </w:t>
      </w:r>
      <w:r w:rsidRPr="00B97290">
        <w:rPr>
          <w:rFonts w:ascii="Times New Roman" w:eastAsia="Calibri" w:hAnsi="Times New Roman" w:cs="Times New Roman"/>
          <w:lang w:eastAsia="pl-PL"/>
        </w:rPr>
        <w:br/>
        <w:t xml:space="preserve">w tym wynikających z niepełnosprawności.   </w:t>
      </w:r>
    </w:p>
    <w:p w:rsidR="00AF6E64" w:rsidRDefault="00AF6E64">
      <w:pPr>
        <w:spacing w:after="0"/>
        <w:ind w:left="1440"/>
        <w:rPr>
          <w:rFonts w:ascii="Times New Roman" w:eastAsia="Calibri" w:hAnsi="Times New Roman" w:cs="Times New Roman"/>
          <w:lang w:eastAsia="pl-PL"/>
        </w:rPr>
      </w:pPr>
    </w:p>
    <w:p w:rsidR="00AF6E64" w:rsidRDefault="00B97290">
      <w:pPr>
        <w:autoSpaceDE w:val="0"/>
        <w:autoSpaceDN w:val="0"/>
        <w:adjustRightInd w:val="0"/>
        <w:spacing w:after="0"/>
        <w:rPr>
          <w:rFonts w:ascii="Times New Roman" w:eastAsia="Calibri" w:hAnsi="Times New Roman" w:cs="Times New Roman"/>
          <w:lang w:eastAsia="pl-PL"/>
        </w:rPr>
      </w:pPr>
      <w:r w:rsidRPr="00B97290">
        <w:rPr>
          <w:rFonts w:ascii="Times New Roman" w:eastAsia="Calibri" w:hAnsi="Times New Roman" w:cs="Times New Roman"/>
          <w:lang w:eastAsia="pl-PL"/>
        </w:rPr>
        <w:t>Maksymalna wartość wsparcia finansowego na zakup pomocy dydaktycznych i narzędzi TIK w szkole</w:t>
      </w:r>
      <w:r w:rsidRPr="00B97290">
        <w:rPr>
          <w:rFonts w:ascii="Times New Roman" w:eastAsia="Calibri" w:hAnsi="Times New Roman" w:cs="Times New Roman"/>
          <w:vertAlign w:val="superscript"/>
          <w:lang w:eastAsia="pl-PL"/>
        </w:rPr>
        <w:footnoteReference w:id="11"/>
      </w:r>
      <w:r w:rsidRPr="00B97290">
        <w:rPr>
          <w:rFonts w:ascii="Times New Roman" w:eastAsia="Calibri" w:hAnsi="Times New Roman" w:cs="Times New Roman"/>
          <w:lang w:eastAsia="pl-PL"/>
        </w:rPr>
        <w:t xml:space="preserve"> lub placówce systemu oświaty, objętej wsparciem wynosi 140 000,00 zł dla szkół lub placówek systemu oświaty do 100</w:t>
      </w:r>
      <w:r w:rsidRPr="00B97290">
        <w:rPr>
          <w:rFonts w:ascii="Times New Roman" w:eastAsia="Calibri" w:hAnsi="Times New Roman" w:cs="Times New Roman"/>
          <w:vertAlign w:val="superscript"/>
          <w:lang w:eastAsia="pl-PL"/>
        </w:rPr>
        <w:footnoteReference w:id="12"/>
      </w:r>
      <w:r w:rsidRPr="00B97290">
        <w:rPr>
          <w:rFonts w:ascii="Times New Roman" w:eastAsia="Calibri" w:hAnsi="Times New Roman" w:cs="Times New Roman"/>
          <w:lang w:eastAsia="pl-PL"/>
        </w:rPr>
        <w:t xml:space="preserve"> uczniów lub słuchaczy.</w:t>
      </w:r>
    </w:p>
    <w:p w:rsidR="00AF6E64" w:rsidRDefault="00AF6E64">
      <w:pPr>
        <w:autoSpaceDE w:val="0"/>
        <w:autoSpaceDN w:val="0"/>
        <w:adjustRightInd w:val="0"/>
        <w:spacing w:after="0"/>
        <w:rPr>
          <w:rFonts w:ascii="Times New Roman" w:eastAsia="Calibri" w:hAnsi="Times New Roman" w:cs="Times New Roman"/>
          <w:lang w:eastAsia="pl-PL"/>
        </w:rPr>
      </w:pPr>
    </w:p>
    <w:p w:rsidR="00AF6E64" w:rsidRDefault="00B97290">
      <w:pPr>
        <w:spacing w:after="0"/>
        <w:ind w:left="284" w:hanging="284"/>
        <w:rPr>
          <w:rFonts w:ascii="Times New Roman" w:eastAsia="Calibri" w:hAnsi="Times New Roman" w:cs="Times New Roman"/>
          <w:u w:val="single"/>
          <w:lang w:eastAsia="pl-PL"/>
        </w:rPr>
      </w:pPr>
      <w:r w:rsidRPr="00B97290">
        <w:rPr>
          <w:rFonts w:ascii="Times New Roman" w:eastAsia="Calibri" w:hAnsi="Times New Roman" w:cs="Times New Roman"/>
          <w:lang w:eastAsia="pl-PL"/>
        </w:rPr>
        <w:t>5.</w:t>
      </w:r>
      <w:r w:rsidRPr="00B97290">
        <w:rPr>
          <w:rFonts w:ascii="Times New Roman" w:eastAsia="Calibri" w:hAnsi="Times New Roman" w:cs="Times New Roman"/>
          <w:b/>
          <w:lang w:eastAsia="pl-PL"/>
        </w:rPr>
        <w:tab/>
        <w:t xml:space="preserve">Wniosek o dofinansowanie projektu obejmujący formy wsparcia wymienione w </w:t>
      </w:r>
      <w:proofErr w:type="spellStart"/>
      <w:r w:rsidRPr="00B97290">
        <w:rPr>
          <w:rFonts w:ascii="Times New Roman" w:eastAsia="Calibri" w:hAnsi="Times New Roman" w:cs="Times New Roman"/>
          <w:b/>
          <w:lang w:eastAsia="pl-PL"/>
        </w:rPr>
        <w:t>pkt</w:t>
      </w:r>
      <w:proofErr w:type="spellEnd"/>
      <w:r w:rsidRPr="00B97290">
        <w:rPr>
          <w:rFonts w:ascii="Times New Roman" w:eastAsia="Calibri" w:hAnsi="Times New Roman" w:cs="Times New Roman"/>
          <w:b/>
          <w:lang w:eastAsia="pl-PL"/>
        </w:rPr>
        <w:t xml:space="preserve"> 1 lit. a powinien zawierać zobowiązanie dotyczące osiągnięcia przez szkołę lub placówkę systemu oświaty objętą wsparciem w okresie do 6 miesięcy od daty zakończenia realizacji projektu</w:t>
      </w:r>
      <w:r w:rsidRPr="00B97290">
        <w:rPr>
          <w:rFonts w:ascii="Times New Roman" w:eastAsia="Calibri" w:hAnsi="Times New Roman" w:cs="Times New Roman"/>
          <w:lang w:eastAsia="pl-PL"/>
        </w:rPr>
        <w:t xml:space="preserve">, określonej w umowie o dofinansowanie projektu, </w:t>
      </w:r>
      <w:r w:rsidRPr="00B97290">
        <w:rPr>
          <w:rFonts w:ascii="Times New Roman" w:eastAsia="Calibri" w:hAnsi="Times New Roman" w:cs="Times New Roman"/>
          <w:b/>
          <w:lang w:eastAsia="pl-PL"/>
        </w:rPr>
        <w:t xml:space="preserve">wszystkich poniższych </w:t>
      </w:r>
      <w:r w:rsidRPr="00B97290">
        <w:rPr>
          <w:rFonts w:ascii="Times New Roman" w:eastAsia="Calibri" w:hAnsi="Times New Roman" w:cs="Times New Roman"/>
          <w:b/>
          <w:u w:val="single"/>
          <w:lang w:eastAsia="pl-PL"/>
        </w:rPr>
        <w:t>funkcjonalności</w:t>
      </w:r>
      <w:r w:rsidRPr="00B97290">
        <w:rPr>
          <w:rFonts w:ascii="Times New Roman" w:eastAsia="Calibri" w:hAnsi="Times New Roman" w:cs="Times New Roman"/>
          <w:u w:val="single"/>
          <w:lang w:eastAsia="pl-PL"/>
        </w:rPr>
        <w:t xml:space="preserve">: </w:t>
      </w:r>
    </w:p>
    <w:p w:rsidR="00AF6E64" w:rsidRDefault="00B97290">
      <w:pPr>
        <w:numPr>
          <w:ilvl w:val="0"/>
          <w:numId w:val="25"/>
        </w:numPr>
        <w:spacing w:after="0"/>
        <w:ind w:left="567" w:hanging="283"/>
        <w:rPr>
          <w:rFonts w:ascii="Times New Roman" w:eastAsia="Calibri" w:hAnsi="Times New Roman" w:cs="Times New Roman"/>
          <w:lang w:eastAsia="pl-PL"/>
        </w:rPr>
      </w:pPr>
      <w:r w:rsidRPr="00B97290">
        <w:rPr>
          <w:rFonts w:ascii="Times New Roman" w:eastAsia="Calibri" w:hAnsi="Times New Roman" w:cs="Times New Roman"/>
          <w:lang w:eastAsia="pl-PL"/>
        </w:rPr>
        <w:t xml:space="preserve">stały dostęp do łącza internetowego użytkowników w szkole lub placówce systemu oświaty, </w:t>
      </w:r>
      <w:r w:rsidRPr="00B97290">
        <w:rPr>
          <w:rFonts w:ascii="Times New Roman" w:eastAsia="Calibri" w:hAnsi="Times New Roman" w:cs="Times New Roman"/>
          <w:lang w:eastAsia="pl-PL"/>
        </w:rPr>
        <w:br/>
        <w:t xml:space="preserve">na poziomie przepływności optymalnym dla bieżącego korzystania z cyfrowych zasobów </w:t>
      </w:r>
      <w:proofErr w:type="spellStart"/>
      <w:r w:rsidRPr="00B97290">
        <w:rPr>
          <w:rFonts w:ascii="Times New Roman" w:eastAsia="Calibri" w:hAnsi="Times New Roman" w:cs="Times New Roman"/>
          <w:lang w:eastAsia="pl-PL"/>
        </w:rPr>
        <w:t>online</w:t>
      </w:r>
      <w:proofErr w:type="spellEnd"/>
      <w:r w:rsidRPr="00B97290">
        <w:rPr>
          <w:rFonts w:ascii="Times New Roman" w:eastAsia="Calibri" w:hAnsi="Times New Roman" w:cs="Times New Roman"/>
          <w:lang w:eastAsia="pl-PL"/>
        </w:rPr>
        <w:t xml:space="preserve"> </w:t>
      </w:r>
      <w:r w:rsidRPr="00B97290">
        <w:rPr>
          <w:rFonts w:ascii="Times New Roman" w:eastAsia="Calibri" w:hAnsi="Times New Roman" w:cs="Times New Roman"/>
          <w:lang w:eastAsia="pl-PL"/>
        </w:rPr>
        <w:br/>
        <w:t xml:space="preserve">w trakcie lekcji i w ramach pracy zawodowej; </w:t>
      </w:r>
    </w:p>
    <w:p w:rsidR="00AF6E64" w:rsidRDefault="00B97290">
      <w:pPr>
        <w:numPr>
          <w:ilvl w:val="0"/>
          <w:numId w:val="25"/>
        </w:numPr>
        <w:spacing w:after="0"/>
        <w:ind w:left="567" w:hanging="283"/>
        <w:rPr>
          <w:rFonts w:ascii="Times New Roman" w:eastAsia="Calibri" w:hAnsi="Times New Roman" w:cs="Times New Roman"/>
          <w:lang w:eastAsia="pl-PL"/>
        </w:rPr>
      </w:pPr>
      <w:r w:rsidRPr="00B97290">
        <w:rPr>
          <w:rFonts w:ascii="Times New Roman" w:eastAsia="Calibri" w:hAnsi="Times New Roman" w:cs="Times New Roman"/>
          <w:lang w:eastAsia="pl-PL"/>
        </w:rPr>
        <w:t xml:space="preserve">szkoła lub placówka systemu oświaty posiada co najmniej jeden zestaw stacjonarnych lub przenośnych komputerów albo innych mobilnych urządzeń mających funkcje komputera oraz dedykowanego urządzenia umożliwiającego ładowanie oraz zarządzanie mobilnym sprzętem komputerowym z:  </w:t>
      </w:r>
    </w:p>
    <w:p w:rsidR="00AF6E64" w:rsidRDefault="00B97290">
      <w:pPr>
        <w:numPr>
          <w:ilvl w:val="0"/>
          <w:numId w:val="26"/>
        </w:numPr>
        <w:spacing w:after="0"/>
        <w:ind w:left="851" w:hanging="284"/>
        <w:rPr>
          <w:rFonts w:ascii="Times New Roman" w:eastAsia="Calibri" w:hAnsi="Times New Roman" w:cs="Times New Roman"/>
          <w:lang w:eastAsia="pl-PL"/>
        </w:rPr>
      </w:pPr>
      <w:r w:rsidRPr="00B97290">
        <w:rPr>
          <w:rFonts w:ascii="Times New Roman" w:eastAsia="Calibri" w:hAnsi="Times New Roman" w:cs="Times New Roman"/>
          <w:lang w:eastAsia="pl-PL"/>
        </w:rPr>
        <w:lastRenderedPageBreak/>
        <w:tab/>
        <w:t xml:space="preserve">zainstalowanym systemem operacyjnym;  </w:t>
      </w:r>
    </w:p>
    <w:p w:rsidR="00AF6E64" w:rsidRDefault="00B97290">
      <w:pPr>
        <w:numPr>
          <w:ilvl w:val="0"/>
          <w:numId w:val="26"/>
        </w:numPr>
        <w:spacing w:after="0"/>
        <w:ind w:left="851" w:hanging="284"/>
        <w:rPr>
          <w:rFonts w:ascii="Times New Roman" w:eastAsia="Calibri" w:hAnsi="Times New Roman" w:cs="Times New Roman"/>
          <w:lang w:eastAsia="pl-PL"/>
        </w:rPr>
      </w:pPr>
      <w:r w:rsidRPr="00B97290">
        <w:rPr>
          <w:rFonts w:ascii="Times New Roman" w:eastAsia="Calibri" w:hAnsi="Times New Roman" w:cs="Times New Roman"/>
          <w:lang w:eastAsia="pl-PL"/>
        </w:rPr>
        <w:tab/>
        <w:t xml:space="preserve">dostępem do oprogramowania biurowego;  </w:t>
      </w:r>
    </w:p>
    <w:p w:rsidR="00AF6E64" w:rsidRDefault="00B97290">
      <w:pPr>
        <w:numPr>
          <w:ilvl w:val="0"/>
          <w:numId w:val="26"/>
        </w:numPr>
        <w:spacing w:after="0"/>
        <w:ind w:left="851" w:hanging="284"/>
        <w:rPr>
          <w:rFonts w:ascii="Times New Roman" w:eastAsia="Calibri" w:hAnsi="Times New Roman" w:cs="Times New Roman"/>
          <w:lang w:eastAsia="pl-PL"/>
        </w:rPr>
      </w:pPr>
      <w:r w:rsidRPr="00B97290">
        <w:rPr>
          <w:rFonts w:ascii="Times New Roman" w:eastAsia="Calibri" w:hAnsi="Times New Roman" w:cs="Times New Roman"/>
          <w:lang w:eastAsia="pl-PL"/>
        </w:rPr>
        <w:tab/>
        <w:t xml:space="preserve">oprogramowaniem antywirusowym, jeżeli istnieje dla danego urządzenia – opcjonalnie, jeżeli takie oprogramowanie nie jest zainstalowane na szkolnych urządzeniach sieciowych; </w:t>
      </w:r>
    </w:p>
    <w:p w:rsidR="00AF6E64" w:rsidRDefault="00B97290">
      <w:pPr>
        <w:numPr>
          <w:ilvl w:val="0"/>
          <w:numId w:val="26"/>
        </w:numPr>
        <w:spacing w:after="0"/>
        <w:ind w:left="851" w:hanging="284"/>
        <w:rPr>
          <w:rFonts w:ascii="Times New Roman" w:eastAsia="Calibri" w:hAnsi="Times New Roman" w:cs="Times New Roman"/>
          <w:lang w:eastAsia="pl-PL"/>
        </w:rPr>
      </w:pPr>
      <w:r w:rsidRPr="00B97290">
        <w:rPr>
          <w:rFonts w:ascii="Times New Roman" w:eastAsia="Calibri" w:hAnsi="Times New Roman" w:cs="Times New Roman"/>
          <w:lang w:eastAsia="pl-PL"/>
        </w:rPr>
        <w:tab/>
        <w:t>oprogramowaniem zabezpieczającym komputer albo inne mobilne narzędzia mające funkcje komputera w przypadku kradzieży;</w:t>
      </w:r>
    </w:p>
    <w:p w:rsidR="00AF6E64" w:rsidRDefault="00B97290">
      <w:pPr>
        <w:numPr>
          <w:ilvl w:val="0"/>
          <w:numId w:val="26"/>
        </w:numPr>
        <w:spacing w:after="0"/>
        <w:ind w:left="851" w:hanging="284"/>
        <w:rPr>
          <w:rFonts w:ascii="Times New Roman" w:eastAsia="Calibri" w:hAnsi="Times New Roman" w:cs="Times New Roman"/>
          <w:lang w:eastAsia="pl-PL"/>
        </w:rPr>
      </w:pPr>
      <w:r w:rsidRPr="00B97290">
        <w:rPr>
          <w:rFonts w:ascii="Times New Roman" w:eastAsia="Calibri" w:hAnsi="Times New Roman" w:cs="Times New Roman"/>
          <w:lang w:eastAsia="pl-PL"/>
        </w:rPr>
        <w:tab/>
        <w:t xml:space="preserve">oprogramowaniem do zarządzania zestawem przenośnych komputerów albo innych mobilnych narzędzi mających funkcje komputera dla potrzeb przeprowadzania zajęć lekcyjnych - w zależności od rodzaju wybranego przenośnego komputera albo innego mobilnego narzędzia mającego funkcje komputera - opcjonalnie, jeżeli takie oprogramowanie nie jest zainstalowane na szkolnych urządzeniach sieciowych oraz oprogramowaniem do zarządzania szkolnymi urządzeniami sieciowymi;  </w:t>
      </w:r>
    </w:p>
    <w:p w:rsidR="00AF6E64" w:rsidRDefault="00B97290">
      <w:pPr>
        <w:numPr>
          <w:ilvl w:val="0"/>
          <w:numId w:val="26"/>
        </w:numPr>
        <w:spacing w:after="0"/>
        <w:ind w:left="851" w:hanging="284"/>
        <w:rPr>
          <w:rFonts w:ascii="Times New Roman" w:eastAsia="Calibri" w:hAnsi="Times New Roman" w:cs="Times New Roman"/>
          <w:lang w:eastAsia="pl-PL"/>
        </w:rPr>
      </w:pPr>
      <w:r w:rsidRPr="00B97290">
        <w:rPr>
          <w:rFonts w:ascii="Times New Roman" w:eastAsia="Calibri" w:hAnsi="Times New Roman" w:cs="Times New Roman"/>
          <w:lang w:eastAsia="pl-PL"/>
        </w:rPr>
        <w:tab/>
        <w:t xml:space="preserve">oprogramowaniem zabezpieczającym uczniów przed dostępem do treści, które mogą stanowić zagrożenie dla ich prawidłowego rozwoju w rozumieniu art. 27 Prawa oświatowego;  </w:t>
      </w:r>
    </w:p>
    <w:p w:rsidR="00AF6E64" w:rsidRDefault="00B97290">
      <w:pPr>
        <w:numPr>
          <w:ilvl w:val="0"/>
          <w:numId w:val="26"/>
        </w:numPr>
        <w:spacing w:after="0"/>
        <w:ind w:left="851" w:hanging="284"/>
        <w:rPr>
          <w:rFonts w:ascii="Times New Roman" w:eastAsia="Calibri" w:hAnsi="Times New Roman" w:cs="Times New Roman"/>
          <w:lang w:eastAsia="pl-PL"/>
        </w:rPr>
      </w:pPr>
      <w:r w:rsidRPr="00B97290">
        <w:rPr>
          <w:rFonts w:ascii="Times New Roman" w:eastAsia="Calibri" w:hAnsi="Times New Roman" w:cs="Times New Roman"/>
          <w:lang w:eastAsia="pl-PL"/>
        </w:rPr>
        <w:tab/>
        <w:t>oprogramowaniem zabezpieczającym szkolne urządzenia sieciowe;</w:t>
      </w:r>
    </w:p>
    <w:p w:rsidR="00AF6E64" w:rsidRDefault="00B97290">
      <w:pPr>
        <w:numPr>
          <w:ilvl w:val="0"/>
          <w:numId w:val="25"/>
        </w:numPr>
        <w:spacing w:after="0"/>
        <w:ind w:left="567" w:hanging="283"/>
        <w:rPr>
          <w:rFonts w:ascii="Times New Roman" w:eastAsia="Calibri" w:hAnsi="Times New Roman" w:cs="Times New Roman"/>
          <w:lang w:eastAsia="pl-PL"/>
        </w:rPr>
      </w:pPr>
      <w:r w:rsidRPr="00B97290">
        <w:rPr>
          <w:rFonts w:ascii="Times New Roman" w:eastAsia="Calibri" w:hAnsi="Times New Roman" w:cs="Times New Roman"/>
          <w:lang w:eastAsia="pl-PL"/>
        </w:rPr>
        <w:t xml:space="preserve">szkoła lub placówka systemu oświaty posiada co najmniej, jedno wydzielone miejsce dostosowane do potrzeb funkcjonowania zestawu stacjonarnych lub przenośnych komputerów lub innych mobilnych narzędzi mających funkcje komputera z bezprzewodowym dostępem do Internetu;  </w:t>
      </w:r>
    </w:p>
    <w:p w:rsidR="00AF6E64" w:rsidRDefault="00B97290">
      <w:pPr>
        <w:numPr>
          <w:ilvl w:val="0"/>
          <w:numId w:val="25"/>
        </w:numPr>
        <w:spacing w:after="0"/>
        <w:ind w:left="567" w:hanging="283"/>
        <w:rPr>
          <w:rFonts w:ascii="Times New Roman" w:eastAsia="Calibri" w:hAnsi="Times New Roman" w:cs="Times New Roman"/>
          <w:lang w:eastAsia="pl-PL"/>
        </w:rPr>
      </w:pPr>
      <w:r w:rsidRPr="00B97290">
        <w:rPr>
          <w:rFonts w:ascii="Times New Roman" w:eastAsia="Calibri" w:hAnsi="Times New Roman" w:cs="Times New Roman"/>
          <w:lang w:eastAsia="pl-PL"/>
        </w:rPr>
        <w:t xml:space="preserve">w miejscach, w których uczniowie korzystają z zestawu przenośnych komputerów lub innych mobilnych narzędzi mających funkcje komputera, jest możliwa prezentacja treści edukacyjnych </w:t>
      </w:r>
      <w:r w:rsidRPr="00B97290">
        <w:rPr>
          <w:rFonts w:ascii="Times New Roman" w:eastAsia="Calibri" w:hAnsi="Times New Roman" w:cs="Times New Roman"/>
          <w:lang w:eastAsia="pl-PL"/>
        </w:rPr>
        <w:br/>
        <w:t xml:space="preserve">z wykorzystaniem wielkoformatowych, niskoemisyjnych, interaktywnych urządzeń do projekcji obrazu i emisji dźwięku umożliwiających wyświetlanie obrazu bez konieczności każdorazowego dostosowywania warunków światła i układu ławek w salach;  </w:t>
      </w:r>
    </w:p>
    <w:p w:rsidR="00AF6E64" w:rsidRDefault="00B97290">
      <w:pPr>
        <w:numPr>
          <w:ilvl w:val="0"/>
          <w:numId w:val="25"/>
        </w:numPr>
        <w:spacing w:after="0"/>
        <w:ind w:left="567" w:hanging="283"/>
        <w:rPr>
          <w:rFonts w:ascii="Times New Roman" w:eastAsia="Calibri" w:hAnsi="Times New Roman" w:cs="Times New Roman"/>
          <w:lang w:eastAsia="pl-PL"/>
        </w:rPr>
      </w:pPr>
      <w:r w:rsidRPr="00B97290">
        <w:rPr>
          <w:rFonts w:ascii="Times New Roman" w:eastAsia="Calibri" w:hAnsi="Times New Roman" w:cs="Times New Roman"/>
          <w:lang w:eastAsia="pl-PL"/>
        </w:rPr>
        <w:t xml:space="preserve">szkoła lub placówka systemu oświaty zapewnia komputery przenośne lub inne mobilne narzędzia mające funkcje komputera do indywidualnego użytku służbowego nauczycielom prowadzącym zajęcia edukacyjne z wykorzystaniem TIK;  </w:t>
      </w:r>
    </w:p>
    <w:p w:rsidR="00AF6E64" w:rsidRDefault="00B97290">
      <w:pPr>
        <w:numPr>
          <w:ilvl w:val="0"/>
          <w:numId w:val="25"/>
        </w:numPr>
        <w:spacing w:after="0"/>
        <w:ind w:left="567" w:hanging="283"/>
        <w:rPr>
          <w:rFonts w:ascii="Times New Roman" w:eastAsia="Calibri" w:hAnsi="Times New Roman" w:cs="Times New Roman"/>
          <w:lang w:eastAsia="pl-PL"/>
        </w:rPr>
      </w:pPr>
      <w:r w:rsidRPr="00B97290">
        <w:rPr>
          <w:rFonts w:ascii="Times New Roman" w:eastAsia="Calibri" w:hAnsi="Times New Roman" w:cs="Times New Roman"/>
          <w:lang w:eastAsia="pl-PL"/>
        </w:rPr>
        <w:t xml:space="preserve">szkoła lub placówka systemu oświaty posiada co najmniej jedno miejsce (pomieszczenie), w którym uczniowie lub słuchacze mają możliwość korzystania z dostępu do Internetu pomiędzy oraz w czasie wolnym od zajęć dydaktycznych w godzinach pracy szkoły, zgodnie z organizacją roku szkolnego.  </w:t>
      </w:r>
    </w:p>
    <w:p w:rsidR="00AF6E64" w:rsidRDefault="00B97290">
      <w:pPr>
        <w:numPr>
          <w:ilvl w:val="0"/>
          <w:numId w:val="42"/>
        </w:numPr>
        <w:spacing w:after="0"/>
        <w:ind w:left="284" w:hanging="284"/>
        <w:rPr>
          <w:rFonts w:ascii="Times New Roman" w:eastAsia="Calibri" w:hAnsi="Times New Roman" w:cs="Times New Roman"/>
          <w:lang w:eastAsia="pl-PL"/>
        </w:rPr>
      </w:pPr>
      <w:r w:rsidRPr="00B97290">
        <w:rPr>
          <w:rFonts w:ascii="Times New Roman" w:eastAsia="Calibri" w:hAnsi="Times New Roman" w:cs="Times New Roman"/>
          <w:lang w:eastAsia="pl-PL"/>
        </w:rPr>
        <w:t xml:space="preserve">Obowiązek dotyczący osiągnięcia funkcjonalności, o których mowa w </w:t>
      </w:r>
      <w:proofErr w:type="spellStart"/>
      <w:r w:rsidRPr="00B97290">
        <w:rPr>
          <w:rFonts w:ascii="Times New Roman" w:eastAsia="Calibri" w:hAnsi="Times New Roman" w:cs="Times New Roman"/>
          <w:lang w:eastAsia="pl-PL"/>
        </w:rPr>
        <w:t>pkt</w:t>
      </w:r>
      <w:proofErr w:type="spellEnd"/>
      <w:r w:rsidRPr="00B97290">
        <w:rPr>
          <w:rFonts w:ascii="Times New Roman" w:eastAsia="Calibri" w:hAnsi="Times New Roman" w:cs="Times New Roman"/>
          <w:lang w:eastAsia="pl-PL"/>
        </w:rPr>
        <w:t xml:space="preserve"> 5, będzie wynikać bezpośrednio z postanowień umowy o dofinansowanie projektu. Weryfikacja spełnienia powyższego warunku odbywać się będzie w ramach kontroli trwałości projektu, po upływie okresu wskazanego </w:t>
      </w:r>
      <w:r w:rsidRPr="00B97290">
        <w:rPr>
          <w:rFonts w:ascii="Times New Roman" w:eastAsia="Calibri" w:hAnsi="Times New Roman" w:cs="Times New Roman"/>
          <w:lang w:eastAsia="pl-PL"/>
        </w:rPr>
        <w:br/>
        <w:t xml:space="preserve">w </w:t>
      </w:r>
      <w:proofErr w:type="spellStart"/>
      <w:r w:rsidRPr="00B97290">
        <w:rPr>
          <w:rFonts w:ascii="Times New Roman" w:eastAsia="Calibri" w:hAnsi="Times New Roman" w:cs="Times New Roman"/>
          <w:lang w:eastAsia="pl-PL"/>
        </w:rPr>
        <w:t>pkt</w:t>
      </w:r>
      <w:proofErr w:type="spellEnd"/>
      <w:r w:rsidRPr="00B97290">
        <w:rPr>
          <w:rFonts w:ascii="Times New Roman" w:eastAsia="Calibri" w:hAnsi="Times New Roman" w:cs="Times New Roman"/>
          <w:lang w:eastAsia="pl-PL"/>
        </w:rPr>
        <w:t xml:space="preserve"> 5.  </w:t>
      </w:r>
    </w:p>
    <w:p w:rsidR="00AF6E64" w:rsidRDefault="00B97290">
      <w:pPr>
        <w:numPr>
          <w:ilvl w:val="0"/>
          <w:numId w:val="42"/>
        </w:numPr>
        <w:spacing w:after="0"/>
        <w:ind w:left="284" w:hanging="284"/>
        <w:rPr>
          <w:rFonts w:ascii="Times New Roman" w:eastAsia="Calibri" w:hAnsi="Times New Roman" w:cs="Times New Roman"/>
          <w:lang w:eastAsia="pl-PL"/>
        </w:rPr>
      </w:pPr>
      <w:r w:rsidRPr="00B97290">
        <w:rPr>
          <w:rFonts w:ascii="Times New Roman" w:eastAsia="Calibri" w:hAnsi="Times New Roman" w:cs="Times New Roman"/>
          <w:lang w:eastAsia="pl-PL"/>
        </w:rPr>
        <w:t xml:space="preserve">W celu osiągnięcia funkcjonalności wymienionych w </w:t>
      </w:r>
      <w:proofErr w:type="spellStart"/>
      <w:r w:rsidRPr="00B97290">
        <w:rPr>
          <w:rFonts w:ascii="Times New Roman" w:eastAsia="Calibri" w:hAnsi="Times New Roman" w:cs="Times New Roman"/>
          <w:lang w:eastAsia="pl-PL"/>
        </w:rPr>
        <w:t>pkt</w:t>
      </w:r>
      <w:proofErr w:type="spellEnd"/>
      <w:r w:rsidRPr="00B97290">
        <w:rPr>
          <w:rFonts w:ascii="Times New Roman" w:eastAsia="Calibri" w:hAnsi="Times New Roman" w:cs="Times New Roman"/>
          <w:lang w:eastAsia="pl-PL"/>
        </w:rPr>
        <w:t xml:space="preserve"> 5 możliwe jest by szkoły lub placówki systemu oświaty korzystające ze wsparcia dodatkowo sfinansowały w ramach RPOWP 2014-2020 utworzenie wewnątrzszkolnych sieci komputerowych lub bezprzewodowych. </w:t>
      </w:r>
    </w:p>
    <w:p w:rsidR="00AF6E64" w:rsidRDefault="00B97290">
      <w:pPr>
        <w:numPr>
          <w:ilvl w:val="0"/>
          <w:numId w:val="42"/>
        </w:numPr>
        <w:spacing w:after="0"/>
        <w:ind w:left="284" w:hanging="284"/>
        <w:rPr>
          <w:rFonts w:ascii="Times New Roman" w:eastAsia="Calibri" w:hAnsi="Times New Roman" w:cs="Times New Roman"/>
          <w:lang w:eastAsia="pl-PL"/>
        </w:rPr>
      </w:pPr>
      <w:r w:rsidRPr="00B97290">
        <w:rPr>
          <w:rFonts w:ascii="Times New Roman" w:eastAsia="Calibri" w:hAnsi="Times New Roman" w:cs="Times New Roman"/>
          <w:lang w:eastAsia="pl-PL"/>
        </w:rPr>
        <w:t>Zakres wsparcia udzielanego w ramach RPOWP 2014-2020 na rzecz tworzenia wewnątrzszkolnych sieci komputerowych lub bezprzewodowych może objąć:</w:t>
      </w:r>
    </w:p>
    <w:p w:rsidR="00AF6E64" w:rsidRDefault="00B97290">
      <w:pPr>
        <w:numPr>
          <w:ilvl w:val="0"/>
          <w:numId w:val="27"/>
        </w:numPr>
        <w:spacing w:after="0"/>
        <w:ind w:left="567" w:hanging="283"/>
        <w:rPr>
          <w:rFonts w:ascii="Times New Roman" w:eastAsia="Calibri" w:hAnsi="Times New Roman" w:cs="Times New Roman"/>
          <w:lang w:eastAsia="pl-PL"/>
        </w:rPr>
      </w:pPr>
      <w:r w:rsidRPr="00B97290">
        <w:rPr>
          <w:rFonts w:ascii="Times New Roman" w:eastAsia="Calibri" w:hAnsi="Times New Roman" w:cs="Times New Roman"/>
          <w:lang w:eastAsia="pl-PL"/>
        </w:rPr>
        <w:t xml:space="preserve">opracowanie projektów technicznych dla każdej ze szkół lub placówek systemu oświaty uczestniczących w projekcie w zakresie instalacji sieci i urządzeń niezbędnych do stworzenia wewnątrzszkolnych sieci komputerowych lub bezprzewodowych;  </w:t>
      </w:r>
    </w:p>
    <w:p w:rsidR="00AF6E64" w:rsidRDefault="00B97290">
      <w:pPr>
        <w:numPr>
          <w:ilvl w:val="0"/>
          <w:numId w:val="27"/>
        </w:numPr>
        <w:spacing w:after="0"/>
        <w:ind w:left="567" w:hanging="283"/>
        <w:rPr>
          <w:rFonts w:ascii="Times New Roman" w:eastAsia="Calibri" w:hAnsi="Times New Roman" w:cs="Times New Roman"/>
          <w:lang w:eastAsia="pl-PL"/>
        </w:rPr>
      </w:pPr>
      <w:r w:rsidRPr="00B97290">
        <w:rPr>
          <w:rFonts w:ascii="Times New Roman" w:eastAsia="Calibri" w:hAnsi="Times New Roman" w:cs="Times New Roman"/>
          <w:lang w:eastAsia="pl-PL"/>
        </w:rPr>
        <w:t>zakup urządzeń w ramach infrastruktury sieciowo-usługowej</w:t>
      </w:r>
      <w:r w:rsidRPr="00B97290">
        <w:rPr>
          <w:rFonts w:ascii="Times New Roman" w:eastAsia="Calibri" w:hAnsi="Times New Roman" w:cs="Times New Roman"/>
          <w:vertAlign w:val="superscript"/>
          <w:lang w:eastAsia="pl-PL"/>
        </w:rPr>
        <w:footnoteReference w:id="13"/>
      </w:r>
      <w:r w:rsidRPr="00B97290">
        <w:rPr>
          <w:rFonts w:ascii="Times New Roman" w:eastAsia="Calibri" w:hAnsi="Times New Roman" w:cs="Times New Roman"/>
          <w:lang w:eastAsia="pl-PL"/>
        </w:rPr>
        <w:t xml:space="preserve"> i wykonanie instalacji sieci zgodnie </w:t>
      </w:r>
      <w:r w:rsidRPr="00B97290">
        <w:rPr>
          <w:rFonts w:ascii="Times New Roman" w:eastAsia="Calibri" w:hAnsi="Times New Roman" w:cs="Times New Roman"/>
          <w:lang w:eastAsia="pl-PL"/>
        </w:rPr>
        <w:br/>
        <w:t xml:space="preserve">z opracowaną dokumentacją; </w:t>
      </w:r>
    </w:p>
    <w:p w:rsidR="00AF6E64" w:rsidRDefault="00B97290">
      <w:pPr>
        <w:numPr>
          <w:ilvl w:val="0"/>
          <w:numId w:val="27"/>
        </w:numPr>
        <w:spacing w:after="0"/>
        <w:ind w:left="567" w:hanging="283"/>
        <w:rPr>
          <w:rFonts w:ascii="Times New Roman" w:eastAsia="Calibri" w:hAnsi="Times New Roman" w:cs="Times New Roman"/>
          <w:lang w:eastAsia="pl-PL"/>
        </w:rPr>
      </w:pPr>
      <w:r w:rsidRPr="00B97290">
        <w:rPr>
          <w:rFonts w:ascii="Times New Roman" w:eastAsia="Calibri" w:hAnsi="Times New Roman" w:cs="Times New Roman"/>
          <w:lang w:eastAsia="pl-PL"/>
        </w:rPr>
        <w:t xml:space="preserve">sfinansowanie usług administrowania zakupionym w ramach projektu sprzętem i urządzeniami przez okres nie dłuższy niż okres trwania projektu.  </w:t>
      </w:r>
    </w:p>
    <w:p w:rsidR="00AF6E64" w:rsidRDefault="00B97290">
      <w:pPr>
        <w:numPr>
          <w:ilvl w:val="0"/>
          <w:numId w:val="42"/>
        </w:numPr>
        <w:spacing w:after="0"/>
        <w:ind w:left="426" w:hanging="426"/>
        <w:rPr>
          <w:rFonts w:ascii="Times New Roman" w:eastAsia="Calibri" w:hAnsi="Times New Roman" w:cs="Times New Roman"/>
          <w:strike/>
          <w:lang w:eastAsia="pl-PL"/>
        </w:rPr>
      </w:pPr>
      <w:r w:rsidRPr="00B97290">
        <w:rPr>
          <w:rFonts w:ascii="Times New Roman" w:eastAsia="Calibri" w:hAnsi="Times New Roman" w:cs="Times New Roman"/>
          <w:lang w:eastAsia="pl-PL"/>
        </w:rPr>
        <w:lastRenderedPageBreak/>
        <w:t xml:space="preserve">W przypadku interwencji, o której mowa w </w:t>
      </w:r>
      <w:proofErr w:type="spellStart"/>
      <w:r w:rsidRPr="00B97290">
        <w:rPr>
          <w:rFonts w:ascii="Times New Roman" w:eastAsia="Calibri" w:hAnsi="Times New Roman" w:cs="Times New Roman"/>
          <w:lang w:eastAsia="pl-PL"/>
        </w:rPr>
        <w:t>pkt</w:t>
      </w:r>
      <w:proofErr w:type="spellEnd"/>
      <w:r w:rsidRPr="00B97290">
        <w:rPr>
          <w:rFonts w:ascii="Times New Roman" w:eastAsia="Calibri" w:hAnsi="Times New Roman" w:cs="Times New Roman"/>
          <w:lang w:eastAsia="pl-PL"/>
        </w:rPr>
        <w:t xml:space="preserve"> 1 lit. a, IZ RPOWP określiła w SZOOP na poziomie projektu, iż w</w:t>
      </w:r>
      <w:r w:rsidRPr="00B97290">
        <w:rPr>
          <w:rFonts w:ascii="Times New Roman" w:eastAsia="Calibri" w:hAnsi="Times New Roman" w:cs="Times New Roman"/>
        </w:rPr>
        <w:t xml:space="preserve">artość środków trwałych zakupionych w ramach kosztów bezpośrednich wynosi maksymalnie 30% wydatków </w:t>
      </w:r>
      <w:proofErr w:type="spellStart"/>
      <w:r w:rsidRPr="00B97290">
        <w:rPr>
          <w:rFonts w:ascii="Times New Roman" w:eastAsia="Calibri" w:hAnsi="Times New Roman" w:cs="Times New Roman"/>
        </w:rPr>
        <w:t>kwalifikowalnych</w:t>
      </w:r>
      <w:proofErr w:type="spellEnd"/>
      <w:r w:rsidRPr="00B97290">
        <w:rPr>
          <w:rFonts w:ascii="Times New Roman" w:eastAsia="Calibri" w:hAnsi="Times New Roman" w:cs="Times New Roman"/>
        </w:rPr>
        <w:t xml:space="preserve"> projektu, przy czym łączna wartość wydatków poniesionych na zakup środków trwałych oraz wydatków w ramach </w:t>
      </w:r>
      <w:proofErr w:type="spellStart"/>
      <w:r w:rsidRPr="00B97290">
        <w:rPr>
          <w:rFonts w:ascii="Times New Roman" w:eastAsia="Calibri" w:hAnsi="Times New Roman" w:cs="Times New Roman"/>
        </w:rPr>
        <w:t>cross-financingu</w:t>
      </w:r>
      <w:proofErr w:type="spellEnd"/>
      <w:r w:rsidRPr="00B97290">
        <w:rPr>
          <w:rFonts w:ascii="Times New Roman" w:eastAsia="Calibri" w:hAnsi="Times New Roman" w:cs="Times New Roman"/>
        </w:rPr>
        <w:t xml:space="preserve"> nie może przekroczyć 30% wydatków </w:t>
      </w:r>
      <w:proofErr w:type="spellStart"/>
      <w:r w:rsidRPr="00B97290">
        <w:rPr>
          <w:rFonts w:ascii="Times New Roman" w:eastAsia="Calibri" w:hAnsi="Times New Roman" w:cs="Times New Roman"/>
        </w:rPr>
        <w:t>kwalifikowalnych</w:t>
      </w:r>
      <w:proofErr w:type="spellEnd"/>
      <w:r w:rsidRPr="00B97290">
        <w:rPr>
          <w:rFonts w:ascii="Times New Roman" w:eastAsia="Calibri" w:hAnsi="Times New Roman" w:cs="Times New Roman"/>
        </w:rPr>
        <w:t xml:space="preserve"> projektu</w:t>
      </w:r>
      <w:r w:rsidRPr="00B97290">
        <w:rPr>
          <w:rFonts w:ascii="Times New Roman" w:eastAsia="Calibri" w:hAnsi="Times New Roman" w:cs="Times New Roman"/>
          <w:strike/>
        </w:rPr>
        <w:t xml:space="preserve">. </w:t>
      </w:r>
    </w:p>
    <w:p w:rsidR="00AF6E64" w:rsidRDefault="00B97290">
      <w:pPr>
        <w:numPr>
          <w:ilvl w:val="0"/>
          <w:numId w:val="42"/>
        </w:numPr>
        <w:spacing w:after="0"/>
        <w:ind w:left="426" w:hanging="426"/>
        <w:rPr>
          <w:rFonts w:ascii="Times New Roman" w:eastAsia="Calibri" w:hAnsi="Times New Roman" w:cs="Times New Roman"/>
          <w:lang w:eastAsia="pl-PL"/>
        </w:rPr>
      </w:pPr>
      <w:r w:rsidRPr="00B97290">
        <w:rPr>
          <w:rFonts w:ascii="Times New Roman" w:eastAsia="Calibri" w:hAnsi="Times New Roman" w:cs="Times New Roman"/>
          <w:lang w:eastAsia="pl-PL"/>
        </w:rPr>
        <w:t xml:space="preserve">Inwestycje infrastrukturalne są finansowane ze środków EFS w ramach </w:t>
      </w:r>
      <w:proofErr w:type="spellStart"/>
      <w:r w:rsidRPr="00B97290">
        <w:rPr>
          <w:rFonts w:ascii="Times New Roman" w:eastAsia="Calibri" w:hAnsi="Times New Roman" w:cs="Times New Roman"/>
          <w:lang w:eastAsia="pl-PL"/>
        </w:rPr>
        <w:t>cross-financingu</w:t>
      </w:r>
      <w:proofErr w:type="spellEnd"/>
      <w:r w:rsidRPr="00B97290">
        <w:rPr>
          <w:rFonts w:ascii="Times New Roman" w:eastAsia="Calibri" w:hAnsi="Times New Roman" w:cs="Times New Roman"/>
          <w:lang w:eastAsia="pl-PL"/>
        </w:rPr>
        <w:t xml:space="preserve">, na zasadach, o których mowa w </w:t>
      </w:r>
      <w:r w:rsidRPr="00B97290">
        <w:rPr>
          <w:rFonts w:ascii="Times New Roman" w:eastAsia="Calibri" w:hAnsi="Times New Roman" w:cs="Times New Roman"/>
          <w:i/>
          <w:lang w:eastAsia="pl-PL"/>
        </w:rPr>
        <w:t xml:space="preserve">Wytycznych w zakresie </w:t>
      </w:r>
      <w:proofErr w:type="spellStart"/>
      <w:r w:rsidRPr="00B97290">
        <w:rPr>
          <w:rFonts w:ascii="Times New Roman" w:eastAsia="Calibri" w:hAnsi="Times New Roman" w:cs="Times New Roman"/>
          <w:i/>
          <w:lang w:eastAsia="pl-PL"/>
        </w:rPr>
        <w:t>kwalifikowalności</w:t>
      </w:r>
      <w:proofErr w:type="spellEnd"/>
      <w:r w:rsidRPr="00B97290">
        <w:rPr>
          <w:rFonts w:ascii="Times New Roman" w:eastAsia="Calibri" w:hAnsi="Times New Roman" w:cs="Times New Roman"/>
          <w:i/>
          <w:lang w:eastAsia="pl-PL"/>
        </w:rPr>
        <w:t xml:space="preserve"> wydatków</w:t>
      </w:r>
      <w:r w:rsidRPr="00B97290">
        <w:rPr>
          <w:rFonts w:ascii="Times New Roman" w:eastAsia="Calibri" w:hAnsi="Times New Roman" w:cs="Times New Roman"/>
          <w:lang w:eastAsia="pl-PL"/>
        </w:rPr>
        <w:t xml:space="preserve">.  </w:t>
      </w:r>
    </w:p>
    <w:p w:rsidR="00AF6E64" w:rsidRDefault="00B97290">
      <w:pPr>
        <w:spacing w:after="0"/>
        <w:ind w:left="426"/>
        <w:rPr>
          <w:rFonts w:ascii="Times New Roman" w:eastAsia="Calibri" w:hAnsi="Times New Roman" w:cs="Times New Roman"/>
          <w:lang w:eastAsia="pl-PL"/>
        </w:rPr>
      </w:pPr>
      <w:r w:rsidRPr="00B97290">
        <w:rPr>
          <w:rFonts w:ascii="Times New Roman" w:eastAsia="Calibri" w:hAnsi="Times New Roman" w:cs="Times New Roman"/>
          <w:lang w:eastAsia="pl-PL"/>
        </w:rPr>
        <w:t xml:space="preserve">Wydatki na inwestycje infrastrukturalne  są </w:t>
      </w:r>
      <w:proofErr w:type="spellStart"/>
      <w:r w:rsidRPr="00B97290">
        <w:rPr>
          <w:rFonts w:ascii="Times New Roman" w:eastAsia="Calibri" w:hAnsi="Times New Roman" w:cs="Times New Roman"/>
          <w:lang w:eastAsia="pl-PL"/>
        </w:rPr>
        <w:t>kwalifikowalne</w:t>
      </w:r>
      <w:proofErr w:type="spellEnd"/>
      <w:r w:rsidRPr="00B97290">
        <w:rPr>
          <w:rFonts w:ascii="Times New Roman" w:eastAsia="Calibri" w:hAnsi="Times New Roman" w:cs="Times New Roman"/>
          <w:lang w:eastAsia="pl-PL"/>
        </w:rPr>
        <w:t xml:space="preserve">, jeżeli zostaną spełnione łącznie wszystkie poniższe warunki: </w:t>
      </w:r>
    </w:p>
    <w:p w:rsidR="00AF6E64" w:rsidRDefault="00B97290">
      <w:pPr>
        <w:numPr>
          <w:ilvl w:val="0"/>
          <w:numId w:val="28"/>
        </w:numPr>
        <w:spacing w:after="0"/>
        <w:ind w:left="709" w:hanging="283"/>
        <w:rPr>
          <w:rFonts w:ascii="Times New Roman" w:eastAsia="Calibri" w:hAnsi="Times New Roman" w:cs="Times New Roman"/>
          <w:lang w:eastAsia="pl-PL"/>
        </w:rPr>
      </w:pPr>
      <w:r w:rsidRPr="00B97290">
        <w:rPr>
          <w:rFonts w:ascii="Times New Roman" w:eastAsia="Calibri" w:hAnsi="Times New Roman" w:cs="Times New Roman"/>
          <w:lang w:eastAsia="pl-PL"/>
        </w:rPr>
        <w:t xml:space="preserve">nie jest możliwe lub nie jest racjonalne kosztowo wykorzystanie istniejącej infrastruktury;  </w:t>
      </w:r>
    </w:p>
    <w:p w:rsidR="00AF6E64" w:rsidRDefault="00B97290">
      <w:pPr>
        <w:numPr>
          <w:ilvl w:val="0"/>
          <w:numId w:val="28"/>
        </w:numPr>
        <w:spacing w:after="0"/>
        <w:ind w:left="709" w:hanging="283"/>
        <w:rPr>
          <w:rFonts w:ascii="Times New Roman" w:eastAsia="Calibri" w:hAnsi="Times New Roman" w:cs="Times New Roman"/>
          <w:lang w:eastAsia="pl-PL"/>
        </w:rPr>
      </w:pPr>
      <w:r w:rsidRPr="00B97290">
        <w:rPr>
          <w:rFonts w:ascii="Times New Roman" w:eastAsia="Calibri" w:hAnsi="Times New Roman" w:cs="Times New Roman"/>
          <w:lang w:eastAsia="pl-PL"/>
        </w:rPr>
        <w:t xml:space="preserve">potrzeba wydatkowania środków została potwierdzona analizą potrzeb;  </w:t>
      </w:r>
    </w:p>
    <w:p w:rsidR="00AF6E64" w:rsidRDefault="00B97290">
      <w:pPr>
        <w:numPr>
          <w:ilvl w:val="0"/>
          <w:numId w:val="28"/>
        </w:numPr>
        <w:spacing w:after="0"/>
        <w:ind w:left="709" w:hanging="283"/>
        <w:rPr>
          <w:rFonts w:ascii="Times New Roman" w:eastAsia="Calibri" w:hAnsi="Times New Roman" w:cs="Times New Roman"/>
          <w:lang w:eastAsia="pl-PL"/>
        </w:rPr>
      </w:pPr>
      <w:r w:rsidRPr="00B97290">
        <w:rPr>
          <w:rFonts w:ascii="Times New Roman" w:eastAsia="Calibri" w:hAnsi="Times New Roman" w:cs="Times New Roman"/>
          <w:lang w:eastAsia="pl-PL"/>
        </w:rPr>
        <w:t xml:space="preserve">infrastruktura została zaprojektowana zgodnie z koncepcją uniwersalnego projektowania lub w przypadku braku możliwości jej zastosowania wykorzystano mechanizm racjonalnych usprawnień, zgodnie z warunkami określonymi w Wytycznych w zakresie realizacji zasady równości szans i niedyskryminacji.  </w:t>
      </w:r>
    </w:p>
    <w:p w:rsidR="00AF6E64" w:rsidRDefault="00B97290">
      <w:pPr>
        <w:numPr>
          <w:ilvl w:val="0"/>
          <w:numId w:val="42"/>
        </w:numPr>
        <w:spacing w:after="0"/>
        <w:ind w:left="426" w:hanging="426"/>
        <w:rPr>
          <w:rFonts w:ascii="Times New Roman" w:eastAsia="Calibri" w:hAnsi="Times New Roman" w:cs="Times New Roman"/>
          <w:lang w:eastAsia="pl-PL"/>
        </w:rPr>
      </w:pPr>
      <w:r w:rsidRPr="00B97290">
        <w:rPr>
          <w:rFonts w:ascii="Times New Roman" w:eastAsia="Calibri" w:hAnsi="Times New Roman" w:cs="Times New Roman"/>
          <w:lang w:eastAsia="pl-PL"/>
        </w:rPr>
        <w:t xml:space="preserve">Możliwa jest realizacja projektów dotyczących stworzenia nowych lub doposażenia istniejących pracowni międzyszkolnych, zlokalizowanych w szkole lub placówce systemu oświaty, podlegającej pod konkretny organ prowadzący i dostępnych dla szkół lub placówek systemu oświaty funkcjonujących w ramach tego organu. </w:t>
      </w:r>
    </w:p>
    <w:p w:rsidR="00AF6E64" w:rsidRDefault="00B97290">
      <w:pPr>
        <w:numPr>
          <w:ilvl w:val="0"/>
          <w:numId w:val="42"/>
        </w:numPr>
        <w:spacing w:after="0"/>
        <w:ind w:left="426" w:hanging="426"/>
        <w:rPr>
          <w:rFonts w:ascii="Times New Roman" w:eastAsia="Calibri" w:hAnsi="Times New Roman" w:cs="Times New Roman"/>
          <w:lang w:eastAsia="pl-PL"/>
        </w:rPr>
      </w:pPr>
      <w:r w:rsidRPr="00B97290">
        <w:rPr>
          <w:rFonts w:ascii="Times New Roman" w:eastAsia="Calibri" w:hAnsi="Times New Roman" w:cs="Times New Roman"/>
          <w:lang w:eastAsia="pl-PL"/>
        </w:rPr>
        <w:t xml:space="preserve">Zakres wsparcia udzielanego w ramach RPOWP 2014-2020, o którym mowa w </w:t>
      </w:r>
      <w:proofErr w:type="spellStart"/>
      <w:r w:rsidRPr="00B97290">
        <w:rPr>
          <w:rFonts w:ascii="Times New Roman" w:eastAsia="Calibri" w:hAnsi="Times New Roman" w:cs="Times New Roman"/>
          <w:lang w:eastAsia="pl-PL"/>
        </w:rPr>
        <w:t>pkt</w:t>
      </w:r>
      <w:proofErr w:type="spellEnd"/>
      <w:r w:rsidRPr="00B97290">
        <w:rPr>
          <w:rFonts w:ascii="Times New Roman" w:eastAsia="Calibri" w:hAnsi="Times New Roman" w:cs="Times New Roman"/>
          <w:lang w:eastAsia="pl-PL"/>
        </w:rPr>
        <w:t xml:space="preserve"> 1 lit. b, obejmuje </w:t>
      </w:r>
      <w:r w:rsidRPr="00B97290">
        <w:rPr>
          <w:rFonts w:ascii="Times New Roman" w:eastAsia="Calibri" w:hAnsi="Times New Roman" w:cs="Times New Roman"/>
          <w:lang w:eastAsia="pl-PL"/>
        </w:rPr>
        <w:br/>
        <w:t xml:space="preserve">w szczególności następujące zagadnienia:  </w:t>
      </w:r>
    </w:p>
    <w:p w:rsidR="00AF6E64" w:rsidRDefault="00B97290">
      <w:pPr>
        <w:numPr>
          <w:ilvl w:val="0"/>
          <w:numId w:val="29"/>
        </w:numPr>
        <w:tabs>
          <w:tab w:val="left" w:pos="426"/>
        </w:tabs>
        <w:spacing w:after="0"/>
        <w:ind w:left="709" w:hanging="283"/>
        <w:rPr>
          <w:rFonts w:ascii="Times New Roman" w:eastAsia="Calibri" w:hAnsi="Times New Roman" w:cs="Times New Roman"/>
          <w:lang w:eastAsia="pl-PL"/>
        </w:rPr>
      </w:pPr>
      <w:r w:rsidRPr="00B97290">
        <w:rPr>
          <w:rFonts w:ascii="Times New Roman" w:eastAsia="Calibri" w:hAnsi="Times New Roman" w:cs="Times New Roman"/>
          <w:lang w:eastAsia="pl-PL"/>
        </w:rPr>
        <w:t xml:space="preserve">obsługa urządzeń cyfrowych oraz sprzętu informatycznego, w tym mobilnego, zakupionego do szkół w ramach wsparcia EFS; </w:t>
      </w:r>
    </w:p>
    <w:p w:rsidR="00AF6E64" w:rsidRDefault="00B97290">
      <w:pPr>
        <w:numPr>
          <w:ilvl w:val="0"/>
          <w:numId w:val="29"/>
        </w:numPr>
        <w:tabs>
          <w:tab w:val="left" w:pos="426"/>
        </w:tabs>
        <w:spacing w:after="0"/>
        <w:ind w:left="709" w:hanging="283"/>
        <w:rPr>
          <w:rFonts w:ascii="Times New Roman" w:eastAsia="Calibri" w:hAnsi="Times New Roman" w:cs="Times New Roman"/>
          <w:lang w:eastAsia="pl-PL"/>
        </w:rPr>
      </w:pPr>
      <w:r w:rsidRPr="00B97290">
        <w:rPr>
          <w:rFonts w:ascii="Times New Roman" w:eastAsia="Calibri" w:hAnsi="Times New Roman" w:cs="Times New Roman"/>
          <w:lang w:eastAsia="pl-PL"/>
        </w:rPr>
        <w:t xml:space="preserve">wykorzystanie narzędzi cyfrowych w nauczaniu przedmiotowym, w tym wykorzystanie cyfrowych programów i aplikacji wspomagających nauczanie oraz dydaktycznych serwisów internetowych, również w trakcie zajęć prowadzonych z uczniami z </w:t>
      </w:r>
      <w:proofErr w:type="spellStart"/>
      <w:r w:rsidRPr="00B97290">
        <w:rPr>
          <w:rFonts w:ascii="Times New Roman" w:eastAsia="Calibri" w:hAnsi="Times New Roman" w:cs="Times New Roman"/>
          <w:lang w:eastAsia="pl-PL"/>
        </w:rPr>
        <w:t>niepełnosprawnościami</w:t>
      </w:r>
      <w:proofErr w:type="spellEnd"/>
      <w:r w:rsidRPr="00B97290">
        <w:rPr>
          <w:rFonts w:ascii="Times New Roman" w:eastAsia="Calibri" w:hAnsi="Times New Roman" w:cs="Times New Roman"/>
          <w:lang w:eastAsia="pl-PL"/>
        </w:rPr>
        <w:t xml:space="preserve"> oraz w kształceniu informatycznym;  </w:t>
      </w:r>
    </w:p>
    <w:p w:rsidR="00AF6E64" w:rsidRDefault="00B97290">
      <w:pPr>
        <w:numPr>
          <w:ilvl w:val="0"/>
          <w:numId w:val="29"/>
        </w:numPr>
        <w:tabs>
          <w:tab w:val="left" w:pos="426"/>
        </w:tabs>
        <w:spacing w:after="0"/>
        <w:ind w:left="709" w:hanging="283"/>
        <w:rPr>
          <w:rFonts w:ascii="Times New Roman" w:eastAsia="Calibri" w:hAnsi="Times New Roman" w:cs="Times New Roman"/>
          <w:lang w:eastAsia="pl-PL"/>
        </w:rPr>
      </w:pPr>
      <w:r w:rsidRPr="00B97290">
        <w:rPr>
          <w:rFonts w:ascii="Times New Roman" w:eastAsia="Calibri" w:hAnsi="Times New Roman" w:cs="Times New Roman"/>
          <w:lang w:eastAsia="pl-PL"/>
        </w:rPr>
        <w:t xml:space="preserve">nowe metody kształcenia z wykorzystaniem narzędzi cyfrowych;  </w:t>
      </w:r>
    </w:p>
    <w:p w:rsidR="00AF6E64" w:rsidRDefault="00B97290">
      <w:pPr>
        <w:numPr>
          <w:ilvl w:val="0"/>
          <w:numId w:val="29"/>
        </w:numPr>
        <w:tabs>
          <w:tab w:val="left" w:pos="426"/>
        </w:tabs>
        <w:spacing w:after="0"/>
        <w:ind w:left="709" w:hanging="283"/>
        <w:rPr>
          <w:rFonts w:ascii="Times New Roman" w:eastAsia="Calibri" w:hAnsi="Times New Roman" w:cs="Times New Roman"/>
          <w:lang w:eastAsia="pl-PL"/>
        </w:rPr>
      </w:pPr>
      <w:r w:rsidRPr="00B97290">
        <w:rPr>
          <w:rFonts w:ascii="Times New Roman" w:eastAsia="Calibri" w:hAnsi="Times New Roman" w:cs="Times New Roman"/>
          <w:lang w:eastAsia="pl-PL"/>
        </w:rPr>
        <w:t xml:space="preserve">edukacja w zakresie bezpieczeństwa w cyberprzestrzeni oraz bezpiecznego korzystania ze sprzętu komputerowego lub innych mobilnych narzędzi mających funkcje komputera;  </w:t>
      </w:r>
    </w:p>
    <w:p w:rsidR="00AF6E64" w:rsidRDefault="00B97290">
      <w:pPr>
        <w:numPr>
          <w:ilvl w:val="0"/>
          <w:numId w:val="29"/>
        </w:numPr>
        <w:tabs>
          <w:tab w:val="left" w:pos="426"/>
        </w:tabs>
        <w:spacing w:after="0"/>
        <w:ind w:left="709" w:hanging="283"/>
        <w:rPr>
          <w:rFonts w:ascii="Times New Roman" w:eastAsia="Calibri" w:hAnsi="Times New Roman" w:cs="Times New Roman"/>
          <w:lang w:eastAsia="pl-PL"/>
        </w:rPr>
      </w:pPr>
      <w:r w:rsidRPr="00B97290">
        <w:rPr>
          <w:rFonts w:ascii="Times New Roman" w:eastAsia="Calibri" w:hAnsi="Times New Roman" w:cs="Times New Roman"/>
          <w:lang w:eastAsia="pl-PL"/>
        </w:rPr>
        <w:t xml:space="preserve">wykorzystanie zasobów dydaktycznych dostępnych w Internecie;  </w:t>
      </w:r>
    </w:p>
    <w:p w:rsidR="00AF6E64" w:rsidRDefault="00B97290">
      <w:pPr>
        <w:numPr>
          <w:ilvl w:val="0"/>
          <w:numId w:val="29"/>
        </w:numPr>
        <w:tabs>
          <w:tab w:val="left" w:pos="426"/>
        </w:tabs>
        <w:spacing w:after="0"/>
        <w:ind w:left="709" w:hanging="283"/>
        <w:rPr>
          <w:rFonts w:ascii="Times New Roman" w:eastAsia="Calibri" w:hAnsi="Times New Roman" w:cs="Times New Roman"/>
          <w:lang w:eastAsia="pl-PL"/>
        </w:rPr>
      </w:pPr>
      <w:r w:rsidRPr="00B97290">
        <w:rPr>
          <w:rFonts w:ascii="Times New Roman" w:eastAsia="Calibri" w:hAnsi="Times New Roman" w:cs="Times New Roman"/>
          <w:lang w:eastAsia="pl-PL"/>
        </w:rPr>
        <w:t>administracja wewnętrzną infrastrukturą sieciowo-usługową szkoły lub placówki systemu oświaty (komputerową i bezprzewodową);</w:t>
      </w:r>
    </w:p>
    <w:p w:rsidR="00AF6E64" w:rsidRDefault="00B97290">
      <w:pPr>
        <w:numPr>
          <w:ilvl w:val="0"/>
          <w:numId w:val="29"/>
        </w:numPr>
        <w:tabs>
          <w:tab w:val="left" w:pos="426"/>
        </w:tabs>
        <w:spacing w:after="0"/>
        <w:ind w:left="709" w:hanging="283"/>
        <w:rPr>
          <w:rFonts w:ascii="Times New Roman" w:eastAsia="Calibri" w:hAnsi="Times New Roman" w:cs="Times New Roman"/>
          <w:lang w:eastAsia="pl-PL"/>
        </w:rPr>
      </w:pPr>
      <w:r w:rsidRPr="00B97290">
        <w:rPr>
          <w:rFonts w:ascii="Times New Roman" w:eastAsia="Calibri" w:hAnsi="Times New Roman" w:cs="Times New Roman"/>
          <w:lang w:eastAsia="pl-PL"/>
        </w:rPr>
        <w:t>wykorzystanie w nauczaniu e-podręczników bądź e-zasobów/ e-materiałów dydaktycznych, stworzonych dzięki środkom EFS latach 2007-2013 i 2014-2020, które zostały dopuszczone do użytku szkolnego przez MEN.</w:t>
      </w:r>
    </w:p>
    <w:p w:rsidR="00AF6E64" w:rsidRDefault="00B97290">
      <w:pPr>
        <w:numPr>
          <w:ilvl w:val="0"/>
          <w:numId w:val="42"/>
        </w:numPr>
        <w:spacing w:after="0"/>
        <w:ind w:left="426" w:hanging="426"/>
        <w:rPr>
          <w:rFonts w:ascii="Times New Roman" w:eastAsia="Calibri" w:hAnsi="Times New Roman" w:cs="Times New Roman"/>
          <w:lang w:eastAsia="pl-PL"/>
        </w:rPr>
      </w:pPr>
      <w:r w:rsidRPr="00B97290">
        <w:rPr>
          <w:rFonts w:ascii="Times New Roman" w:eastAsia="Calibri" w:hAnsi="Times New Roman" w:cs="Times New Roman"/>
          <w:lang w:eastAsia="pl-PL"/>
        </w:rPr>
        <w:t xml:space="preserve">Wsparcie udzielane w ramach RPOWP 2014-2020, o którym mowa w </w:t>
      </w:r>
      <w:proofErr w:type="spellStart"/>
      <w:r w:rsidRPr="00B97290">
        <w:rPr>
          <w:rFonts w:ascii="Times New Roman" w:eastAsia="Calibri" w:hAnsi="Times New Roman" w:cs="Times New Roman"/>
          <w:lang w:eastAsia="pl-PL"/>
        </w:rPr>
        <w:t>pkt</w:t>
      </w:r>
      <w:proofErr w:type="spellEnd"/>
      <w:r w:rsidRPr="00B97290">
        <w:rPr>
          <w:rFonts w:ascii="Times New Roman" w:eastAsia="Calibri" w:hAnsi="Times New Roman" w:cs="Times New Roman"/>
          <w:lang w:eastAsia="pl-PL"/>
        </w:rPr>
        <w:t xml:space="preserve"> 1 lit. b, jest realizowane </w:t>
      </w:r>
      <w:r w:rsidRPr="00B97290">
        <w:rPr>
          <w:rFonts w:ascii="Times New Roman" w:eastAsia="Calibri" w:hAnsi="Times New Roman" w:cs="Times New Roman"/>
          <w:lang w:eastAsia="pl-PL"/>
        </w:rPr>
        <w:br/>
        <w:t xml:space="preserve">z wykorzystaniem form wymienionych dla typu projektu 5b w </w:t>
      </w:r>
      <w:proofErr w:type="spellStart"/>
      <w:r w:rsidRPr="00B97290">
        <w:rPr>
          <w:rFonts w:ascii="Times New Roman" w:eastAsia="Calibri" w:hAnsi="Times New Roman" w:cs="Times New Roman"/>
          <w:lang w:eastAsia="pl-PL"/>
        </w:rPr>
        <w:t>pkt</w:t>
      </w:r>
      <w:proofErr w:type="spellEnd"/>
      <w:r w:rsidRPr="00B97290">
        <w:rPr>
          <w:rFonts w:ascii="Times New Roman" w:eastAsia="Calibri" w:hAnsi="Times New Roman" w:cs="Times New Roman"/>
          <w:lang w:eastAsia="pl-PL"/>
        </w:rPr>
        <w:t xml:space="preserve"> 1. </w:t>
      </w:r>
    </w:p>
    <w:p w:rsidR="00AF6E64" w:rsidRDefault="00B97290">
      <w:pPr>
        <w:numPr>
          <w:ilvl w:val="0"/>
          <w:numId w:val="42"/>
        </w:numPr>
        <w:autoSpaceDE w:val="0"/>
        <w:autoSpaceDN w:val="0"/>
        <w:adjustRightInd w:val="0"/>
        <w:spacing w:after="23"/>
        <w:ind w:left="426" w:hanging="426"/>
        <w:rPr>
          <w:rFonts w:ascii="Times New Roman" w:eastAsia="Calibri" w:hAnsi="Times New Roman" w:cs="Times New Roman"/>
          <w:lang w:eastAsia="pl-PL"/>
        </w:rPr>
      </w:pPr>
      <w:r w:rsidRPr="00B97290">
        <w:rPr>
          <w:rFonts w:ascii="Times New Roman" w:eastAsia="Calibri" w:hAnsi="Times New Roman" w:cs="Times New Roman"/>
          <w:lang w:eastAsia="pl-PL"/>
        </w:rPr>
        <w:t xml:space="preserve">Zakres wsparcia udzielanego w ramach RPOWP 2014-2020, na rzecz doskonalenia kompetencji </w:t>
      </w:r>
      <w:r w:rsidRPr="00B97290">
        <w:rPr>
          <w:rFonts w:ascii="Times New Roman" w:eastAsia="Calibri" w:hAnsi="Times New Roman" w:cs="Times New Roman"/>
          <w:lang w:eastAsia="pl-PL"/>
        </w:rPr>
        <w:br/>
        <w:t>lub kwalifikacji nauczycieli powinien objąć w szczególności kształtowanie systemu wartości i postaw zawodowych, przygotowujących do pracy z dziećmi i młodzieżą ze specjalnymi potrzebami edukacyjnymi. Dotyczy to w szczególności rozpoznawania i zaspokajania indywidualnych potrzeb rozwojowych i edukacyjnych ucznia oraz rozpoznawania indywidualnych możliwości psychofizycznych ucznia i czynników środowiskowych, wpływających na jego funkcjonowanie. Wsparcie to służy tworzeniu w placówkach ogólnodostępnych warunków do edukacji dzieci i młodzieży ze specjalnymi potrzebami edukacyjnymi, w tym uczniów z różnymi rodzajami niepełnosprawności.</w:t>
      </w:r>
    </w:p>
    <w:p w:rsidR="00AF6E64" w:rsidRDefault="00B97290">
      <w:pPr>
        <w:numPr>
          <w:ilvl w:val="0"/>
          <w:numId w:val="42"/>
        </w:numPr>
        <w:spacing w:after="0"/>
        <w:ind w:left="426" w:hanging="426"/>
        <w:rPr>
          <w:rFonts w:ascii="Times New Roman" w:eastAsia="Calibri" w:hAnsi="Times New Roman" w:cs="Times New Roman"/>
          <w:lang w:eastAsia="pl-PL"/>
        </w:rPr>
      </w:pPr>
      <w:r w:rsidRPr="00B97290">
        <w:rPr>
          <w:rFonts w:ascii="Times New Roman" w:eastAsia="Calibri" w:hAnsi="Times New Roman" w:cs="Times New Roman"/>
          <w:lang w:eastAsia="pl-PL"/>
        </w:rPr>
        <w:t xml:space="preserve">Wsparcie udzielane w ramach RPOWP 2014-2020, o którym mowa w </w:t>
      </w:r>
      <w:proofErr w:type="spellStart"/>
      <w:r w:rsidRPr="00B97290">
        <w:rPr>
          <w:rFonts w:ascii="Times New Roman" w:eastAsia="Calibri" w:hAnsi="Times New Roman" w:cs="Times New Roman"/>
          <w:lang w:eastAsia="pl-PL"/>
        </w:rPr>
        <w:t>pkt</w:t>
      </w:r>
      <w:proofErr w:type="spellEnd"/>
      <w:r w:rsidRPr="00B97290">
        <w:rPr>
          <w:rFonts w:ascii="Times New Roman" w:eastAsia="Calibri" w:hAnsi="Times New Roman" w:cs="Times New Roman"/>
          <w:lang w:eastAsia="pl-PL"/>
        </w:rPr>
        <w:t xml:space="preserve"> 1 lit. c, jest realizowane z wykorzystaniem form wymienionych dla typu projektu 5a w </w:t>
      </w:r>
      <w:proofErr w:type="spellStart"/>
      <w:r w:rsidRPr="00B97290">
        <w:rPr>
          <w:rFonts w:ascii="Times New Roman" w:eastAsia="Calibri" w:hAnsi="Times New Roman" w:cs="Times New Roman"/>
          <w:lang w:eastAsia="pl-PL"/>
        </w:rPr>
        <w:t>pkt</w:t>
      </w:r>
      <w:proofErr w:type="spellEnd"/>
      <w:r w:rsidRPr="00B97290">
        <w:rPr>
          <w:rFonts w:ascii="Times New Roman" w:eastAsia="Calibri" w:hAnsi="Times New Roman" w:cs="Times New Roman"/>
          <w:lang w:eastAsia="pl-PL"/>
        </w:rPr>
        <w:t xml:space="preserve"> 1.  </w:t>
      </w:r>
    </w:p>
    <w:p w:rsidR="00AF6E64" w:rsidRDefault="00B97290">
      <w:pPr>
        <w:numPr>
          <w:ilvl w:val="0"/>
          <w:numId w:val="42"/>
        </w:numPr>
        <w:spacing w:after="0"/>
        <w:ind w:left="426" w:hanging="426"/>
        <w:rPr>
          <w:rFonts w:ascii="Times New Roman" w:eastAsia="Calibri" w:hAnsi="Times New Roman" w:cs="Times New Roman"/>
          <w:lang w:eastAsia="pl-PL"/>
        </w:rPr>
      </w:pPr>
      <w:r w:rsidRPr="00B97290">
        <w:rPr>
          <w:rFonts w:ascii="Times New Roman" w:eastAsia="Calibri" w:hAnsi="Times New Roman" w:cs="Times New Roman"/>
          <w:lang w:eastAsia="pl-PL"/>
        </w:rPr>
        <w:lastRenderedPageBreak/>
        <w:t xml:space="preserve">Działania o których mowa w </w:t>
      </w:r>
      <w:proofErr w:type="spellStart"/>
      <w:r w:rsidRPr="00B97290">
        <w:rPr>
          <w:rFonts w:ascii="Times New Roman" w:eastAsia="Calibri" w:hAnsi="Times New Roman" w:cs="Times New Roman"/>
          <w:lang w:eastAsia="pl-PL"/>
        </w:rPr>
        <w:t>pkt</w:t>
      </w:r>
      <w:proofErr w:type="spellEnd"/>
      <w:r w:rsidRPr="00B97290">
        <w:rPr>
          <w:rFonts w:ascii="Times New Roman" w:eastAsia="Calibri" w:hAnsi="Times New Roman" w:cs="Times New Roman"/>
          <w:lang w:eastAsia="pl-PL"/>
        </w:rPr>
        <w:t xml:space="preserve"> 1 lit. c  będą stanowiły uzupełnienie działań prowadzonych przez szkoły lub placówki systemu oświaty. Skala działań prowadzonych przed złożeniem wniosku o dofinansowanie projektu przez szkoły </w:t>
      </w:r>
      <w:proofErr w:type="spellStart"/>
      <w:r w:rsidRPr="00B97290">
        <w:rPr>
          <w:rFonts w:ascii="Times New Roman" w:eastAsia="Calibri" w:hAnsi="Times New Roman" w:cs="Times New Roman"/>
          <w:lang w:eastAsia="pl-PL"/>
        </w:rPr>
        <w:t>lubplacówki</w:t>
      </w:r>
      <w:proofErr w:type="spellEnd"/>
      <w:r w:rsidRPr="00B97290">
        <w:rPr>
          <w:rFonts w:ascii="Times New Roman" w:eastAsia="Calibri" w:hAnsi="Times New Roman" w:cs="Times New Roman"/>
          <w:lang w:eastAsia="pl-PL"/>
        </w:rPr>
        <w:t xml:space="preserve"> systemu oświaty (nakłady środków na ich realizację) nie ulegnie zmniejszeniu w stosunku do skali działań (nakładów) prowadzonych przez szkoły lub placówki systemu oświaty w okresie 12 miesięcy poprzedzających złożenie wniosku o dofinansowanie (średniomiesięcznie). Warunek nie dotyczy działań zrealizowanych w ramach programów rządowych.</w:t>
      </w:r>
    </w:p>
    <w:p w:rsidR="00AF6E64" w:rsidRDefault="00B97290">
      <w:pPr>
        <w:numPr>
          <w:ilvl w:val="0"/>
          <w:numId w:val="42"/>
        </w:numPr>
        <w:spacing w:after="0"/>
        <w:ind w:left="426" w:hanging="426"/>
        <w:rPr>
          <w:rFonts w:ascii="Times New Roman" w:eastAsia="Calibri" w:hAnsi="Times New Roman" w:cs="Times New Roman"/>
          <w:lang w:eastAsia="pl-PL"/>
        </w:rPr>
      </w:pPr>
      <w:r w:rsidRPr="00B97290">
        <w:rPr>
          <w:rFonts w:ascii="Times New Roman" w:eastAsia="Calibri" w:hAnsi="Times New Roman" w:cs="Times New Roman"/>
          <w:lang w:eastAsia="pl-PL"/>
        </w:rPr>
        <w:t xml:space="preserve">Działania, o których mowa w </w:t>
      </w:r>
      <w:proofErr w:type="spellStart"/>
      <w:r w:rsidRPr="00B97290">
        <w:rPr>
          <w:rFonts w:ascii="Times New Roman" w:eastAsia="Calibri" w:hAnsi="Times New Roman" w:cs="Times New Roman"/>
          <w:lang w:eastAsia="pl-PL"/>
        </w:rPr>
        <w:t>pkt</w:t>
      </w:r>
      <w:proofErr w:type="spellEnd"/>
      <w:r w:rsidRPr="00B97290">
        <w:rPr>
          <w:rFonts w:ascii="Times New Roman" w:eastAsia="Calibri" w:hAnsi="Times New Roman" w:cs="Times New Roman"/>
          <w:lang w:eastAsia="pl-PL"/>
        </w:rPr>
        <w:t xml:space="preserve"> 1 lit. c, muszą być prowadzone z uwzględnieniem indywidualnych potrzeb rozwojowych i edukacyjnych oraz możliwości psychofizycznych uczniów lub słuchaczy objętych wsparciem. </w:t>
      </w:r>
    </w:p>
    <w:p w:rsidR="00AF6E64" w:rsidRDefault="00B97290">
      <w:pPr>
        <w:numPr>
          <w:ilvl w:val="0"/>
          <w:numId w:val="42"/>
        </w:numPr>
        <w:spacing w:after="0"/>
        <w:ind w:left="426" w:hanging="426"/>
        <w:rPr>
          <w:rFonts w:ascii="Times New Roman" w:eastAsia="Calibri" w:hAnsi="Times New Roman" w:cs="Times New Roman"/>
          <w:lang w:eastAsia="pl-PL"/>
        </w:rPr>
      </w:pPr>
      <w:r w:rsidRPr="00B97290">
        <w:rPr>
          <w:rFonts w:ascii="Times New Roman" w:eastAsia="Calibri" w:hAnsi="Times New Roman" w:cs="Times New Roman"/>
          <w:lang w:eastAsia="pl-PL"/>
        </w:rPr>
        <w:t xml:space="preserve">Preferowane są projekty, w których szkoła lub placówka systemu oświaty wykorzystuje </w:t>
      </w:r>
      <w:r w:rsidRPr="00B97290">
        <w:rPr>
          <w:rFonts w:ascii="Times New Roman" w:eastAsia="Calibri" w:hAnsi="Times New Roman" w:cs="Times New Roman"/>
          <w:lang w:eastAsia="pl-PL"/>
        </w:rPr>
        <w:br/>
        <w:t xml:space="preserve">e-podręczniki bądź e-zasoby/ e-materiały edukacyjne stworzone dzięki środkom EFS w latach 2007-2013 i 2014-2020.   </w:t>
      </w:r>
    </w:p>
    <w:p w:rsidR="00AF6E64" w:rsidRDefault="00B97290">
      <w:pPr>
        <w:numPr>
          <w:ilvl w:val="0"/>
          <w:numId w:val="42"/>
        </w:numPr>
        <w:spacing w:after="0"/>
        <w:ind w:left="426" w:hanging="426"/>
        <w:rPr>
          <w:rFonts w:ascii="Times New Roman" w:eastAsia="Calibri" w:hAnsi="Times New Roman" w:cs="Times New Roman"/>
          <w:lang w:eastAsia="pl-PL"/>
        </w:rPr>
      </w:pPr>
      <w:r w:rsidRPr="00B97290">
        <w:rPr>
          <w:rFonts w:ascii="Times New Roman" w:eastAsia="Calibri" w:hAnsi="Times New Roman" w:cs="Times New Roman"/>
          <w:lang w:eastAsia="pl-PL"/>
        </w:rPr>
        <w:t xml:space="preserve">Programy, o których mowa w typie projektu 5d lit. d, powinny być realizowane w szkołach lub placówkach systemu oświaty, które spełniają jeden z poniższych warunków: </w:t>
      </w:r>
    </w:p>
    <w:p w:rsidR="00AF6E64" w:rsidRDefault="00B97290">
      <w:pPr>
        <w:numPr>
          <w:ilvl w:val="0"/>
          <w:numId w:val="30"/>
        </w:numPr>
        <w:spacing w:after="0"/>
        <w:ind w:left="709" w:hanging="283"/>
        <w:rPr>
          <w:rFonts w:ascii="Times New Roman" w:eastAsia="Calibri" w:hAnsi="Times New Roman" w:cs="Times New Roman"/>
          <w:lang w:eastAsia="pl-PL"/>
        </w:rPr>
      </w:pPr>
      <w:r w:rsidRPr="00B97290">
        <w:rPr>
          <w:rFonts w:ascii="Times New Roman" w:eastAsia="Calibri" w:hAnsi="Times New Roman" w:cs="Times New Roman"/>
          <w:lang w:eastAsia="pl-PL"/>
        </w:rPr>
        <w:tab/>
        <w:t xml:space="preserve">w latach 2012-2013 brały udziału w programie Cyfrowa szkoła lub innych analogicznych programach;  </w:t>
      </w:r>
    </w:p>
    <w:p w:rsidR="00AF6E64" w:rsidRDefault="00B97290">
      <w:pPr>
        <w:numPr>
          <w:ilvl w:val="0"/>
          <w:numId w:val="30"/>
        </w:numPr>
        <w:spacing w:after="0"/>
        <w:ind w:left="709" w:hanging="283"/>
        <w:rPr>
          <w:rFonts w:ascii="Times New Roman" w:eastAsia="Calibri" w:hAnsi="Times New Roman" w:cs="Times New Roman"/>
          <w:lang w:eastAsia="pl-PL"/>
        </w:rPr>
      </w:pPr>
      <w:r w:rsidRPr="00B97290">
        <w:rPr>
          <w:rFonts w:ascii="Times New Roman" w:eastAsia="Calibri" w:hAnsi="Times New Roman" w:cs="Times New Roman"/>
          <w:lang w:eastAsia="pl-PL"/>
        </w:rPr>
        <w:tab/>
        <w:t xml:space="preserve">jest lub była objęta projektem wybranym do dofinansowania w poprzednich latach w zakresie zwiększenia wykorzystania TIK oraz rozwijania kompetencji informatycznych w ramach </w:t>
      </w:r>
      <w:proofErr w:type="spellStart"/>
      <w:r w:rsidRPr="00B97290">
        <w:rPr>
          <w:rFonts w:ascii="Times New Roman" w:eastAsia="Calibri" w:hAnsi="Times New Roman" w:cs="Times New Roman"/>
          <w:lang w:eastAsia="pl-PL"/>
        </w:rPr>
        <w:t>poddziałania</w:t>
      </w:r>
      <w:proofErr w:type="spellEnd"/>
      <w:r w:rsidRPr="00B97290">
        <w:rPr>
          <w:rFonts w:ascii="Times New Roman" w:eastAsia="Calibri" w:hAnsi="Times New Roman" w:cs="Times New Roman"/>
          <w:lang w:eastAsia="pl-PL"/>
        </w:rPr>
        <w:t xml:space="preserve"> 3.1.2 RPOWP 2014-2020;  </w:t>
      </w:r>
    </w:p>
    <w:p w:rsidR="00AF6E64" w:rsidRDefault="00B97290">
      <w:pPr>
        <w:numPr>
          <w:ilvl w:val="0"/>
          <w:numId w:val="30"/>
        </w:numPr>
        <w:spacing w:after="0"/>
        <w:ind w:left="709" w:hanging="283"/>
        <w:rPr>
          <w:rFonts w:ascii="Times New Roman" w:eastAsia="Calibri" w:hAnsi="Times New Roman" w:cs="Times New Roman"/>
          <w:lang w:eastAsia="pl-PL"/>
        </w:rPr>
      </w:pPr>
      <w:r w:rsidRPr="00B97290">
        <w:rPr>
          <w:rFonts w:ascii="Times New Roman" w:eastAsia="Calibri" w:hAnsi="Times New Roman" w:cs="Times New Roman"/>
          <w:lang w:eastAsia="pl-PL"/>
        </w:rPr>
        <w:t xml:space="preserve">osiągnęły albo mają dostęp do funkcjonalności opisanych w typie projektu  5d </w:t>
      </w:r>
      <w:proofErr w:type="spellStart"/>
      <w:r w:rsidRPr="00B97290">
        <w:rPr>
          <w:rFonts w:ascii="Times New Roman" w:eastAsia="Calibri" w:hAnsi="Times New Roman" w:cs="Times New Roman"/>
          <w:lang w:eastAsia="pl-PL"/>
        </w:rPr>
        <w:t>pkt</w:t>
      </w:r>
      <w:proofErr w:type="spellEnd"/>
      <w:r w:rsidRPr="00B97290">
        <w:rPr>
          <w:rFonts w:ascii="Times New Roman" w:eastAsia="Calibri" w:hAnsi="Times New Roman" w:cs="Times New Roman"/>
          <w:lang w:eastAsia="pl-PL"/>
        </w:rPr>
        <w:t xml:space="preserve"> 1 lit. a;  </w:t>
      </w:r>
    </w:p>
    <w:p w:rsidR="00AF6E64" w:rsidRDefault="00B97290">
      <w:pPr>
        <w:numPr>
          <w:ilvl w:val="0"/>
          <w:numId w:val="30"/>
        </w:numPr>
        <w:spacing w:after="0"/>
        <w:ind w:left="709" w:hanging="283"/>
        <w:rPr>
          <w:rFonts w:ascii="Times New Roman" w:eastAsia="Calibri" w:hAnsi="Times New Roman" w:cs="Times New Roman"/>
          <w:lang w:eastAsia="pl-PL"/>
        </w:rPr>
      </w:pPr>
      <w:r w:rsidRPr="00B97290">
        <w:rPr>
          <w:rFonts w:ascii="Times New Roman" w:eastAsia="Calibri" w:hAnsi="Times New Roman" w:cs="Times New Roman"/>
          <w:lang w:eastAsia="pl-PL"/>
        </w:rPr>
        <w:tab/>
        <w:t xml:space="preserve">dysponują zapleczem technicznym do realizacji działań z zakresu programowania;  </w:t>
      </w:r>
    </w:p>
    <w:p w:rsidR="00AF6E64" w:rsidRDefault="00B97290">
      <w:pPr>
        <w:numPr>
          <w:ilvl w:val="0"/>
          <w:numId w:val="30"/>
        </w:numPr>
        <w:spacing w:after="0"/>
        <w:ind w:left="709" w:hanging="283"/>
        <w:rPr>
          <w:rFonts w:ascii="Times New Roman" w:eastAsia="Calibri" w:hAnsi="Times New Roman" w:cs="Times New Roman"/>
          <w:lang w:eastAsia="pl-PL"/>
        </w:rPr>
      </w:pPr>
      <w:r w:rsidRPr="00B97290">
        <w:rPr>
          <w:rFonts w:ascii="Times New Roman" w:eastAsia="Calibri" w:hAnsi="Times New Roman" w:cs="Times New Roman"/>
          <w:lang w:eastAsia="pl-PL"/>
        </w:rPr>
        <w:t xml:space="preserve">realizują projekt w partnerstwie ze szkołą lub placówką systemu oświaty, która uczestniczyła </w:t>
      </w:r>
      <w:r w:rsidRPr="00B97290">
        <w:rPr>
          <w:rFonts w:ascii="Times New Roman" w:eastAsia="Calibri" w:hAnsi="Times New Roman" w:cs="Times New Roman"/>
          <w:lang w:eastAsia="pl-PL"/>
        </w:rPr>
        <w:br/>
        <w:t xml:space="preserve">w analogicznych przedsięwzięciach;  </w:t>
      </w:r>
    </w:p>
    <w:p w:rsidR="00AF6E64" w:rsidRDefault="00B97290">
      <w:pPr>
        <w:numPr>
          <w:ilvl w:val="0"/>
          <w:numId w:val="30"/>
        </w:numPr>
        <w:spacing w:after="0"/>
        <w:ind w:left="709" w:hanging="283"/>
        <w:rPr>
          <w:rFonts w:ascii="Times New Roman" w:eastAsia="Calibri" w:hAnsi="Times New Roman" w:cs="Times New Roman"/>
          <w:lang w:eastAsia="pl-PL"/>
        </w:rPr>
      </w:pPr>
      <w:r w:rsidRPr="00B97290">
        <w:rPr>
          <w:rFonts w:ascii="Times New Roman" w:eastAsia="Calibri" w:hAnsi="Times New Roman" w:cs="Times New Roman"/>
          <w:lang w:eastAsia="pl-PL"/>
        </w:rPr>
        <w:tab/>
        <w:t xml:space="preserve">realizują projekt we współpracy z podmiotami dysponującymi potencjałem do prowadzenia działań projektowych;  </w:t>
      </w:r>
    </w:p>
    <w:p w:rsidR="00AF6E64" w:rsidRDefault="00B97290">
      <w:pPr>
        <w:numPr>
          <w:ilvl w:val="0"/>
          <w:numId w:val="30"/>
        </w:numPr>
        <w:spacing w:after="0"/>
        <w:ind w:left="709" w:hanging="283"/>
        <w:rPr>
          <w:rFonts w:ascii="Times New Roman" w:eastAsia="Calibri" w:hAnsi="Times New Roman" w:cs="Times New Roman"/>
          <w:lang w:eastAsia="pl-PL"/>
        </w:rPr>
      </w:pPr>
      <w:r w:rsidRPr="00B97290">
        <w:rPr>
          <w:rFonts w:ascii="Times New Roman" w:eastAsia="Calibri" w:hAnsi="Times New Roman" w:cs="Times New Roman"/>
          <w:lang w:eastAsia="pl-PL"/>
        </w:rPr>
        <w:tab/>
        <w:t xml:space="preserve">nauczyciele zatrudnieni w szkołach lub placówkach systemu oświaty zostali przygotowani </w:t>
      </w:r>
      <w:r w:rsidRPr="00B97290">
        <w:rPr>
          <w:rFonts w:ascii="Times New Roman" w:eastAsia="Calibri" w:hAnsi="Times New Roman" w:cs="Times New Roman"/>
          <w:lang w:eastAsia="pl-PL"/>
        </w:rPr>
        <w:br/>
        <w:t xml:space="preserve">do realizacji zajęć z zakresu programowania.   </w:t>
      </w:r>
    </w:p>
    <w:p w:rsidR="00AF6E64" w:rsidRDefault="00AF6E64">
      <w:pPr>
        <w:spacing w:after="0"/>
        <w:rPr>
          <w:rFonts w:ascii="Times New Roman" w:eastAsia="Calibri" w:hAnsi="Times New Roman" w:cs="Times New Roman"/>
          <w:lang w:eastAsia="pl-PL"/>
        </w:rPr>
      </w:pPr>
    </w:p>
    <w:p w:rsidR="00AF6E64" w:rsidRDefault="00B97290">
      <w:pPr>
        <w:spacing w:after="0"/>
        <w:rPr>
          <w:rFonts w:ascii="Times New Roman" w:eastAsia="Calibri" w:hAnsi="Times New Roman" w:cs="Times New Roman"/>
          <w:lang w:eastAsia="pl-PL"/>
        </w:rPr>
      </w:pPr>
      <w:r w:rsidRPr="00B97290">
        <w:rPr>
          <w:rFonts w:ascii="Times New Roman" w:eastAsia="Calibri" w:hAnsi="Times New Roman" w:cs="Times New Roman"/>
          <w:lang w:eastAsia="pl-PL"/>
        </w:rPr>
        <w:t xml:space="preserve">Programy rozwijania kompetencji cyfrowych poprzez </w:t>
      </w:r>
      <w:r w:rsidRPr="00B97290">
        <w:rPr>
          <w:rFonts w:ascii="Times New Roman" w:eastAsia="Calibri" w:hAnsi="Times New Roman" w:cs="Times New Roman"/>
          <w:b/>
          <w:lang w:eastAsia="pl-PL"/>
        </w:rPr>
        <w:t>naukę programowania</w:t>
      </w:r>
      <w:r w:rsidRPr="00B97290">
        <w:rPr>
          <w:rFonts w:ascii="Times New Roman" w:eastAsia="Calibri" w:hAnsi="Times New Roman" w:cs="Times New Roman"/>
          <w:lang w:eastAsia="pl-PL"/>
        </w:rPr>
        <w:t xml:space="preserve"> obejmują następujące działania:  </w:t>
      </w:r>
    </w:p>
    <w:p w:rsidR="00AF6E64" w:rsidRDefault="00B97290">
      <w:pPr>
        <w:numPr>
          <w:ilvl w:val="0"/>
          <w:numId w:val="31"/>
        </w:numPr>
        <w:spacing w:after="0"/>
        <w:rPr>
          <w:rFonts w:ascii="Times New Roman" w:eastAsia="Calibri" w:hAnsi="Times New Roman" w:cs="Times New Roman"/>
          <w:lang w:eastAsia="pl-PL"/>
        </w:rPr>
      </w:pPr>
      <w:r w:rsidRPr="00B97290">
        <w:rPr>
          <w:rFonts w:ascii="Times New Roman" w:eastAsia="Calibri" w:hAnsi="Times New Roman" w:cs="Times New Roman"/>
          <w:lang w:eastAsia="pl-PL"/>
        </w:rPr>
        <w:t xml:space="preserve">podnoszenie kompetencji nauczycieli w zakresie programowania;  </w:t>
      </w:r>
    </w:p>
    <w:p w:rsidR="00AF6E64" w:rsidRDefault="00B97290">
      <w:pPr>
        <w:numPr>
          <w:ilvl w:val="0"/>
          <w:numId w:val="31"/>
        </w:numPr>
        <w:spacing w:after="0"/>
        <w:rPr>
          <w:rFonts w:ascii="Times New Roman" w:eastAsia="Calibri" w:hAnsi="Times New Roman" w:cs="Times New Roman"/>
          <w:lang w:eastAsia="pl-PL"/>
        </w:rPr>
      </w:pPr>
      <w:r w:rsidRPr="00B97290">
        <w:rPr>
          <w:rFonts w:ascii="Times New Roman" w:eastAsia="Calibri" w:hAnsi="Times New Roman" w:cs="Times New Roman"/>
          <w:lang w:eastAsia="pl-PL"/>
        </w:rPr>
        <w:t xml:space="preserve">realizację nauki programowania wśród uczniów lub słuchaczy.   </w:t>
      </w:r>
    </w:p>
    <w:p w:rsidR="00AF6E64" w:rsidRDefault="00AF6E64">
      <w:pPr>
        <w:spacing w:after="0"/>
        <w:rPr>
          <w:rFonts w:ascii="Times New Roman" w:eastAsia="Calibri" w:hAnsi="Times New Roman" w:cs="Times New Roman"/>
          <w:lang w:eastAsia="pl-PL"/>
        </w:rPr>
      </w:pPr>
    </w:p>
    <w:p w:rsidR="00AF6E64" w:rsidRDefault="00B97290">
      <w:pPr>
        <w:spacing w:after="0"/>
        <w:rPr>
          <w:rFonts w:ascii="Times New Roman" w:eastAsia="Calibri" w:hAnsi="Times New Roman" w:cs="Times New Roman"/>
          <w:lang w:eastAsia="pl-PL"/>
        </w:rPr>
      </w:pPr>
      <w:r w:rsidRPr="00B97290">
        <w:rPr>
          <w:rFonts w:ascii="Times New Roman" w:eastAsia="Calibri" w:hAnsi="Times New Roman" w:cs="Times New Roman"/>
          <w:lang w:eastAsia="pl-PL"/>
        </w:rPr>
        <w:t xml:space="preserve">Szkoły lub placówki systemu oświaty realizujące programy rozwijania kompetencji cyfrowych poprzez naukę programowania mają możliwość wyboru środowiska informatycznego do prowadzenia nauki programowania.   </w:t>
      </w:r>
    </w:p>
    <w:p w:rsidR="00AF6E64" w:rsidRDefault="00AF6E64">
      <w:pPr>
        <w:spacing w:after="0"/>
        <w:rPr>
          <w:rFonts w:ascii="Times New Roman" w:eastAsia="Calibri" w:hAnsi="Times New Roman" w:cs="Times New Roman"/>
          <w:lang w:eastAsia="pl-PL"/>
        </w:rPr>
      </w:pPr>
    </w:p>
    <w:p w:rsidR="00AF6E64" w:rsidRDefault="00B97290">
      <w:pPr>
        <w:spacing w:after="0"/>
        <w:rPr>
          <w:rFonts w:ascii="Times New Roman" w:eastAsia="Calibri" w:hAnsi="Times New Roman" w:cs="Times New Roman"/>
          <w:lang w:eastAsia="pl-PL"/>
        </w:rPr>
      </w:pPr>
      <w:r w:rsidRPr="00B97290">
        <w:rPr>
          <w:rFonts w:ascii="Times New Roman" w:eastAsia="Calibri" w:hAnsi="Times New Roman" w:cs="Times New Roman"/>
          <w:lang w:eastAsia="pl-PL"/>
        </w:rPr>
        <w:t xml:space="preserve">Zakres interwencji udzielanej w ramach RPOWP 2014-2020, tj. podnoszenie kompetencji nauczycieli </w:t>
      </w:r>
      <w:r w:rsidRPr="00B97290">
        <w:rPr>
          <w:rFonts w:ascii="Times New Roman" w:eastAsia="Calibri" w:hAnsi="Times New Roman" w:cs="Times New Roman"/>
          <w:lang w:eastAsia="pl-PL"/>
        </w:rPr>
        <w:br/>
        <w:t xml:space="preserve">w zakresie programowania, obejmuje m. in.:  </w:t>
      </w:r>
    </w:p>
    <w:p w:rsidR="00AF6E64" w:rsidRDefault="00B97290">
      <w:pPr>
        <w:numPr>
          <w:ilvl w:val="0"/>
          <w:numId w:val="32"/>
        </w:numPr>
        <w:spacing w:after="0"/>
        <w:rPr>
          <w:rFonts w:ascii="Times New Roman" w:eastAsia="Calibri" w:hAnsi="Times New Roman" w:cs="Times New Roman"/>
          <w:lang w:eastAsia="pl-PL"/>
        </w:rPr>
      </w:pPr>
      <w:r w:rsidRPr="00B97290">
        <w:rPr>
          <w:rFonts w:ascii="Times New Roman" w:eastAsia="Calibri" w:hAnsi="Times New Roman" w:cs="Times New Roman"/>
          <w:lang w:eastAsia="pl-PL"/>
        </w:rPr>
        <w:t xml:space="preserve">szkolenia lub inne formy podnoszenia kompetencji nauczycieli w zakresie programowania;  </w:t>
      </w:r>
    </w:p>
    <w:p w:rsidR="00AF6E64" w:rsidRDefault="00B97290">
      <w:pPr>
        <w:numPr>
          <w:ilvl w:val="0"/>
          <w:numId w:val="32"/>
        </w:numPr>
        <w:spacing w:after="0"/>
        <w:rPr>
          <w:rFonts w:ascii="Times New Roman" w:eastAsia="Calibri" w:hAnsi="Times New Roman" w:cs="Times New Roman"/>
          <w:lang w:eastAsia="pl-PL"/>
        </w:rPr>
      </w:pPr>
      <w:r w:rsidRPr="00B97290">
        <w:rPr>
          <w:rFonts w:ascii="Times New Roman" w:eastAsia="Calibri" w:hAnsi="Times New Roman" w:cs="Times New Roman"/>
          <w:lang w:eastAsia="pl-PL"/>
        </w:rPr>
        <w:t xml:space="preserve">rozwój albo budowanie i moderowanie sieci współpracy i samokształcenia nauczycieli;  </w:t>
      </w:r>
    </w:p>
    <w:p w:rsidR="00AF6E64" w:rsidRDefault="00B97290">
      <w:pPr>
        <w:numPr>
          <w:ilvl w:val="0"/>
          <w:numId w:val="32"/>
        </w:numPr>
        <w:spacing w:after="0"/>
        <w:rPr>
          <w:rFonts w:ascii="Times New Roman" w:eastAsia="Calibri" w:hAnsi="Times New Roman" w:cs="Times New Roman"/>
          <w:lang w:eastAsia="pl-PL"/>
        </w:rPr>
      </w:pPr>
      <w:r w:rsidRPr="00B97290">
        <w:rPr>
          <w:rFonts w:ascii="Times New Roman" w:eastAsia="Calibri" w:hAnsi="Times New Roman" w:cs="Times New Roman"/>
          <w:lang w:eastAsia="pl-PL"/>
        </w:rPr>
        <w:t xml:space="preserve">opracowanie scenariuszy zajęć nauki programowania, które będą realizowane w pracy  z uczniami lub słuchaczami;  </w:t>
      </w:r>
    </w:p>
    <w:p w:rsidR="00AF6E64" w:rsidRDefault="00B97290">
      <w:pPr>
        <w:numPr>
          <w:ilvl w:val="0"/>
          <w:numId w:val="32"/>
        </w:numPr>
        <w:spacing w:after="0"/>
        <w:rPr>
          <w:rFonts w:ascii="Times New Roman" w:eastAsia="Calibri" w:hAnsi="Times New Roman" w:cs="Times New Roman"/>
          <w:lang w:eastAsia="pl-PL"/>
        </w:rPr>
      </w:pPr>
      <w:r w:rsidRPr="00B97290">
        <w:rPr>
          <w:rFonts w:ascii="Times New Roman" w:eastAsia="Calibri" w:hAnsi="Times New Roman" w:cs="Times New Roman"/>
          <w:lang w:eastAsia="pl-PL"/>
        </w:rPr>
        <w:t xml:space="preserve">warsztaty metodyczne.  </w:t>
      </w:r>
    </w:p>
    <w:p w:rsidR="00AF6E64" w:rsidRDefault="00AF6E64">
      <w:pPr>
        <w:spacing w:after="0"/>
        <w:rPr>
          <w:rFonts w:ascii="Times New Roman" w:eastAsia="Calibri" w:hAnsi="Times New Roman" w:cs="Times New Roman"/>
          <w:lang w:eastAsia="pl-PL"/>
        </w:rPr>
      </w:pPr>
    </w:p>
    <w:p w:rsidR="00AF6E64" w:rsidRDefault="00B97290">
      <w:pPr>
        <w:spacing w:after="0"/>
        <w:rPr>
          <w:rFonts w:ascii="Times New Roman" w:eastAsia="Calibri" w:hAnsi="Times New Roman" w:cs="Times New Roman"/>
          <w:lang w:eastAsia="pl-PL"/>
        </w:rPr>
      </w:pPr>
      <w:r w:rsidRPr="00B97290">
        <w:rPr>
          <w:rFonts w:ascii="Times New Roman" w:eastAsia="Calibri" w:hAnsi="Times New Roman" w:cs="Times New Roman"/>
          <w:lang w:eastAsia="pl-PL"/>
        </w:rPr>
        <w:t xml:space="preserve">Podnoszenie kompetencji nauczycieli w zakresie programowania jest realizowane według jednego </w:t>
      </w:r>
      <w:r w:rsidRPr="00B97290">
        <w:rPr>
          <w:rFonts w:ascii="Times New Roman" w:eastAsia="Calibri" w:hAnsi="Times New Roman" w:cs="Times New Roman"/>
          <w:lang w:eastAsia="pl-PL"/>
        </w:rPr>
        <w:br/>
        <w:t xml:space="preserve">z poniższych schematów:  </w:t>
      </w:r>
    </w:p>
    <w:p w:rsidR="00AF6E64" w:rsidRDefault="00B97290">
      <w:pPr>
        <w:numPr>
          <w:ilvl w:val="0"/>
          <w:numId w:val="33"/>
        </w:numPr>
        <w:spacing w:after="0"/>
        <w:rPr>
          <w:rFonts w:ascii="Times New Roman" w:eastAsia="Calibri" w:hAnsi="Times New Roman" w:cs="Times New Roman"/>
          <w:lang w:eastAsia="pl-PL"/>
        </w:rPr>
      </w:pPr>
      <w:r w:rsidRPr="00B97290">
        <w:rPr>
          <w:rFonts w:ascii="Times New Roman" w:eastAsia="Calibri" w:hAnsi="Times New Roman" w:cs="Times New Roman"/>
          <w:lang w:eastAsia="pl-PL"/>
        </w:rPr>
        <w:t xml:space="preserve">szkolenia lub inne formy podnoszenia kompetencji nauczycieli prowadzone przez trenerów przygotowanych w ramach PO WER do realizacji programów szkoleniowych dla nauczycieli;  </w:t>
      </w:r>
    </w:p>
    <w:p w:rsidR="00AF6E64" w:rsidRDefault="00B97290">
      <w:pPr>
        <w:numPr>
          <w:ilvl w:val="0"/>
          <w:numId w:val="33"/>
        </w:numPr>
        <w:spacing w:after="0"/>
        <w:rPr>
          <w:rFonts w:ascii="Times New Roman" w:eastAsia="Calibri" w:hAnsi="Times New Roman" w:cs="Times New Roman"/>
          <w:lang w:eastAsia="pl-PL"/>
        </w:rPr>
      </w:pPr>
      <w:r w:rsidRPr="00B97290">
        <w:rPr>
          <w:rFonts w:ascii="Times New Roman" w:eastAsia="Calibri" w:hAnsi="Times New Roman" w:cs="Times New Roman"/>
          <w:lang w:eastAsia="pl-PL"/>
        </w:rPr>
        <w:t xml:space="preserve">studia podyplomowe;  </w:t>
      </w:r>
    </w:p>
    <w:p w:rsidR="00AF6E64" w:rsidRDefault="00B97290">
      <w:pPr>
        <w:numPr>
          <w:ilvl w:val="0"/>
          <w:numId w:val="33"/>
        </w:numPr>
        <w:spacing w:after="0"/>
        <w:rPr>
          <w:rFonts w:ascii="Times New Roman" w:eastAsia="Calibri" w:hAnsi="Times New Roman" w:cs="Times New Roman"/>
          <w:lang w:eastAsia="pl-PL"/>
        </w:rPr>
      </w:pPr>
      <w:r w:rsidRPr="00B97290">
        <w:rPr>
          <w:rFonts w:ascii="Times New Roman" w:eastAsia="Calibri" w:hAnsi="Times New Roman" w:cs="Times New Roman"/>
          <w:lang w:eastAsia="pl-PL"/>
        </w:rPr>
        <w:lastRenderedPageBreak/>
        <w:t xml:space="preserve">szkolenia lub inne formy podnoszenia kompetencji nauczycieli prowadzone przez ekspertów </w:t>
      </w:r>
      <w:r w:rsidRPr="00B97290">
        <w:rPr>
          <w:rFonts w:ascii="Times New Roman" w:eastAsia="Calibri" w:hAnsi="Times New Roman" w:cs="Times New Roman"/>
          <w:lang w:eastAsia="pl-PL"/>
        </w:rPr>
        <w:br/>
        <w:t xml:space="preserve">z dziedziny programowania; </w:t>
      </w:r>
    </w:p>
    <w:p w:rsidR="00AF6E64" w:rsidRDefault="00B97290">
      <w:pPr>
        <w:numPr>
          <w:ilvl w:val="0"/>
          <w:numId w:val="33"/>
        </w:numPr>
        <w:spacing w:after="0"/>
        <w:rPr>
          <w:rFonts w:ascii="Times New Roman" w:eastAsia="Calibri" w:hAnsi="Times New Roman" w:cs="Times New Roman"/>
          <w:lang w:eastAsia="pl-PL"/>
        </w:rPr>
      </w:pPr>
      <w:r w:rsidRPr="00B97290">
        <w:rPr>
          <w:rFonts w:ascii="Times New Roman" w:eastAsia="Calibri" w:hAnsi="Times New Roman" w:cs="Times New Roman"/>
          <w:lang w:eastAsia="pl-PL"/>
        </w:rPr>
        <w:t>szkolenia z wykorzystaniem wiedzy i umiejętności nauczycieli szkół lub placówek systemu oświaty, które uczestniczyły w podobnych przedsięwzięciach.</w:t>
      </w:r>
    </w:p>
    <w:p w:rsidR="00AF6E64" w:rsidRDefault="00AF6E64">
      <w:pPr>
        <w:spacing w:after="0"/>
        <w:ind w:left="720"/>
        <w:rPr>
          <w:rFonts w:ascii="Times New Roman" w:eastAsia="Calibri" w:hAnsi="Times New Roman" w:cs="Times New Roman"/>
          <w:lang w:eastAsia="pl-PL"/>
        </w:rPr>
      </w:pPr>
    </w:p>
    <w:p w:rsidR="00AF6E64" w:rsidRDefault="00B97290">
      <w:pPr>
        <w:spacing w:after="0"/>
        <w:rPr>
          <w:rFonts w:ascii="Times New Roman" w:eastAsia="Calibri" w:hAnsi="Times New Roman" w:cs="Times New Roman"/>
          <w:lang w:eastAsia="pl-PL"/>
        </w:rPr>
      </w:pPr>
      <w:r w:rsidRPr="00B97290">
        <w:rPr>
          <w:rFonts w:ascii="Times New Roman" w:eastAsia="Calibri" w:hAnsi="Times New Roman" w:cs="Times New Roman"/>
          <w:lang w:eastAsia="pl-PL"/>
        </w:rPr>
        <w:t>Do czasu przygotowania trenerów w ramach POWER szkolenia nauczycieli z zakresu programowania będą prowadzone z wykorzystaniem:</w:t>
      </w:r>
    </w:p>
    <w:p w:rsidR="00AF6E64" w:rsidRDefault="00B97290">
      <w:pPr>
        <w:numPr>
          <w:ilvl w:val="0"/>
          <w:numId w:val="34"/>
        </w:numPr>
        <w:spacing w:after="0"/>
        <w:rPr>
          <w:rFonts w:ascii="Times New Roman" w:eastAsia="Calibri" w:hAnsi="Times New Roman" w:cs="Times New Roman"/>
          <w:lang w:eastAsia="pl-PL"/>
        </w:rPr>
      </w:pPr>
      <w:r w:rsidRPr="00B97290">
        <w:rPr>
          <w:rFonts w:ascii="Times New Roman" w:eastAsia="Calibri" w:hAnsi="Times New Roman" w:cs="Times New Roman"/>
          <w:lang w:eastAsia="pl-PL"/>
        </w:rPr>
        <w:t xml:space="preserve">studiów podyplomowych;  </w:t>
      </w:r>
    </w:p>
    <w:p w:rsidR="00AF6E64" w:rsidRDefault="00B97290">
      <w:pPr>
        <w:numPr>
          <w:ilvl w:val="0"/>
          <w:numId w:val="34"/>
        </w:numPr>
        <w:spacing w:after="0"/>
        <w:rPr>
          <w:rFonts w:ascii="Times New Roman" w:eastAsia="Calibri" w:hAnsi="Times New Roman" w:cs="Times New Roman"/>
          <w:lang w:eastAsia="pl-PL"/>
        </w:rPr>
      </w:pPr>
      <w:r w:rsidRPr="00B97290">
        <w:rPr>
          <w:rFonts w:ascii="Times New Roman" w:eastAsia="Calibri" w:hAnsi="Times New Roman" w:cs="Times New Roman"/>
          <w:lang w:eastAsia="pl-PL"/>
        </w:rPr>
        <w:t xml:space="preserve">szkoleń lub innych form podnoszenia kompetencji nauczycieli prowadzonych przez ekspertów z dziedziny programowania, albo </w:t>
      </w:r>
    </w:p>
    <w:p w:rsidR="00AF6E64" w:rsidRDefault="00B97290">
      <w:pPr>
        <w:numPr>
          <w:ilvl w:val="0"/>
          <w:numId w:val="34"/>
        </w:numPr>
        <w:spacing w:after="0"/>
        <w:rPr>
          <w:rFonts w:ascii="Times New Roman" w:eastAsia="Calibri" w:hAnsi="Times New Roman" w:cs="Times New Roman"/>
          <w:lang w:eastAsia="pl-PL"/>
        </w:rPr>
      </w:pPr>
      <w:r w:rsidRPr="00B97290">
        <w:rPr>
          <w:rFonts w:ascii="Times New Roman" w:eastAsia="Calibri" w:hAnsi="Times New Roman" w:cs="Times New Roman"/>
          <w:lang w:eastAsia="pl-PL"/>
        </w:rPr>
        <w:t xml:space="preserve">szkoleń z wykorzystaniem wiedzy i umiejętności nauczycieli szkół lub placówek systemu oświaty, które uczestniczyły w podobnych przedsięwzięciach.   </w:t>
      </w:r>
    </w:p>
    <w:p w:rsidR="00AF6E64" w:rsidRDefault="00AF6E64">
      <w:pPr>
        <w:spacing w:after="0"/>
        <w:rPr>
          <w:rFonts w:ascii="Times New Roman" w:eastAsia="Calibri" w:hAnsi="Times New Roman" w:cs="Times New Roman"/>
          <w:lang w:eastAsia="pl-PL"/>
        </w:rPr>
      </w:pPr>
    </w:p>
    <w:p w:rsidR="00AF6E64" w:rsidRDefault="00B97290">
      <w:pPr>
        <w:spacing w:after="0"/>
        <w:rPr>
          <w:rFonts w:ascii="Times New Roman" w:eastAsia="Calibri" w:hAnsi="Times New Roman" w:cs="Times New Roman"/>
          <w:lang w:eastAsia="pl-PL"/>
        </w:rPr>
      </w:pPr>
      <w:r w:rsidRPr="00B97290">
        <w:rPr>
          <w:rFonts w:ascii="Times New Roman" w:eastAsia="Calibri" w:hAnsi="Times New Roman" w:cs="Times New Roman"/>
          <w:lang w:eastAsia="pl-PL"/>
        </w:rPr>
        <w:t xml:space="preserve">Zakres wsparcia udzielanego w ramach RPOWP 2014-2020, tj. realizacja nauki programowania wśród uczniów lub słuchaczy, obejmuje m. </w:t>
      </w:r>
      <w:proofErr w:type="spellStart"/>
      <w:r w:rsidRPr="00B97290">
        <w:rPr>
          <w:rFonts w:ascii="Times New Roman" w:eastAsia="Calibri" w:hAnsi="Times New Roman" w:cs="Times New Roman"/>
          <w:lang w:eastAsia="pl-PL"/>
        </w:rPr>
        <w:t>in</w:t>
      </w:r>
      <w:proofErr w:type="spellEnd"/>
      <w:r w:rsidRPr="00B97290">
        <w:rPr>
          <w:rFonts w:ascii="Times New Roman" w:eastAsia="Calibri" w:hAnsi="Times New Roman" w:cs="Times New Roman"/>
          <w:lang w:eastAsia="pl-PL"/>
        </w:rPr>
        <w:t xml:space="preserve">:  </w:t>
      </w:r>
    </w:p>
    <w:p w:rsidR="00AF6E64" w:rsidRDefault="00B97290">
      <w:pPr>
        <w:numPr>
          <w:ilvl w:val="0"/>
          <w:numId w:val="35"/>
        </w:numPr>
        <w:spacing w:after="0"/>
        <w:rPr>
          <w:rFonts w:ascii="Times New Roman" w:eastAsia="Calibri" w:hAnsi="Times New Roman" w:cs="Times New Roman"/>
          <w:lang w:eastAsia="pl-PL"/>
        </w:rPr>
      </w:pPr>
      <w:r w:rsidRPr="00B97290">
        <w:rPr>
          <w:rFonts w:ascii="Times New Roman" w:eastAsia="Calibri" w:hAnsi="Times New Roman" w:cs="Times New Roman"/>
          <w:lang w:eastAsia="pl-PL"/>
        </w:rPr>
        <w:t xml:space="preserve">realizację dodatkowych zajęć na podstawie opracowanych scenariuszy;  </w:t>
      </w:r>
    </w:p>
    <w:p w:rsidR="00AF6E64" w:rsidRDefault="00B97290">
      <w:pPr>
        <w:numPr>
          <w:ilvl w:val="0"/>
          <w:numId w:val="35"/>
        </w:numPr>
        <w:spacing w:after="0"/>
        <w:rPr>
          <w:rFonts w:ascii="Times New Roman" w:eastAsia="Calibri" w:hAnsi="Times New Roman" w:cs="Times New Roman"/>
          <w:lang w:eastAsia="pl-PL"/>
        </w:rPr>
      </w:pPr>
      <w:r w:rsidRPr="00B97290">
        <w:rPr>
          <w:rFonts w:ascii="Times New Roman" w:eastAsia="Calibri" w:hAnsi="Times New Roman" w:cs="Times New Roman"/>
          <w:lang w:eastAsia="pl-PL"/>
        </w:rPr>
        <w:t>działalność szkolnych kółek programistycznych.</w:t>
      </w:r>
    </w:p>
    <w:p w:rsidR="005F1307" w:rsidRDefault="005F1307" w:rsidP="005F1307">
      <w:pPr>
        <w:spacing w:after="0"/>
        <w:rPr>
          <w:rFonts w:ascii="Times New Roman" w:eastAsia="Calibri" w:hAnsi="Times New Roman" w:cs="Times New Roman"/>
          <w:lang w:eastAsia="pl-PL"/>
        </w:rPr>
      </w:pPr>
    </w:p>
    <w:p w:rsidR="005F1307" w:rsidRDefault="005F1307" w:rsidP="005F1307">
      <w:pPr>
        <w:spacing w:after="0"/>
        <w:rPr>
          <w:rFonts w:ascii="Times New Roman" w:eastAsia="Calibri" w:hAnsi="Times New Roman" w:cs="Times New Roman"/>
          <w:lang w:eastAsia="pl-PL"/>
        </w:rPr>
      </w:pPr>
    </w:p>
    <w:p w:rsidR="00AF6E64" w:rsidRDefault="00AF6E64">
      <w:pPr>
        <w:spacing w:after="0"/>
        <w:ind w:left="720"/>
        <w:rPr>
          <w:rFonts w:ascii="Times New Roman" w:eastAsia="Calibri" w:hAnsi="Times New Roman" w:cs="Times New Roman"/>
          <w:lang w:eastAsia="pl-PL"/>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pct5" w:color="auto" w:fill="auto"/>
        <w:tblLook w:val="04A0"/>
      </w:tblPr>
      <w:tblGrid>
        <w:gridCol w:w="9669"/>
      </w:tblGrid>
      <w:tr w:rsidR="00B97290" w:rsidRPr="00B97290" w:rsidTr="0006766E">
        <w:tc>
          <w:tcPr>
            <w:tcW w:w="9669" w:type="dxa"/>
            <w:shd w:val="pct5" w:color="auto" w:fill="auto"/>
          </w:tcPr>
          <w:p w:rsidR="00AF6E64" w:rsidRDefault="00B97290">
            <w:pPr>
              <w:autoSpaceDE w:val="0"/>
              <w:autoSpaceDN w:val="0"/>
              <w:adjustRightInd w:val="0"/>
              <w:spacing w:after="0"/>
              <w:rPr>
                <w:rFonts w:ascii="Times New Roman" w:eastAsia="Calibri" w:hAnsi="Times New Roman" w:cs="Times New Roman"/>
                <w:b/>
                <w:bCs/>
                <w:lang w:eastAsia="pl-PL"/>
              </w:rPr>
            </w:pPr>
            <w:r w:rsidRPr="00B97290">
              <w:rPr>
                <w:rFonts w:ascii="Times New Roman" w:eastAsia="Calibri" w:hAnsi="Times New Roman" w:cs="Times New Roman"/>
                <w:b/>
                <w:bCs/>
                <w:lang w:eastAsia="pl-PL"/>
              </w:rPr>
              <w:t>UWAGA :</w:t>
            </w:r>
          </w:p>
          <w:p w:rsidR="00AF6E64" w:rsidRDefault="00B97290">
            <w:pPr>
              <w:autoSpaceDE w:val="0"/>
              <w:autoSpaceDN w:val="0"/>
              <w:adjustRightInd w:val="0"/>
              <w:spacing w:after="0"/>
              <w:rPr>
                <w:rFonts w:ascii="Times New Roman" w:eastAsia="Calibri" w:hAnsi="Times New Roman" w:cs="Times New Roman"/>
                <w:lang w:eastAsia="pl-PL"/>
              </w:rPr>
            </w:pPr>
            <w:r w:rsidRPr="00B97290">
              <w:rPr>
                <w:rFonts w:ascii="Times New Roman" w:eastAsia="Calibri" w:hAnsi="Times New Roman" w:cs="Times New Roman"/>
                <w:b/>
                <w:lang w:eastAsia="pl-PL"/>
              </w:rPr>
              <w:t>Beneficjent powinien zadeklarować w treści wniosku o dofinansowanie spełnienie warunków wynikających z pkt. 2, 3, 5,12, 18 i 19.</w:t>
            </w:r>
          </w:p>
        </w:tc>
      </w:tr>
    </w:tbl>
    <w:p w:rsidR="00AF6E64" w:rsidRDefault="00B97290">
      <w:pPr>
        <w:tabs>
          <w:tab w:val="left" w:pos="1402"/>
        </w:tabs>
        <w:autoSpaceDE w:val="0"/>
        <w:autoSpaceDN w:val="0"/>
        <w:adjustRightInd w:val="0"/>
        <w:spacing w:after="0"/>
        <w:rPr>
          <w:rFonts w:ascii="Times New Roman" w:eastAsia="Calibri" w:hAnsi="Times New Roman" w:cs="Times New Roman"/>
          <w:lang w:eastAsia="pl-PL"/>
        </w:rPr>
      </w:pPr>
      <w:r w:rsidRPr="00B97290">
        <w:rPr>
          <w:rFonts w:ascii="Times New Roman" w:eastAsia="Calibri" w:hAnsi="Times New Roman" w:cs="Times New Roman"/>
          <w:lang w:eastAsia="pl-PL"/>
        </w:rPr>
        <w:tab/>
      </w:r>
    </w:p>
    <w:p w:rsidR="00AF6E64" w:rsidRDefault="00B97290">
      <w:pPr>
        <w:widowControl w:val="0"/>
        <w:tabs>
          <w:tab w:val="left" w:pos="284"/>
        </w:tabs>
        <w:spacing w:after="0"/>
        <w:rPr>
          <w:rFonts w:ascii="Times New Roman" w:eastAsia="Calibri" w:hAnsi="Times New Roman" w:cs="Times New Roman"/>
          <w:b/>
        </w:rPr>
      </w:pPr>
      <w:r w:rsidRPr="00B97290">
        <w:rPr>
          <w:rFonts w:ascii="Times New Roman" w:eastAsia="Calibri" w:hAnsi="Times New Roman" w:cs="Times New Roman"/>
          <w:b/>
        </w:rPr>
        <w:t>Wymagania dotyczące realizacji danego typu projektu 5e:</w:t>
      </w:r>
    </w:p>
    <w:p w:rsidR="00AF6E64" w:rsidRDefault="00B97290">
      <w:pPr>
        <w:widowControl w:val="0"/>
        <w:tabs>
          <w:tab w:val="left" w:pos="284"/>
        </w:tabs>
        <w:spacing w:after="0"/>
        <w:rPr>
          <w:rFonts w:ascii="Times New Roman" w:eastAsia="Calibri" w:hAnsi="Times New Roman" w:cs="Times New Roman"/>
        </w:rPr>
      </w:pPr>
      <w:r w:rsidRPr="00B97290">
        <w:rPr>
          <w:rFonts w:ascii="Times New Roman" w:eastAsia="Calibri" w:hAnsi="Times New Roman" w:cs="Times New Roman"/>
        </w:rPr>
        <w:t>Jeżeli wsparcie EFS kierowane było do szkół gimnazjalnych, to w okresie przejściowym (1.09.2017-31.08.2019), ze wsparcia w ramach EFS mogą korzystać:</w:t>
      </w:r>
    </w:p>
    <w:p w:rsidR="00AF6E64" w:rsidRDefault="00B97290">
      <w:pPr>
        <w:widowControl w:val="0"/>
        <w:tabs>
          <w:tab w:val="left" w:pos="284"/>
        </w:tabs>
        <w:spacing w:after="0"/>
        <w:rPr>
          <w:rFonts w:ascii="Times New Roman" w:eastAsia="Calibri" w:hAnsi="Times New Roman" w:cs="Times New Roman"/>
        </w:rPr>
      </w:pPr>
      <w:r w:rsidRPr="00B97290">
        <w:rPr>
          <w:rFonts w:ascii="Times New Roman" w:eastAsia="Calibri" w:hAnsi="Times New Roman" w:cs="Times New Roman"/>
        </w:rPr>
        <w:t>a) szkoły gimnazjalne, które nie zostały przekształcone/włączone w strukturę innych szkół, ich uczniowie oraz nauczyciele;</w:t>
      </w:r>
    </w:p>
    <w:p w:rsidR="00AF6E64" w:rsidRDefault="00B97290">
      <w:pPr>
        <w:widowControl w:val="0"/>
        <w:tabs>
          <w:tab w:val="left" w:pos="284"/>
        </w:tabs>
        <w:spacing w:after="0"/>
        <w:rPr>
          <w:rFonts w:ascii="Times New Roman" w:eastAsia="Calibri" w:hAnsi="Times New Roman" w:cs="Times New Roman"/>
        </w:rPr>
      </w:pPr>
      <w:r w:rsidRPr="00B97290">
        <w:rPr>
          <w:rFonts w:ascii="Times New Roman" w:eastAsia="Calibri" w:hAnsi="Times New Roman" w:cs="Times New Roman"/>
        </w:rPr>
        <w:t>b) szkoły powstałe w wyniku przekształcenia gimnazjum, w których funkcjonują klasy gimnazjalne, uczniowie tych klas oraz nauczyciele;</w:t>
      </w:r>
    </w:p>
    <w:p w:rsidR="00AF6E64" w:rsidRDefault="00B97290">
      <w:pPr>
        <w:widowControl w:val="0"/>
        <w:tabs>
          <w:tab w:val="left" w:pos="284"/>
        </w:tabs>
        <w:spacing w:after="0"/>
        <w:rPr>
          <w:rFonts w:ascii="Times New Roman" w:eastAsia="Calibri" w:hAnsi="Times New Roman" w:cs="Times New Roman"/>
        </w:rPr>
      </w:pPr>
      <w:r w:rsidRPr="00B97290">
        <w:rPr>
          <w:rFonts w:ascii="Times New Roman" w:eastAsia="Calibri" w:hAnsi="Times New Roman" w:cs="Times New Roman"/>
        </w:rPr>
        <w:t>c) oddziały gimnazjalne (powstałe w wyniku włączenia gimnazjów do innych szkół), ich uczniowie oraz nauczyciele;</w:t>
      </w:r>
    </w:p>
    <w:p w:rsidR="00AF6E64" w:rsidRDefault="00B97290">
      <w:pPr>
        <w:widowControl w:val="0"/>
        <w:tabs>
          <w:tab w:val="left" w:pos="284"/>
        </w:tabs>
        <w:spacing w:after="0"/>
        <w:rPr>
          <w:rFonts w:ascii="Times New Roman" w:eastAsia="Calibri" w:hAnsi="Times New Roman" w:cs="Times New Roman"/>
        </w:rPr>
      </w:pPr>
      <w:r w:rsidRPr="00B97290">
        <w:rPr>
          <w:rFonts w:ascii="Times New Roman" w:eastAsia="Calibri" w:hAnsi="Times New Roman" w:cs="Times New Roman"/>
        </w:rPr>
        <w:t>d) uczniowie, którzy zamiast w gimnazjum będą kontynuowali edukację w ośmioletniej szkole podstawowej;</w:t>
      </w:r>
    </w:p>
    <w:p w:rsidR="00AF6E64" w:rsidRDefault="00B97290">
      <w:pPr>
        <w:widowControl w:val="0"/>
        <w:tabs>
          <w:tab w:val="left" w:pos="284"/>
        </w:tabs>
        <w:spacing w:after="0"/>
        <w:rPr>
          <w:rFonts w:ascii="Times New Roman" w:eastAsia="Calibri" w:hAnsi="Times New Roman" w:cs="Times New Roman"/>
        </w:rPr>
      </w:pPr>
      <w:r w:rsidRPr="00B97290">
        <w:rPr>
          <w:rFonts w:ascii="Times New Roman" w:eastAsia="Calibri" w:hAnsi="Times New Roman" w:cs="Times New Roman"/>
        </w:rPr>
        <w:t>e) nauczyciele w klasach VII-VIII szkół podstawowych, do których będą uczęszczali uczniowie, o których mowa w lit. d.</w:t>
      </w:r>
    </w:p>
    <w:p w:rsidR="00AF6E64" w:rsidRDefault="00AF6E64">
      <w:pPr>
        <w:widowControl w:val="0"/>
        <w:tabs>
          <w:tab w:val="left" w:pos="284"/>
        </w:tabs>
        <w:spacing w:after="0"/>
        <w:rPr>
          <w:rFonts w:ascii="Times New Roman" w:eastAsia="Calibri" w:hAnsi="Times New Roman" w:cs="Times New Roman"/>
          <w:b/>
        </w:rPr>
      </w:pPr>
    </w:p>
    <w:p w:rsidR="00AF6E64" w:rsidRDefault="00B97290">
      <w:pPr>
        <w:autoSpaceDE w:val="0"/>
        <w:autoSpaceDN w:val="0"/>
        <w:adjustRightInd w:val="0"/>
        <w:spacing w:after="0"/>
        <w:ind w:left="284" w:hanging="284"/>
        <w:rPr>
          <w:rFonts w:ascii="Times New Roman" w:eastAsia="Calibri" w:hAnsi="Times New Roman" w:cs="Times New Roman"/>
          <w:lang w:eastAsia="pl-PL"/>
        </w:rPr>
      </w:pPr>
      <w:r w:rsidRPr="00B97290">
        <w:rPr>
          <w:rFonts w:ascii="Times New Roman" w:eastAsia="Calibri" w:hAnsi="Times New Roman" w:cs="Times New Roman"/>
          <w:lang w:eastAsia="pl-PL"/>
        </w:rPr>
        <w:t xml:space="preserve">1. Kompleksowe programy wspomagające szkołę lub placówkę sytemu oświaty prowadzącą kształcenie ogólne w zakresie indywidualizacji pracy z uczniem ze specjalnymi potrzebami rozwojowymi </w:t>
      </w:r>
      <w:r w:rsidRPr="00B97290">
        <w:rPr>
          <w:rFonts w:ascii="Times New Roman" w:eastAsia="Calibri" w:hAnsi="Times New Roman" w:cs="Times New Roman"/>
          <w:lang w:eastAsia="pl-PL"/>
        </w:rPr>
        <w:br/>
        <w:t xml:space="preserve">i edukacyjnymi, w tym z niepełnosprawnością oraz wsparcie na rzecz ucznia młodszego, obejmujące </w:t>
      </w:r>
      <w:r w:rsidRPr="00B97290">
        <w:rPr>
          <w:rFonts w:ascii="Times New Roman" w:eastAsia="Calibri" w:hAnsi="Times New Roman" w:cs="Times New Roman"/>
          <w:lang w:eastAsia="pl-PL"/>
        </w:rPr>
        <w:br/>
        <w:t>w szczególności:</w:t>
      </w:r>
    </w:p>
    <w:p w:rsidR="00AF6E64" w:rsidRDefault="00B97290">
      <w:pPr>
        <w:numPr>
          <w:ilvl w:val="0"/>
          <w:numId w:val="43"/>
        </w:numPr>
        <w:autoSpaceDE w:val="0"/>
        <w:autoSpaceDN w:val="0"/>
        <w:adjustRightInd w:val="0"/>
        <w:spacing w:after="0"/>
        <w:ind w:left="567" w:hanging="283"/>
        <w:rPr>
          <w:rFonts w:ascii="Times New Roman" w:eastAsia="Calibri" w:hAnsi="Times New Roman" w:cs="Times New Roman"/>
          <w:lang w:eastAsia="pl-PL"/>
        </w:rPr>
      </w:pPr>
      <w:r w:rsidRPr="00B97290">
        <w:rPr>
          <w:rFonts w:ascii="Times New Roman" w:eastAsia="Calibri" w:hAnsi="Times New Roman" w:cs="Times New Roman"/>
          <w:lang w:eastAsia="pl-PL"/>
        </w:rPr>
        <w:t xml:space="preserve">doposażenie szkół lub placówek systemu oświaty w pomoce dydaktyczne oraz specjalistyczny sprzęt do rozpoznawania potrzeb rozwojowych, edukacyjnych i możliwości psychofizycznych kształcenia oraz wspomagania rozwoju i prowadzenia terapii uczniów ze specjalnymi potrzebami edukacyjnymi, </w:t>
      </w:r>
      <w:r w:rsidRPr="00B97290">
        <w:rPr>
          <w:rFonts w:ascii="Times New Roman" w:eastAsia="Calibri" w:hAnsi="Times New Roman" w:cs="Times New Roman"/>
          <w:lang w:eastAsia="pl-PL"/>
        </w:rPr>
        <w:br/>
        <w:t xml:space="preserve">a także podręczniki szkolne i materiały dydaktyczne dostosowane do potrzeb uczniów </w:t>
      </w:r>
      <w:r w:rsidRPr="00B97290">
        <w:rPr>
          <w:rFonts w:ascii="Times New Roman" w:eastAsia="Calibri" w:hAnsi="Times New Roman" w:cs="Times New Roman"/>
          <w:lang w:eastAsia="pl-PL"/>
        </w:rPr>
        <w:br/>
        <w:t xml:space="preserve">z niepełnosprawnością, ze szczególnym uwzględnieniem tych pomocy, sprzętu i narzędzi, które </w:t>
      </w:r>
      <w:r w:rsidRPr="00B97290">
        <w:rPr>
          <w:rFonts w:ascii="Times New Roman" w:eastAsia="Calibri" w:hAnsi="Times New Roman" w:cs="Times New Roman"/>
          <w:lang w:eastAsia="pl-PL"/>
        </w:rPr>
        <w:br/>
        <w:t>są zgodne z koncepcją uniwersalnego projektowania lub w przypadku braku możliwości jej zastosowania wykorzystano mechanizm racjonalnych usprawnień, zgodnie z warunkami określonymi w Wytycznych w zakresie realizacji zasady równości szans i niedyskryminacji;</w:t>
      </w:r>
    </w:p>
    <w:p w:rsidR="00AF6E64" w:rsidRDefault="00B97290">
      <w:pPr>
        <w:numPr>
          <w:ilvl w:val="0"/>
          <w:numId w:val="43"/>
        </w:numPr>
        <w:autoSpaceDE w:val="0"/>
        <w:autoSpaceDN w:val="0"/>
        <w:adjustRightInd w:val="0"/>
        <w:spacing w:after="0"/>
        <w:ind w:left="567" w:hanging="283"/>
        <w:rPr>
          <w:rFonts w:ascii="Times New Roman" w:eastAsia="Calibri" w:hAnsi="Times New Roman" w:cs="Times New Roman"/>
          <w:lang w:eastAsia="pl-PL"/>
        </w:rPr>
      </w:pPr>
      <w:r w:rsidRPr="00B97290">
        <w:rPr>
          <w:rFonts w:ascii="Times New Roman" w:eastAsia="Calibri" w:hAnsi="Times New Roman" w:cs="Times New Roman"/>
          <w:lang w:eastAsia="pl-PL"/>
        </w:rPr>
        <w:lastRenderedPageBreak/>
        <w:t>przygotowanie nauczycieli do prowadzenia procesu indywidualizacji pracy z uczniem ze specjalnymi potrzebami edukacyjnymi, w tym wsparcia ucznia młodszego, rozpoznawania potrzeb rozwojowych, edukacyjnych i możliwości psychofizycznych uczniów i efektywnego stosowania pomocy dydaktycznych w pracy;</w:t>
      </w:r>
    </w:p>
    <w:p w:rsidR="00AF6E64" w:rsidRDefault="00B97290">
      <w:pPr>
        <w:numPr>
          <w:ilvl w:val="0"/>
          <w:numId w:val="43"/>
        </w:numPr>
        <w:autoSpaceDE w:val="0"/>
        <w:autoSpaceDN w:val="0"/>
        <w:adjustRightInd w:val="0"/>
        <w:spacing w:after="0"/>
        <w:ind w:left="567" w:hanging="283"/>
        <w:rPr>
          <w:rFonts w:ascii="Times New Roman" w:eastAsia="Calibri" w:hAnsi="Times New Roman" w:cs="Times New Roman"/>
          <w:lang w:eastAsia="pl-PL"/>
        </w:rPr>
      </w:pPr>
      <w:r w:rsidRPr="00B97290">
        <w:rPr>
          <w:rFonts w:ascii="Times New Roman" w:eastAsia="Calibri" w:hAnsi="Times New Roman" w:cs="Times New Roman"/>
          <w:lang w:eastAsia="pl-PL"/>
        </w:rPr>
        <w:t>wsparcie uczniów ze specjalnymi potrzebami rozwojowymi i edukacyjnymi, w tym uczniów młodszych w ramach zajęć uzupełniających ofertę szkoły lub placówki systemu oświaty.</w:t>
      </w:r>
    </w:p>
    <w:p w:rsidR="00AF6E64" w:rsidRDefault="00AF6E64">
      <w:pPr>
        <w:autoSpaceDE w:val="0"/>
        <w:autoSpaceDN w:val="0"/>
        <w:adjustRightInd w:val="0"/>
        <w:spacing w:after="0"/>
        <w:ind w:left="567"/>
        <w:rPr>
          <w:rFonts w:ascii="Times New Roman" w:eastAsia="Calibri" w:hAnsi="Times New Roman" w:cs="Times New Roman"/>
          <w:lang w:eastAsia="pl-PL"/>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9745"/>
      </w:tblGrid>
      <w:tr w:rsidR="00B97290" w:rsidRPr="00B97290" w:rsidTr="0006766E">
        <w:tc>
          <w:tcPr>
            <w:tcW w:w="9745" w:type="dxa"/>
            <w:shd w:val="clear" w:color="auto" w:fill="D9D9D9"/>
          </w:tcPr>
          <w:p w:rsidR="00AF6E64" w:rsidRDefault="00B97290">
            <w:pPr>
              <w:autoSpaceDE w:val="0"/>
              <w:autoSpaceDN w:val="0"/>
              <w:adjustRightInd w:val="0"/>
              <w:spacing w:after="0"/>
              <w:rPr>
                <w:rFonts w:ascii="Times New Roman" w:eastAsia="Calibri" w:hAnsi="Times New Roman" w:cs="Times New Roman"/>
                <w:lang w:eastAsia="pl-PL"/>
              </w:rPr>
            </w:pPr>
            <w:r w:rsidRPr="00B97290">
              <w:rPr>
                <w:rFonts w:ascii="Times New Roman" w:eastAsia="Calibri" w:hAnsi="Times New Roman" w:cs="Times New Roman"/>
                <w:b/>
                <w:bCs/>
                <w:lang w:eastAsia="pl-PL"/>
              </w:rPr>
              <w:t xml:space="preserve">Uczeń z niepełnosprawnością </w:t>
            </w:r>
            <w:r w:rsidRPr="00B97290">
              <w:rPr>
                <w:rFonts w:ascii="Times New Roman" w:eastAsia="Calibri" w:hAnsi="Times New Roman" w:cs="Times New Roman"/>
                <w:bCs/>
                <w:lang w:eastAsia="pl-PL"/>
              </w:rPr>
              <w:t>to</w:t>
            </w:r>
            <w:r w:rsidR="005F1307">
              <w:rPr>
                <w:rFonts w:ascii="Times New Roman" w:eastAsia="Calibri" w:hAnsi="Times New Roman" w:cs="Times New Roman"/>
                <w:bCs/>
                <w:lang w:eastAsia="pl-PL"/>
              </w:rPr>
              <w:t xml:space="preserve"> </w:t>
            </w:r>
            <w:r w:rsidRPr="00B97290">
              <w:rPr>
                <w:rFonts w:ascii="Times New Roman" w:eastAsia="Calibri" w:hAnsi="Times New Roman" w:cs="Times New Roman"/>
                <w:bCs/>
                <w:lang w:eastAsia="pl-PL"/>
              </w:rPr>
              <w:t>u</w:t>
            </w:r>
            <w:r w:rsidRPr="00B97290">
              <w:rPr>
                <w:rFonts w:ascii="Times New Roman" w:eastAsia="Calibri" w:hAnsi="Times New Roman" w:cs="Times New Roman"/>
                <w:lang w:eastAsia="pl-PL"/>
              </w:rPr>
              <w:t xml:space="preserve">czeń posiadający orzeczenie: </w:t>
            </w:r>
          </w:p>
          <w:p w:rsidR="00AF6E64" w:rsidRDefault="00B97290">
            <w:pPr>
              <w:autoSpaceDE w:val="0"/>
              <w:autoSpaceDN w:val="0"/>
              <w:adjustRightInd w:val="0"/>
              <w:spacing w:after="0"/>
              <w:rPr>
                <w:rFonts w:ascii="Times New Roman" w:eastAsia="Calibri" w:hAnsi="Times New Roman" w:cs="Times New Roman"/>
                <w:lang w:eastAsia="pl-PL"/>
              </w:rPr>
            </w:pPr>
            <w:r w:rsidRPr="00B97290">
              <w:rPr>
                <w:rFonts w:ascii="Times New Roman" w:eastAsia="Calibri" w:hAnsi="Times New Roman" w:cs="Times New Roman"/>
                <w:lang w:eastAsia="pl-PL"/>
              </w:rPr>
              <w:t xml:space="preserve">- o potrzebie zajęć rewalidacyjno-wychowawczych lub </w:t>
            </w:r>
          </w:p>
          <w:p w:rsidR="00AF6E64" w:rsidRDefault="00B97290">
            <w:pPr>
              <w:autoSpaceDE w:val="0"/>
              <w:autoSpaceDN w:val="0"/>
              <w:adjustRightInd w:val="0"/>
              <w:spacing w:after="0"/>
              <w:rPr>
                <w:rFonts w:ascii="Times New Roman" w:eastAsia="Calibri" w:hAnsi="Times New Roman" w:cs="Times New Roman"/>
                <w:lang w:eastAsia="pl-PL"/>
              </w:rPr>
            </w:pPr>
            <w:r w:rsidRPr="00B97290">
              <w:rPr>
                <w:rFonts w:ascii="Times New Roman" w:eastAsia="Calibri" w:hAnsi="Times New Roman" w:cs="Times New Roman"/>
                <w:lang w:eastAsia="pl-PL"/>
              </w:rPr>
              <w:t xml:space="preserve">- o potrzebie kształcenia specjalnego z uwagi na niepełnosprawność wydane przez zespół z poradni psychologiczno-pedagogicznej. </w:t>
            </w:r>
          </w:p>
        </w:tc>
      </w:tr>
    </w:tbl>
    <w:p w:rsidR="00AF6E64" w:rsidRDefault="00B97290">
      <w:pPr>
        <w:tabs>
          <w:tab w:val="right" w:pos="9637"/>
        </w:tabs>
        <w:autoSpaceDE w:val="0"/>
        <w:autoSpaceDN w:val="0"/>
        <w:adjustRightInd w:val="0"/>
        <w:spacing w:after="0"/>
        <w:rPr>
          <w:rFonts w:ascii="Times New Roman" w:eastAsia="Calibri" w:hAnsi="Times New Roman" w:cs="Times New Roman"/>
          <w:lang w:eastAsia="pl-PL"/>
        </w:rPr>
      </w:pPr>
      <w:r w:rsidRPr="00B97290">
        <w:rPr>
          <w:rFonts w:ascii="Times New Roman" w:eastAsia="Calibri" w:hAnsi="Times New Roman" w:cs="Times New Roman"/>
          <w:lang w:eastAsia="pl-PL"/>
        </w:rPr>
        <w:tab/>
      </w:r>
    </w:p>
    <w:p w:rsidR="00AF6E64" w:rsidRDefault="00B97290">
      <w:pPr>
        <w:autoSpaceDE w:val="0"/>
        <w:autoSpaceDN w:val="0"/>
        <w:adjustRightInd w:val="0"/>
        <w:spacing w:after="0"/>
        <w:ind w:left="284" w:hanging="284"/>
        <w:rPr>
          <w:rFonts w:ascii="Times New Roman" w:eastAsia="Calibri" w:hAnsi="Times New Roman" w:cs="Times New Roman"/>
          <w:lang w:eastAsia="pl-PL"/>
        </w:rPr>
      </w:pPr>
      <w:r w:rsidRPr="00B97290">
        <w:rPr>
          <w:rFonts w:ascii="Times New Roman" w:eastAsia="Calibri" w:hAnsi="Times New Roman" w:cs="Times New Roman"/>
          <w:lang w:eastAsia="pl-PL"/>
        </w:rPr>
        <w:t xml:space="preserve">2. </w:t>
      </w:r>
      <w:r w:rsidRPr="00B97290">
        <w:rPr>
          <w:rFonts w:ascii="Times New Roman" w:eastAsia="Calibri" w:hAnsi="Times New Roman" w:cs="Times New Roman"/>
          <w:lang w:eastAsia="pl-PL"/>
        </w:rPr>
        <w:tab/>
        <w:t xml:space="preserve">Realizacja kompleksowych programów wspomagających szkołę lub placówkę systemu oświaty </w:t>
      </w:r>
      <w:r w:rsidRPr="00B97290">
        <w:rPr>
          <w:rFonts w:ascii="Times New Roman" w:eastAsia="Calibri" w:hAnsi="Times New Roman" w:cs="Times New Roman"/>
          <w:lang w:eastAsia="pl-PL"/>
        </w:rPr>
        <w:br/>
        <w:t xml:space="preserve">w procesie indywidualizacji pracy z uczniem ze specjalnymi potrzebami rozwojowymi i edukacyjnymi obejmuje co najmniej działania wymienione w </w:t>
      </w:r>
      <w:proofErr w:type="spellStart"/>
      <w:r w:rsidRPr="00B97290">
        <w:rPr>
          <w:rFonts w:ascii="Times New Roman" w:eastAsia="Calibri" w:hAnsi="Times New Roman" w:cs="Times New Roman"/>
          <w:lang w:eastAsia="pl-PL"/>
        </w:rPr>
        <w:t>pkt</w:t>
      </w:r>
      <w:proofErr w:type="spellEnd"/>
      <w:r w:rsidRPr="00B97290">
        <w:rPr>
          <w:rFonts w:ascii="Times New Roman" w:eastAsia="Calibri" w:hAnsi="Times New Roman" w:cs="Times New Roman"/>
          <w:lang w:eastAsia="pl-PL"/>
        </w:rPr>
        <w:t xml:space="preserve"> 1 lit a-c. </w:t>
      </w:r>
    </w:p>
    <w:p w:rsidR="00AF6E64" w:rsidRDefault="00B97290">
      <w:pPr>
        <w:autoSpaceDE w:val="0"/>
        <w:autoSpaceDN w:val="0"/>
        <w:adjustRightInd w:val="0"/>
        <w:spacing w:after="0"/>
        <w:ind w:left="284" w:hanging="284"/>
        <w:rPr>
          <w:rFonts w:ascii="Times New Roman" w:eastAsia="Calibri" w:hAnsi="Times New Roman" w:cs="Times New Roman"/>
          <w:lang w:eastAsia="pl-PL"/>
        </w:rPr>
      </w:pPr>
      <w:r w:rsidRPr="00B97290">
        <w:rPr>
          <w:rFonts w:ascii="Times New Roman" w:eastAsia="Calibri" w:hAnsi="Times New Roman" w:cs="Times New Roman"/>
          <w:lang w:eastAsia="pl-PL"/>
        </w:rPr>
        <w:tab/>
        <w:t>Istnieje możliwość rezygnacji ze stosowania powyższego wymogu pod warunkiem, że beneficjent zapewni realizację co najmniej jednego z tych działań poza projektem.</w:t>
      </w:r>
    </w:p>
    <w:p w:rsidR="00AF6E64" w:rsidRDefault="00B97290">
      <w:pPr>
        <w:autoSpaceDE w:val="0"/>
        <w:autoSpaceDN w:val="0"/>
        <w:adjustRightInd w:val="0"/>
        <w:spacing w:after="0"/>
        <w:rPr>
          <w:rFonts w:ascii="Times New Roman" w:eastAsia="Calibri" w:hAnsi="Times New Roman" w:cs="Times New Roman"/>
          <w:lang w:eastAsia="pl-PL"/>
        </w:rPr>
      </w:pPr>
      <w:r w:rsidRPr="00B97290">
        <w:rPr>
          <w:rFonts w:ascii="Times New Roman" w:eastAsia="Calibri" w:hAnsi="Times New Roman" w:cs="Times New Roman"/>
          <w:lang w:eastAsia="pl-PL"/>
        </w:rPr>
        <w:t>Programy wspomagające, o których mowa powyżej obejmą klasy IVVIII szkoły podstawowej. wspomagających proces indywidualizacji pracy z uczniem z niepełnosprawnością, które obejmować mogą klasy I-VIII.</w:t>
      </w:r>
    </w:p>
    <w:p w:rsidR="00AF6E64" w:rsidRDefault="00B97290">
      <w:pPr>
        <w:autoSpaceDE w:val="0"/>
        <w:autoSpaceDN w:val="0"/>
        <w:adjustRightInd w:val="0"/>
        <w:spacing w:after="0"/>
        <w:rPr>
          <w:rFonts w:ascii="Times New Roman" w:eastAsia="Calibri" w:hAnsi="Times New Roman" w:cs="Times New Roman"/>
          <w:lang w:eastAsia="pl-PL"/>
        </w:rPr>
      </w:pPr>
      <w:r w:rsidRPr="00B97290">
        <w:rPr>
          <w:rFonts w:ascii="Times New Roman" w:eastAsia="Calibri" w:hAnsi="Times New Roman" w:cs="Times New Roman"/>
          <w:lang w:eastAsia="pl-PL"/>
        </w:rPr>
        <w:t xml:space="preserve">Natomiast działania, o których mowa w </w:t>
      </w:r>
      <w:proofErr w:type="spellStart"/>
      <w:r w:rsidRPr="00B97290">
        <w:rPr>
          <w:rFonts w:ascii="Times New Roman" w:eastAsia="Calibri" w:hAnsi="Times New Roman" w:cs="Times New Roman"/>
          <w:lang w:eastAsia="pl-PL"/>
        </w:rPr>
        <w:t>pkt</w:t>
      </w:r>
      <w:proofErr w:type="spellEnd"/>
      <w:r w:rsidRPr="00B97290">
        <w:rPr>
          <w:rFonts w:ascii="Times New Roman" w:eastAsia="Calibri" w:hAnsi="Times New Roman" w:cs="Times New Roman"/>
          <w:lang w:eastAsia="pl-PL"/>
        </w:rPr>
        <w:t xml:space="preserve"> 1 lit. b i c mogą być realizowane niezależnie od etapu edukacyjnego, na którym znajduje się uczeń.</w:t>
      </w:r>
    </w:p>
    <w:p w:rsidR="00AF6E64" w:rsidRDefault="00AF6E64">
      <w:pPr>
        <w:autoSpaceDE w:val="0"/>
        <w:autoSpaceDN w:val="0"/>
        <w:adjustRightInd w:val="0"/>
        <w:spacing w:after="0"/>
        <w:rPr>
          <w:rFonts w:ascii="Times New Roman" w:eastAsia="Calibri" w:hAnsi="Times New Roman" w:cs="Times New Roman"/>
          <w:lang w:eastAsia="pl-PL"/>
        </w:rPr>
      </w:pPr>
    </w:p>
    <w:p w:rsidR="00AF6E64" w:rsidRDefault="00B97290">
      <w:pPr>
        <w:autoSpaceDE w:val="0"/>
        <w:autoSpaceDN w:val="0"/>
        <w:adjustRightInd w:val="0"/>
        <w:spacing w:after="28"/>
        <w:ind w:left="284" w:hanging="284"/>
        <w:rPr>
          <w:rFonts w:ascii="Times New Roman" w:eastAsia="Calibri" w:hAnsi="Times New Roman" w:cs="Times New Roman"/>
          <w:lang w:eastAsia="pl-PL"/>
        </w:rPr>
      </w:pPr>
      <w:r w:rsidRPr="00B97290">
        <w:rPr>
          <w:rFonts w:ascii="Times New Roman" w:eastAsia="Calibri" w:hAnsi="Times New Roman" w:cs="Times New Roman"/>
          <w:lang w:eastAsia="pl-PL"/>
        </w:rPr>
        <w:t>3.</w:t>
      </w:r>
      <w:r w:rsidRPr="00B97290">
        <w:rPr>
          <w:rFonts w:ascii="Times New Roman" w:eastAsia="Calibri" w:hAnsi="Times New Roman" w:cs="Times New Roman"/>
          <w:lang w:eastAsia="pl-PL"/>
        </w:rPr>
        <w:tab/>
        <w:t xml:space="preserve">Realizacja wsparcia, o którym mowa w </w:t>
      </w:r>
      <w:proofErr w:type="spellStart"/>
      <w:r w:rsidRPr="00B97290">
        <w:rPr>
          <w:rFonts w:ascii="Times New Roman" w:eastAsia="Calibri" w:hAnsi="Times New Roman" w:cs="Times New Roman"/>
          <w:lang w:eastAsia="pl-PL"/>
        </w:rPr>
        <w:t>pkt</w:t>
      </w:r>
      <w:proofErr w:type="spellEnd"/>
      <w:r w:rsidRPr="00B97290">
        <w:rPr>
          <w:rFonts w:ascii="Times New Roman" w:eastAsia="Calibri" w:hAnsi="Times New Roman" w:cs="Times New Roman"/>
          <w:lang w:eastAsia="pl-PL"/>
        </w:rPr>
        <w:t xml:space="preserve"> 1, jest dokonywana na podstawie indywidualnie zdiagnozowanego zapotrzebowania szkół lub placówek systemu oświaty, w tym zwłaszcza powinna obejmować: </w:t>
      </w:r>
    </w:p>
    <w:p w:rsidR="00AF6E64" w:rsidRDefault="00B97290">
      <w:pPr>
        <w:autoSpaceDE w:val="0"/>
        <w:autoSpaceDN w:val="0"/>
        <w:adjustRightInd w:val="0"/>
        <w:spacing w:after="0"/>
        <w:ind w:left="567" w:hanging="283"/>
        <w:rPr>
          <w:rFonts w:ascii="Times New Roman" w:eastAsia="Calibri" w:hAnsi="Times New Roman" w:cs="Times New Roman"/>
          <w:lang w:eastAsia="pl-PL"/>
        </w:rPr>
      </w:pPr>
      <w:r w:rsidRPr="00B97290">
        <w:rPr>
          <w:rFonts w:ascii="Times New Roman" w:eastAsia="Calibri" w:hAnsi="Times New Roman" w:cs="Times New Roman"/>
          <w:lang w:eastAsia="pl-PL"/>
        </w:rPr>
        <w:t xml:space="preserve">a) </w:t>
      </w:r>
      <w:r w:rsidRPr="00B97290">
        <w:rPr>
          <w:rFonts w:ascii="Times New Roman" w:eastAsia="Calibri" w:hAnsi="Times New Roman" w:cs="Times New Roman"/>
          <w:lang w:eastAsia="pl-PL"/>
        </w:rPr>
        <w:tab/>
        <w:t>rozpoznane potrzeby rozwojowe i edukacyjne uczniów,</w:t>
      </w:r>
    </w:p>
    <w:p w:rsidR="00AF6E64" w:rsidRDefault="00B97290">
      <w:pPr>
        <w:autoSpaceDE w:val="0"/>
        <w:autoSpaceDN w:val="0"/>
        <w:adjustRightInd w:val="0"/>
        <w:spacing w:after="0"/>
        <w:ind w:left="567" w:hanging="283"/>
        <w:rPr>
          <w:rFonts w:ascii="Times New Roman" w:eastAsia="Calibri" w:hAnsi="Times New Roman" w:cs="Times New Roman"/>
          <w:lang w:eastAsia="pl-PL"/>
        </w:rPr>
      </w:pPr>
      <w:r w:rsidRPr="00B97290">
        <w:rPr>
          <w:rFonts w:ascii="Times New Roman" w:eastAsia="Calibri" w:hAnsi="Times New Roman" w:cs="Times New Roman"/>
          <w:lang w:eastAsia="pl-PL"/>
        </w:rPr>
        <w:t xml:space="preserve">b) wnioski z udzielanej </w:t>
      </w:r>
      <w:proofErr w:type="spellStart"/>
      <w:r w:rsidRPr="00B97290">
        <w:rPr>
          <w:rFonts w:ascii="Times New Roman" w:eastAsia="Calibri" w:hAnsi="Times New Roman" w:cs="Times New Roman"/>
          <w:lang w:eastAsia="pl-PL"/>
        </w:rPr>
        <w:t>pomocy-psychologiczno-pedagogicznej</w:t>
      </w:r>
      <w:proofErr w:type="spellEnd"/>
      <w:r w:rsidRPr="00B97290">
        <w:rPr>
          <w:rFonts w:ascii="Times New Roman" w:eastAsia="Calibri" w:hAnsi="Times New Roman" w:cs="Times New Roman"/>
          <w:lang w:eastAsia="pl-PL"/>
        </w:rPr>
        <w:t>, wczesnego wspomagania</w:t>
      </w:r>
      <w:r w:rsidR="005F1307">
        <w:rPr>
          <w:rFonts w:ascii="Times New Roman" w:eastAsia="Calibri" w:hAnsi="Times New Roman" w:cs="Times New Roman"/>
          <w:lang w:eastAsia="pl-PL"/>
        </w:rPr>
        <w:t xml:space="preserve"> </w:t>
      </w:r>
      <w:r w:rsidRPr="00B97290">
        <w:rPr>
          <w:rFonts w:ascii="Times New Roman" w:eastAsia="Calibri" w:hAnsi="Times New Roman" w:cs="Times New Roman"/>
          <w:lang w:eastAsia="pl-PL"/>
        </w:rPr>
        <w:t>rozwoju dzieci oraz prowadzonych działań i zajęć o charakterze rewalidacyjnym, socjoterapeutycznym i resocjalizacyjnym, dotyczące dalszych działań mających na celu poprawę funkcjonowania uczniów i włączenie społeczne,</w:t>
      </w:r>
    </w:p>
    <w:p w:rsidR="00AF6E64" w:rsidRDefault="00B97290">
      <w:pPr>
        <w:autoSpaceDE w:val="0"/>
        <w:autoSpaceDN w:val="0"/>
        <w:adjustRightInd w:val="0"/>
        <w:spacing w:after="0"/>
        <w:ind w:left="567" w:hanging="283"/>
        <w:rPr>
          <w:rFonts w:ascii="Times New Roman" w:eastAsia="Calibri" w:hAnsi="Times New Roman" w:cs="Times New Roman"/>
          <w:lang w:eastAsia="pl-PL"/>
        </w:rPr>
      </w:pPr>
      <w:r w:rsidRPr="00B97290">
        <w:rPr>
          <w:rFonts w:ascii="Times New Roman" w:eastAsia="Calibri" w:hAnsi="Times New Roman" w:cs="Times New Roman"/>
          <w:lang w:eastAsia="pl-PL"/>
        </w:rPr>
        <w:t>c) potrzeby dzieci i uczniów określone w indywidualnych programach dzieci i uczniów (edukacyjno-terapeutycznych, zajęć rewalidacyjno-wychowawczych, wczesnego wspomagania rozwoju dzieci) oraz orzeczeniach i opiniach,</w:t>
      </w:r>
    </w:p>
    <w:p w:rsidR="00AF6E64" w:rsidRDefault="00B97290">
      <w:pPr>
        <w:autoSpaceDE w:val="0"/>
        <w:autoSpaceDN w:val="0"/>
        <w:adjustRightInd w:val="0"/>
        <w:spacing w:after="0"/>
        <w:ind w:left="567" w:hanging="283"/>
        <w:rPr>
          <w:rFonts w:ascii="Times New Roman" w:eastAsia="Calibri" w:hAnsi="Times New Roman" w:cs="Times New Roman"/>
          <w:lang w:eastAsia="pl-PL"/>
        </w:rPr>
      </w:pPr>
      <w:r w:rsidRPr="00B97290">
        <w:rPr>
          <w:rFonts w:ascii="Times New Roman" w:eastAsia="Calibri" w:hAnsi="Times New Roman" w:cs="Times New Roman"/>
          <w:lang w:eastAsia="pl-PL"/>
        </w:rPr>
        <w:t xml:space="preserve">d) wnioski z przeprowadzonego spisu inwentarza oraz oceny stanu technicznego posiadanego wyposażenia (o ile projekt obejmuje działania, o których mowa w </w:t>
      </w:r>
      <w:proofErr w:type="spellStart"/>
      <w:r w:rsidRPr="00B97290">
        <w:rPr>
          <w:rFonts w:ascii="Times New Roman" w:eastAsia="Calibri" w:hAnsi="Times New Roman" w:cs="Times New Roman"/>
          <w:lang w:eastAsia="pl-PL"/>
        </w:rPr>
        <w:t>pkt</w:t>
      </w:r>
      <w:proofErr w:type="spellEnd"/>
      <w:r w:rsidRPr="00B97290">
        <w:rPr>
          <w:rFonts w:ascii="Times New Roman" w:eastAsia="Calibri" w:hAnsi="Times New Roman" w:cs="Times New Roman"/>
          <w:lang w:eastAsia="pl-PL"/>
        </w:rPr>
        <w:t xml:space="preserve"> 1 lit. a).</w:t>
      </w:r>
    </w:p>
    <w:p w:rsidR="00AF6E64" w:rsidRDefault="00AF6E64">
      <w:pPr>
        <w:autoSpaceDE w:val="0"/>
        <w:autoSpaceDN w:val="0"/>
        <w:adjustRightInd w:val="0"/>
        <w:spacing w:after="28"/>
        <w:ind w:left="284" w:hanging="284"/>
        <w:rPr>
          <w:rFonts w:ascii="Times New Roman" w:eastAsia="Calibri" w:hAnsi="Times New Roman" w:cs="Times New Roman"/>
          <w:lang w:eastAsia="pl-PL"/>
        </w:rPr>
      </w:pPr>
    </w:p>
    <w:p w:rsidR="00AF6E64" w:rsidRDefault="00B97290">
      <w:pPr>
        <w:autoSpaceDE w:val="0"/>
        <w:autoSpaceDN w:val="0"/>
        <w:adjustRightInd w:val="0"/>
        <w:spacing w:after="28"/>
        <w:ind w:left="284" w:hanging="284"/>
        <w:rPr>
          <w:rFonts w:ascii="Times New Roman" w:eastAsia="Calibri" w:hAnsi="Times New Roman" w:cs="Times New Roman"/>
          <w:b/>
          <w:bCs/>
          <w:lang w:eastAsia="pl-PL"/>
        </w:rPr>
      </w:pPr>
      <w:r w:rsidRPr="00B97290">
        <w:rPr>
          <w:rFonts w:ascii="Times New Roman" w:eastAsia="Calibri" w:hAnsi="Times New Roman" w:cs="Times New Roman"/>
          <w:b/>
          <w:bCs/>
          <w:lang w:eastAsia="pl-PL"/>
        </w:rPr>
        <w:tab/>
        <w:t xml:space="preserve">Diagnoza powinna być przygotowana i przeprowadzona przez szkołę lub placówkę systemu oświaty lub inny podmiot prowadzący działalność o charakterze edukacyjnym lub badawczym oraz zatwierdzona przez organ prowadzący. </w:t>
      </w:r>
      <w:r w:rsidRPr="00B97290">
        <w:rPr>
          <w:rFonts w:ascii="Times New Roman" w:eastAsia="Calibri" w:hAnsi="Times New Roman" w:cs="Times New Roman"/>
          <w:lang w:eastAsia="pl-PL"/>
        </w:rPr>
        <w:t xml:space="preserve">Podmiot przeprowadzający diagnozę ma możliwość skorzystania ze wsparcia instytucji systemu wspomagania pracy szkół, tj. placówki doskonalenia nauczycieli, poradni psychologiczno-pedagogicznej, biblioteki pedagogicznej. </w:t>
      </w:r>
      <w:r w:rsidRPr="00B97290">
        <w:rPr>
          <w:rFonts w:ascii="Times New Roman" w:eastAsia="Calibri" w:hAnsi="Times New Roman" w:cs="Times New Roman"/>
          <w:b/>
        </w:rPr>
        <w:t xml:space="preserve">Wnioski z diagnozy powinny  </w:t>
      </w:r>
      <w:proofErr w:type="spellStart"/>
      <w:r w:rsidRPr="00B97290">
        <w:rPr>
          <w:rFonts w:ascii="Times New Roman" w:eastAsia="Calibri" w:hAnsi="Times New Roman" w:cs="Times New Roman"/>
          <w:b/>
        </w:rPr>
        <w:t>powinny</w:t>
      </w:r>
      <w:proofErr w:type="spellEnd"/>
      <w:r w:rsidRPr="00B97290">
        <w:rPr>
          <w:rFonts w:ascii="Times New Roman" w:eastAsia="Calibri" w:hAnsi="Times New Roman" w:cs="Times New Roman"/>
          <w:b/>
        </w:rPr>
        <w:t xml:space="preserve"> stanowić element wniosku o dofinansowanie projektu, w części dotyczącej identyfikacji problemów (punkt IV.2 wniosku o dofinansowanie), jednocześnie z treści wniosku musi jednoznacznie wynikać, że diagnoza została zatwierdzona przez organ prowadzący.</w:t>
      </w:r>
    </w:p>
    <w:p w:rsidR="00AF6E64" w:rsidRDefault="00B97290">
      <w:pPr>
        <w:autoSpaceDE w:val="0"/>
        <w:autoSpaceDN w:val="0"/>
        <w:adjustRightInd w:val="0"/>
        <w:spacing w:after="28"/>
        <w:ind w:left="284" w:hanging="284"/>
        <w:rPr>
          <w:rFonts w:ascii="Times New Roman" w:eastAsia="Calibri" w:hAnsi="Times New Roman" w:cs="Times New Roman"/>
          <w:lang w:eastAsia="pl-PL"/>
        </w:rPr>
      </w:pPr>
      <w:r w:rsidRPr="00B97290">
        <w:rPr>
          <w:rFonts w:ascii="Times New Roman" w:eastAsia="Calibri" w:hAnsi="Times New Roman" w:cs="Times New Roman"/>
          <w:lang w:eastAsia="pl-PL"/>
        </w:rPr>
        <w:t>4.</w:t>
      </w:r>
      <w:r w:rsidRPr="00B97290">
        <w:rPr>
          <w:rFonts w:ascii="Times New Roman" w:eastAsia="Calibri" w:hAnsi="Times New Roman" w:cs="Times New Roman"/>
          <w:lang w:eastAsia="pl-PL"/>
        </w:rPr>
        <w:tab/>
        <w:t xml:space="preserve">Interwencja, o której mowa w </w:t>
      </w:r>
      <w:proofErr w:type="spellStart"/>
      <w:r w:rsidRPr="00B97290">
        <w:rPr>
          <w:rFonts w:ascii="Times New Roman" w:eastAsia="Calibri" w:hAnsi="Times New Roman" w:cs="Times New Roman"/>
          <w:lang w:eastAsia="pl-PL"/>
        </w:rPr>
        <w:t>pkt</w:t>
      </w:r>
      <w:proofErr w:type="spellEnd"/>
      <w:r w:rsidRPr="00B97290">
        <w:rPr>
          <w:rFonts w:ascii="Times New Roman" w:eastAsia="Calibri" w:hAnsi="Times New Roman" w:cs="Times New Roman"/>
          <w:lang w:eastAsia="pl-PL"/>
        </w:rPr>
        <w:t xml:space="preserve"> 1 lit. a, musi być zgodna z następującymi warunkami: </w:t>
      </w:r>
    </w:p>
    <w:p w:rsidR="00AF6E64" w:rsidRDefault="00B97290">
      <w:pPr>
        <w:autoSpaceDE w:val="0"/>
        <w:autoSpaceDN w:val="0"/>
        <w:adjustRightInd w:val="0"/>
        <w:spacing w:after="28"/>
        <w:ind w:left="567" w:hanging="283"/>
        <w:rPr>
          <w:rFonts w:ascii="Times New Roman" w:eastAsia="Calibri" w:hAnsi="Times New Roman" w:cs="Times New Roman"/>
          <w:lang w:eastAsia="pl-PL"/>
        </w:rPr>
      </w:pPr>
      <w:r w:rsidRPr="00B97290">
        <w:rPr>
          <w:rFonts w:ascii="Times New Roman" w:eastAsia="Calibri" w:hAnsi="Times New Roman" w:cs="Times New Roman"/>
          <w:lang w:eastAsia="pl-PL"/>
        </w:rPr>
        <w:t xml:space="preserve">a) </w:t>
      </w:r>
      <w:r w:rsidRPr="00B97290">
        <w:rPr>
          <w:rFonts w:ascii="Times New Roman" w:eastAsia="Calibri" w:hAnsi="Times New Roman" w:cs="Times New Roman"/>
          <w:lang w:eastAsia="pl-PL"/>
        </w:rPr>
        <w:tab/>
        <w:t xml:space="preserve">doposażenie bazy dydaktycznej szkół i placówek systemu oświaty obejmuje zakup </w:t>
      </w:r>
      <w:proofErr w:type="spellStart"/>
      <w:r w:rsidRPr="00B97290">
        <w:rPr>
          <w:rFonts w:ascii="Times New Roman" w:eastAsia="Calibri" w:hAnsi="Times New Roman" w:cs="Times New Roman"/>
          <w:lang w:eastAsia="pl-PL"/>
        </w:rPr>
        <w:t>m.in</w:t>
      </w:r>
      <w:proofErr w:type="spellEnd"/>
      <w:r w:rsidRPr="00B97290">
        <w:rPr>
          <w:rFonts w:ascii="Times New Roman" w:eastAsia="Calibri" w:hAnsi="Times New Roman" w:cs="Times New Roman"/>
          <w:lang w:eastAsia="pl-PL"/>
        </w:rPr>
        <w:t xml:space="preserve">: </w:t>
      </w:r>
    </w:p>
    <w:p w:rsidR="00AF6E64" w:rsidRDefault="00B97290">
      <w:pPr>
        <w:autoSpaceDE w:val="0"/>
        <w:autoSpaceDN w:val="0"/>
        <w:adjustRightInd w:val="0"/>
        <w:spacing w:after="28"/>
        <w:ind w:left="851" w:hanging="283"/>
        <w:rPr>
          <w:rFonts w:ascii="Times New Roman" w:eastAsia="Calibri" w:hAnsi="Times New Roman" w:cs="Times New Roman"/>
          <w:lang w:eastAsia="pl-PL"/>
        </w:rPr>
      </w:pPr>
      <w:r w:rsidRPr="00B97290">
        <w:rPr>
          <w:rFonts w:ascii="Times New Roman" w:eastAsia="Calibri" w:hAnsi="Times New Roman" w:cs="Times New Roman"/>
          <w:lang w:eastAsia="pl-PL"/>
        </w:rPr>
        <w:t xml:space="preserve">i. </w:t>
      </w:r>
      <w:r w:rsidRPr="00B97290">
        <w:rPr>
          <w:rFonts w:ascii="Times New Roman" w:eastAsia="Calibri" w:hAnsi="Times New Roman" w:cs="Times New Roman"/>
          <w:lang w:eastAsia="pl-PL"/>
        </w:rPr>
        <w:tab/>
        <w:t xml:space="preserve">specjalistycznego oprogramowania; </w:t>
      </w:r>
    </w:p>
    <w:p w:rsidR="00AF6E64" w:rsidRDefault="00B97290">
      <w:pPr>
        <w:autoSpaceDE w:val="0"/>
        <w:autoSpaceDN w:val="0"/>
        <w:adjustRightInd w:val="0"/>
        <w:spacing w:after="28"/>
        <w:ind w:left="851" w:hanging="283"/>
        <w:rPr>
          <w:rFonts w:ascii="Times New Roman" w:eastAsia="Calibri" w:hAnsi="Times New Roman" w:cs="Times New Roman"/>
          <w:lang w:eastAsia="pl-PL"/>
        </w:rPr>
      </w:pPr>
      <w:r w:rsidRPr="00B97290">
        <w:rPr>
          <w:rFonts w:ascii="Times New Roman" w:eastAsia="Calibri" w:hAnsi="Times New Roman" w:cs="Times New Roman"/>
          <w:lang w:eastAsia="pl-PL"/>
        </w:rPr>
        <w:lastRenderedPageBreak/>
        <w:t xml:space="preserve">ii. </w:t>
      </w:r>
      <w:r w:rsidRPr="00B97290">
        <w:rPr>
          <w:rFonts w:ascii="Times New Roman" w:eastAsia="Calibri" w:hAnsi="Times New Roman" w:cs="Times New Roman"/>
          <w:lang w:eastAsia="pl-PL"/>
        </w:rPr>
        <w:tab/>
        <w:t xml:space="preserve">materiałów do prowadzenia diagnozy oraz działań ukierunkowanych na wspieranie edukacji włączającej, rozwijanie potencjału rozwojowego uczniów oraz poprawę funkcjonowania uczniów, w szczególności w zakresie komunikowania się z innymi, uczenia się oraz kompetencji emocjonalno społecznych; </w:t>
      </w:r>
    </w:p>
    <w:p w:rsidR="00AF6E64" w:rsidRDefault="00B97290">
      <w:pPr>
        <w:autoSpaceDE w:val="0"/>
        <w:autoSpaceDN w:val="0"/>
        <w:adjustRightInd w:val="0"/>
        <w:spacing w:after="27"/>
        <w:ind w:left="851" w:hanging="283"/>
        <w:rPr>
          <w:rFonts w:ascii="Times New Roman" w:eastAsia="Calibri" w:hAnsi="Times New Roman" w:cs="Times New Roman"/>
          <w:lang w:eastAsia="pl-PL"/>
        </w:rPr>
      </w:pPr>
      <w:r w:rsidRPr="00B97290">
        <w:rPr>
          <w:rFonts w:ascii="Times New Roman" w:eastAsia="Calibri" w:hAnsi="Times New Roman" w:cs="Times New Roman"/>
          <w:lang w:eastAsia="pl-PL"/>
        </w:rPr>
        <w:t xml:space="preserve">iii. sprzętu specjalistycznego, wspierającego funkcjonowanie uczniów z niepełnosprawnością w szkole lub placówce; </w:t>
      </w:r>
    </w:p>
    <w:p w:rsidR="00AF6E64" w:rsidRDefault="00B97290">
      <w:pPr>
        <w:autoSpaceDE w:val="0"/>
        <w:autoSpaceDN w:val="0"/>
        <w:adjustRightInd w:val="0"/>
        <w:spacing w:after="27"/>
        <w:ind w:left="851" w:hanging="283"/>
        <w:rPr>
          <w:rFonts w:ascii="Times New Roman" w:eastAsia="Calibri" w:hAnsi="Times New Roman" w:cs="Times New Roman"/>
          <w:lang w:eastAsia="pl-PL"/>
        </w:rPr>
      </w:pPr>
      <w:r w:rsidRPr="00B97290">
        <w:rPr>
          <w:rFonts w:ascii="Times New Roman" w:eastAsia="Calibri" w:hAnsi="Times New Roman" w:cs="Times New Roman"/>
          <w:lang w:eastAsia="pl-PL"/>
        </w:rPr>
        <w:t>iv.</w:t>
      </w:r>
      <w:r w:rsidRPr="00B97290">
        <w:rPr>
          <w:rFonts w:ascii="Times New Roman" w:eastAsia="Calibri" w:hAnsi="Times New Roman" w:cs="Times New Roman"/>
          <w:lang w:eastAsia="pl-PL"/>
        </w:rPr>
        <w:tab/>
        <w:t xml:space="preserve">podręczników szkolnych i materiałów dydaktycznych dostosowanych do potrzeb uczniów </w:t>
      </w:r>
      <w:r w:rsidRPr="00B97290">
        <w:rPr>
          <w:rFonts w:ascii="Times New Roman" w:eastAsia="Calibri" w:hAnsi="Times New Roman" w:cs="Times New Roman"/>
          <w:lang w:eastAsia="pl-PL"/>
        </w:rPr>
        <w:br/>
        <w:t xml:space="preserve">z niepełnosprawnością; </w:t>
      </w:r>
    </w:p>
    <w:p w:rsidR="00AF6E64" w:rsidRDefault="00B97290">
      <w:pPr>
        <w:autoSpaceDE w:val="0"/>
        <w:autoSpaceDN w:val="0"/>
        <w:adjustRightInd w:val="0"/>
        <w:spacing w:after="0"/>
        <w:rPr>
          <w:rFonts w:ascii="Times New Roman" w:eastAsia="Calibri" w:hAnsi="Times New Roman" w:cs="Times New Roman"/>
          <w:lang w:eastAsia="pl-PL"/>
        </w:rPr>
      </w:pPr>
      <w:r w:rsidRPr="00B97290">
        <w:rPr>
          <w:rFonts w:ascii="Times New Roman" w:eastAsia="Calibri" w:hAnsi="Times New Roman" w:cs="Times New Roman"/>
          <w:lang w:eastAsia="pl-PL"/>
        </w:rPr>
        <w:t xml:space="preserve">- możliwe jest sfinansowanie w ramach projektów kosztów związanych z dostosowaniem lub adaptacją pomieszczeń (rozumianą zgodnie z Wytycznymi w zakresie </w:t>
      </w:r>
      <w:proofErr w:type="spellStart"/>
      <w:r w:rsidRPr="00B97290">
        <w:rPr>
          <w:rFonts w:ascii="Times New Roman" w:eastAsia="Calibri" w:hAnsi="Times New Roman" w:cs="Times New Roman"/>
          <w:lang w:eastAsia="pl-PL"/>
        </w:rPr>
        <w:t>kwalifikowalności</w:t>
      </w:r>
      <w:proofErr w:type="spellEnd"/>
      <w:r w:rsidRPr="00B97290">
        <w:rPr>
          <w:rFonts w:ascii="Times New Roman" w:eastAsia="Calibri" w:hAnsi="Times New Roman" w:cs="Times New Roman"/>
          <w:lang w:eastAsia="pl-PL"/>
        </w:rPr>
        <w:t xml:space="preserve"> wydatków), wynikających m. in. z konieczności montażu zakupionego wyposażenia oraz zagwarantowania bezpiecznego ich użytkowania;</w:t>
      </w:r>
    </w:p>
    <w:p w:rsidR="00AF6E64" w:rsidRDefault="00B97290">
      <w:pPr>
        <w:autoSpaceDE w:val="0"/>
        <w:autoSpaceDN w:val="0"/>
        <w:adjustRightInd w:val="0"/>
        <w:spacing w:after="27"/>
        <w:ind w:left="567" w:hanging="283"/>
        <w:rPr>
          <w:rFonts w:ascii="Times New Roman" w:eastAsia="Calibri" w:hAnsi="Times New Roman" w:cs="Times New Roman"/>
          <w:b/>
          <w:bCs/>
          <w:lang w:eastAsia="pl-PL"/>
        </w:rPr>
      </w:pPr>
      <w:r w:rsidRPr="00B97290">
        <w:rPr>
          <w:rFonts w:ascii="Times New Roman" w:eastAsia="Calibri" w:hAnsi="Times New Roman" w:cs="Times New Roman"/>
          <w:lang w:eastAsia="pl-PL"/>
        </w:rPr>
        <w:t xml:space="preserve">c) w przypadku doposażenia bazy dydaktycznej szkół i placówek systemu oświaty IZ RPOWP określiła </w:t>
      </w:r>
      <w:r w:rsidRPr="00B97290">
        <w:rPr>
          <w:rFonts w:ascii="Times New Roman" w:eastAsia="Calibri" w:hAnsi="Times New Roman" w:cs="Times New Roman"/>
          <w:lang w:eastAsia="pl-PL"/>
        </w:rPr>
        <w:br/>
        <w:t xml:space="preserve">w SZOOP na poziomie projektu </w:t>
      </w:r>
      <w:r w:rsidRPr="00B97290">
        <w:rPr>
          <w:rFonts w:ascii="Times New Roman" w:eastAsia="Calibri" w:hAnsi="Times New Roman" w:cs="Times New Roman"/>
          <w:b/>
          <w:bCs/>
          <w:lang w:eastAsia="pl-PL"/>
        </w:rPr>
        <w:t xml:space="preserve">limit wydatków </w:t>
      </w:r>
      <w:proofErr w:type="spellStart"/>
      <w:r w:rsidRPr="00B97290">
        <w:rPr>
          <w:rFonts w:ascii="Times New Roman" w:eastAsia="Calibri" w:hAnsi="Times New Roman" w:cs="Times New Roman"/>
          <w:b/>
          <w:bCs/>
          <w:lang w:eastAsia="pl-PL"/>
        </w:rPr>
        <w:t>kwalifikowalnych</w:t>
      </w:r>
      <w:proofErr w:type="spellEnd"/>
      <w:r w:rsidRPr="00B97290">
        <w:rPr>
          <w:rFonts w:ascii="Times New Roman" w:eastAsia="Calibri" w:hAnsi="Times New Roman" w:cs="Times New Roman"/>
          <w:b/>
          <w:bCs/>
          <w:lang w:eastAsia="pl-PL"/>
        </w:rPr>
        <w:t xml:space="preserve"> poniesionych na zakup środków trwałych, (tj. </w:t>
      </w:r>
      <w:proofErr w:type="spellStart"/>
      <w:r w:rsidRPr="00B97290">
        <w:rPr>
          <w:rFonts w:ascii="Times New Roman" w:eastAsia="Calibri" w:hAnsi="Times New Roman" w:cs="Times New Roman"/>
          <w:b/>
          <w:bCs/>
          <w:lang w:eastAsia="pl-PL"/>
        </w:rPr>
        <w:t>max</w:t>
      </w:r>
      <w:proofErr w:type="spellEnd"/>
      <w:r w:rsidRPr="00B97290">
        <w:rPr>
          <w:rFonts w:ascii="Times New Roman" w:eastAsia="Calibri" w:hAnsi="Times New Roman" w:cs="Times New Roman"/>
          <w:b/>
          <w:bCs/>
          <w:lang w:eastAsia="pl-PL"/>
        </w:rPr>
        <w:t xml:space="preserve">. 30% wydatków kwalifikowanych projektu) oraz </w:t>
      </w:r>
      <w:proofErr w:type="spellStart"/>
      <w:r w:rsidRPr="00B97290">
        <w:rPr>
          <w:rFonts w:ascii="Times New Roman" w:eastAsia="Calibri" w:hAnsi="Times New Roman" w:cs="Times New Roman"/>
          <w:b/>
          <w:bCs/>
          <w:lang w:eastAsia="pl-PL"/>
        </w:rPr>
        <w:t>cross-financing</w:t>
      </w:r>
      <w:proofErr w:type="spellEnd"/>
      <w:r w:rsidRPr="00B97290">
        <w:rPr>
          <w:rFonts w:ascii="Times New Roman" w:eastAsia="Calibri" w:hAnsi="Times New Roman" w:cs="Times New Roman"/>
          <w:b/>
          <w:bCs/>
          <w:lang w:eastAsia="pl-PL"/>
        </w:rPr>
        <w:t xml:space="preserve"> (10% wydatków </w:t>
      </w:r>
      <w:proofErr w:type="spellStart"/>
      <w:r w:rsidRPr="00B97290">
        <w:rPr>
          <w:rFonts w:ascii="Times New Roman" w:eastAsia="Calibri" w:hAnsi="Times New Roman" w:cs="Times New Roman"/>
          <w:b/>
          <w:bCs/>
          <w:lang w:eastAsia="pl-PL"/>
        </w:rPr>
        <w:t>kwalifikowalnych</w:t>
      </w:r>
      <w:proofErr w:type="spellEnd"/>
      <w:r w:rsidRPr="00B97290">
        <w:rPr>
          <w:rFonts w:ascii="Times New Roman" w:eastAsia="Calibri" w:hAnsi="Times New Roman" w:cs="Times New Roman"/>
          <w:b/>
          <w:bCs/>
          <w:lang w:eastAsia="pl-PL"/>
        </w:rPr>
        <w:t xml:space="preserve"> projektu). Należy mieć na uwadze, że łączny limit wydatków na środki trwałe i </w:t>
      </w:r>
      <w:proofErr w:type="spellStart"/>
      <w:r w:rsidRPr="00B97290">
        <w:rPr>
          <w:rFonts w:ascii="Times New Roman" w:eastAsia="Calibri" w:hAnsi="Times New Roman" w:cs="Times New Roman"/>
          <w:b/>
          <w:bCs/>
          <w:lang w:eastAsia="pl-PL"/>
        </w:rPr>
        <w:t>cross-financing</w:t>
      </w:r>
      <w:proofErr w:type="spellEnd"/>
      <w:r w:rsidRPr="00B97290">
        <w:rPr>
          <w:rFonts w:ascii="Times New Roman" w:eastAsia="Calibri" w:hAnsi="Times New Roman" w:cs="Times New Roman"/>
          <w:b/>
          <w:bCs/>
          <w:lang w:eastAsia="pl-PL"/>
        </w:rPr>
        <w:t xml:space="preserve"> wynosi 30%. </w:t>
      </w:r>
    </w:p>
    <w:p w:rsidR="00AF6E64" w:rsidRDefault="00B97290">
      <w:pPr>
        <w:autoSpaceDE w:val="0"/>
        <w:autoSpaceDN w:val="0"/>
        <w:adjustRightInd w:val="0"/>
        <w:spacing w:after="27"/>
        <w:ind w:left="284" w:hanging="284"/>
        <w:rPr>
          <w:rFonts w:ascii="Times New Roman" w:eastAsia="Calibri" w:hAnsi="Times New Roman" w:cs="Times New Roman"/>
          <w:lang w:eastAsia="pl-PL"/>
        </w:rPr>
      </w:pPr>
      <w:r w:rsidRPr="00B97290">
        <w:rPr>
          <w:rFonts w:ascii="Times New Roman" w:eastAsia="Calibri" w:hAnsi="Times New Roman" w:cs="Times New Roman"/>
          <w:lang w:eastAsia="pl-PL"/>
        </w:rPr>
        <w:t xml:space="preserve">5. Interwencja, o której mowa w </w:t>
      </w:r>
      <w:proofErr w:type="spellStart"/>
      <w:r w:rsidRPr="00B97290">
        <w:rPr>
          <w:rFonts w:ascii="Times New Roman" w:eastAsia="Calibri" w:hAnsi="Times New Roman" w:cs="Times New Roman"/>
          <w:lang w:eastAsia="pl-PL"/>
        </w:rPr>
        <w:t>pkt</w:t>
      </w:r>
      <w:proofErr w:type="spellEnd"/>
      <w:r w:rsidRPr="00B97290">
        <w:rPr>
          <w:rFonts w:ascii="Times New Roman" w:eastAsia="Calibri" w:hAnsi="Times New Roman" w:cs="Times New Roman"/>
          <w:lang w:eastAsia="pl-PL"/>
        </w:rPr>
        <w:t xml:space="preserve"> 1 lit. b, musi być zgodna z następującymi warunkami: </w:t>
      </w:r>
    </w:p>
    <w:p w:rsidR="00AF6E64" w:rsidRDefault="00B97290">
      <w:pPr>
        <w:autoSpaceDE w:val="0"/>
        <w:autoSpaceDN w:val="0"/>
        <w:adjustRightInd w:val="0"/>
        <w:spacing w:after="27"/>
        <w:ind w:left="567" w:hanging="283"/>
        <w:rPr>
          <w:rFonts w:ascii="Times New Roman" w:eastAsia="Calibri" w:hAnsi="Times New Roman" w:cs="Times New Roman"/>
          <w:lang w:eastAsia="pl-PL"/>
        </w:rPr>
      </w:pPr>
      <w:r w:rsidRPr="00B97290">
        <w:rPr>
          <w:rFonts w:ascii="Times New Roman" w:eastAsia="Calibri" w:hAnsi="Times New Roman" w:cs="Times New Roman"/>
          <w:lang w:eastAsia="pl-PL"/>
        </w:rPr>
        <w:t xml:space="preserve">a) zakres wsparcia udzielanego w ramach RPOWP 2014-2020 na rzecz przygotowania nauczycieli do prowadzenia procesu indywidualizacji pracy z uczniem ze specjalnymi potrzebami edukacyjnymi, </w:t>
      </w:r>
      <w:r w:rsidRPr="00B97290">
        <w:rPr>
          <w:rFonts w:ascii="Times New Roman" w:eastAsia="Calibri" w:hAnsi="Times New Roman" w:cs="Times New Roman"/>
          <w:lang w:eastAsia="pl-PL"/>
        </w:rPr>
        <w:br/>
        <w:t xml:space="preserve">w tym wsparcia ucznia młodszego i efektywnego stosowania pomocy dydaktycznych w pracy dotyczy w szczególności rozpoznawania i zaspokajania indywidualnych potrzeb rozwojowych i edukacyjnych ucznia oraz rozpoznawania indywidualnych możliwości psychofizycznych ucznia i czynników środowiskowych, wpływających na jego funkcjonowanie. Wsparcie to służy tworzeniu w placówkach ogólnodostępnych warunków do edukacji dzieci i młodzieży ze specjalnymi potrzebami edukacyjnymi, w tym uczniów z różnymi rodzajami niepełnosprawności. Obejmuje on  formy wsparcia wymienione dla typu projektu 5b w </w:t>
      </w:r>
      <w:proofErr w:type="spellStart"/>
      <w:r w:rsidRPr="00B97290">
        <w:rPr>
          <w:rFonts w:ascii="Times New Roman" w:eastAsia="Calibri" w:hAnsi="Times New Roman" w:cs="Times New Roman"/>
          <w:lang w:eastAsia="pl-PL"/>
        </w:rPr>
        <w:t>pkt</w:t>
      </w:r>
      <w:proofErr w:type="spellEnd"/>
      <w:r w:rsidRPr="00B97290">
        <w:rPr>
          <w:rFonts w:ascii="Times New Roman" w:eastAsia="Calibri" w:hAnsi="Times New Roman" w:cs="Times New Roman"/>
          <w:lang w:eastAsia="pl-PL"/>
        </w:rPr>
        <w:t xml:space="preserve"> 1; </w:t>
      </w:r>
    </w:p>
    <w:p w:rsidR="00AF6E64" w:rsidRDefault="00B97290">
      <w:pPr>
        <w:autoSpaceDE w:val="0"/>
        <w:autoSpaceDN w:val="0"/>
        <w:adjustRightInd w:val="0"/>
        <w:spacing w:after="27"/>
        <w:ind w:left="567" w:hanging="283"/>
        <w:rPr>
          <w:rFonts w:ascii="Times New Roman" w:eastAsia="Calibri" w:hAnsi="Times New Roman" w:cs="Times New Roman"/>
          <w:lang w:eastAsia="pl-PL"/>
        </w:rPr>
      </w:pPr>
      <w:r w:rsidRPr="00B97290">
        <w:rPr>
          <w:rFonts w:ascii="Times New Roman" w:eastAsia="Calibri" w:hAnsi="Times New Roman" w:cs="Times New Roman"/>
          <w:lang w:eastAsia="pl-PL"/>
        </w:rPr>
        <w:t>b)</w:t>
      </w:r>
      <w:r w:rsidRPr="00B97290">
        <w:rPr>
          <w:rFonts w:ascii="Times New Roman" w:eastAsia="Calibri" w:hAnsi="Times New Roman" w:cs="Times New Roman"/>
          <w:lang w:eastAsia="pl-PL"/>
        </w:rPr>
        <w:tab/>
        <w:t xml:space="preserve">realizacja wsparcia, o którym mowa w niniejszym typie projektu może być realizowana, </w:t>
      </w:r>
      <w:r w:rsidRPr="00B97290">
        <w:rPr>
          <w:rFonts w:ascii="Times New Roman" w:eastAsia="Calibri" w:hAnsi="Times New Roman" w:cs="Times New Roman"/>
          <w:lang w:eastAsia="pl-PL"/>
        </w:rPr>
        <w:br/>
        <w:t xml:space="preserve">z wykorzystaniem lokalnych zasobów specjalistycznych placówek specjalnych, ośrodków szkolno-wychowawczych, młodzieżowych ośrodków wychowawczych, młodzieżowych ośrodków socjoterapii, ośrodków rewalidacyjno-wychowawczych, poradni psychologiczno-pedagogicznych; </w:t>
      </w:r>
    </w:p>
    <w:p w:rsidR="00AF6E64" w:rsidRDefault="00B97290">
      <w:pPr>
        <w:autoSpaceDE w:val="0"/>
        <w:autoSpaceDN w:val="0"/>
        <w:adjustRightInd w:val="0"/>
        <w:spacing w:after="0"/>
        <w:ind w:left="567" w:hanging="283"/>
        <w:rPr>
          <w:rFonts w:ascii="Times New Roman" w:eastAsia="Calibri" w:hAnsi="Times New Roman" w:cs="Times New Roman"/>
          <w:lang w:eastAsia="pl-PL"/>
        </w:rPr>
      </w:pPr>
      <w:r w:rsidRPr="00B97290">
        <w:rPr>
          <w:rFonts w:ascii="Times New Roman" w:eastAsia="Calibri" w:hAnsi="Times New Roman" w:cs="Times New Roman"/>
          <w:lang w:eastAsia="pl-PL"/>
        </w:rPr>
        <w:t xml:space="preserve">c) </w:t>
      </w:r>
      <w:r w:rsidRPr="00B97290">
        <w:rPr>
          <w:rFonts w:ascii="Times New Roman" w:eastAsia="Calibri" w:hAnsi="Times New Roman" w:cs="Times New Roman"/>
          <w:lang w:eastAsia="pl-PL"/>
        </w:rPr>
        <w:tab/>
        <w:t xml:space="preserve">w ramach wsparcia na rzecz doskonalenia umiejętności, kompetencji lub kwalifikacji nauczycieli preferowane będą działania służące poprawie kompetencji w zakresie pedagogiki specjalnej oraz </w:t>
      </w:r>
      <w:proofErr w:type="spellStart"/>
      <w:r w:rsidRPr="00B97290">
        <w:rPr>
          <w:rFonts w:ascii="Times New Roman" w:eastAsia="Calibri" w:hAnsi="Times New Roman" w:cs="Times New Roman"/>
          <w:lang w:eastAsia="pl-PL"/>
        </w:rPr>
        <w:t>oraz</w:t>
      </w:r>
      <w:proofErr w:type="spellEnd"/>
      <w:r w:rsidRPr="00B97290">
        <w:rPr>
          <w:rFonts w:ascii="Times New Roman" w:eastAsia="Calibri" w:hAnsi="Times New Roman" w:cs="Times New Roman"/>
          <w:lang w:eastAsia="pl-PL"/>
        </w:rPr>
        <w:t xml:space="preserve"> włączenia uczniów ze specjalnymi potrzebami edukacyjnymi w ogólnodostępnych szkołach lub placówkach systemu oświaty;</w:t>
      </w:r>
    </w:p>
    <w:p w:rsidR="00AF6E64" w:rsidRDefault="00B97290">
      <w:pPr>
        <w:autoSpaceDE w:val="0"/>
        <w:autoSpaceDN w:val="0"/>
        <w:adjustRightInd w:val="0"/>
        <w:spacing w:after="0"/>
        <w:ind w:left="567" w:hanging="283"/>
        <w:rPr>
          <w:rFonts w:ascii="Times New Roman" w:eastAsia="Calibri" w:hAnsi="Times New Roman" w:cs="Times New Roman"/>
        </w:rPr>
      </w:pPr>
      <w:r w:rsidRPr="00B97290">
        <w:rPr>
          <w:rFonts w:ascii="Times New Roman" w:eastAsia="Calibri" w:hAnsi="Times New Roman" w:cs="Times New Roman"/>
          <w:lang w:eastAsia="pl-PL"/>
        </w:rPr>
        <w:tab/>
        <w:t>-</w:t>
      </w:r>
      <w:r w:rsidRPr="00B97290">
        <w:rPr>
          <w:rFonts w:ascii="Times New Roman" w:eastAsia="Calibri" w:hAnsi="Times New Roman" w:cs="Times New Roman"/>
          <w:lang w:eastAsia="pl-PL"/>
        </w:rPr>
        <w:tab/>
        <w:t>jednocześnie liczba nauczycieli objętych wsparciem powinna być poparta diagnozą i potrzebami placówki natomiast d</w:t>
      </w:r>
      <w:r w:rsidRPr="00B97290">
        <w:rPr>
          <w:rFonts w:ascii="Times New Roman" w:eastAsia="Calibri" w:hAnsi="Times New Roman" w:cs="Times New Roman"/>
        </w:rPr>
        <w:t>ata ukończenia formy wsparcia i weryfikacji nabycia kompetencji nie może być późniejsza niż data zakończenia realizacji projektu;</w:t>
      </w:r>
    </w:p>
    <w:p w:rsidR="00AF6E64" w:rsidRDefault="00B97290">
      <w:pPr>
        <w:tabs>
          <w:tab w:val="left" w:pos="567"/>
        </w:tabs>
        <w:autoSpaceDE w:val="0"/>
        <w:autoSpaceDN w:val="0"/>
        <w:adjustRightInd w:val="0"/>
        <w:spacing w:after="0"/>
        <w:ind w:left="284"/>
        <w:rPr>
          <w:rFonts w:ascii="Times New Roman" w:eastAsia="Calibri" w:hAnsi="Times New Roman" w:cs="Times New Roman"/>
          <w:lang w:eastAsia="pl-PL"/>
        </w:rPr>
      </w:pPr>
      <w:r w:rsidRPr="00B97290">
        <w:rPr>
          <w:rFonts w:ascii="Times New Roman" w:eastAsia="Calibri" w:hAnsi="Times New Roman" w:cs="Times New Roman"/>
          <w:lang w:eastAsia="pl-PL"/>
        </w:rPr>
        <w:t xml:space="preserve">d) </w:t>
      </w:r>
      <w:r w:rsidRPr="00B97290">
        <w:rPr>
          <w:rFonts w:ascii="Times New Roman" w:eastAsia="Calibri" w:hAnsi="Times New Roman" w:cs="Times New Roman"/>
          <w:lang w:eastAsia="pl-PL"/>
        </w:rPr>
        <w:tab/>
        <w:t xml:space="preserve">w ramach wsparcia na rzecz doskonalenia umiejętności, kwalifikacji lub kompetencji nauczycieli </w:t>
      </w:r>
      <w:r w:rsidRPr="00B97290">
        <w:rPr>
          <w:rFonts w:ascii="Times New Roman" w:eastAsia="Calibri" w:hAnsi="Times New Roman" w:cs="Times New Roman"/>
          <w:lang w:eastAsia="pl-PL"/>
        </w:rPr>
        <w:tab/>
        <w:t>preferowane będą działania służące poprawie kompetencji wychowawczych.</w:t>
      </w:r>
    </w:p>
    <w:p w:rsidR="00AF6E64" w:rsidRDefault="00B97290">
      <w:pPr>
        <w:autoSpaceDE w:val="0"/>
        <w:autoSpaceDN w:val="0"/>
        <w:adjustRightInd w:val="0"/>
        <w:spacing w:after="0"/>
        <w:ind w:left="284" w:hanging="284"/>
        <w:rPr>
          <w:rFonts w:ascii="Times New Roman" w:eastAsia="Calibri" w:hAnsi="Times New Roman" w:cs="Times New Roman"/>
          <w:lang w:eastAsia="pl-PL"/>
        </w:rPr>
      </w:pPr>
      <w:r w:rsidRPr="00B97290">
        <w:rPr>
          <w:rFonts w:ascii="Times New Roman" w:eastAsia="Calibri" w:hAnsi="Times New Roman" w:cs="Times New Roman"/>
          <w:lang w:eastAsia="pl-PL"/>
        </w:rPr>
        <w:t>6.</w:t>
      </w:r>
      <w:r w:rsidRPr="00B97290">
        <w:rPr>
          <w:rFonts w:ascii="Times New Roman" w:eastAsia="Calibri" w:hAnsi="Times New Roman" w:cs="Times New Roman"/>
          <w:lang w:eastAsia="pl-PL"/>
        </w:rPr>
        <w:tab/>
        <w:t xml:space="preserve">Beneficjenci we wniosku o dofinansowanie </w:t>
      </w:r>
      <w:r w:rsidRPr="00B97290">
        <w:rPr>
          <w:rFonts w:ascii="Times New Roman" w:eastAsia="Calibri" w:hAnsi="Times New Roman" w:cs="Times New Roman"/>
          <w:b/>
          <w:bCs/>
          <w:lang w:eastAsia="pl-PL"/>
        </w:rPr>
        <w:t>mają obowiązek zadeklarować</w:t>
      </w:r>
      <w:r w:rsidRPr="00B97290">
        <w:rPr>
          <w:rFonts w:ascii="Times New Roman" w:eastAsia="Calibri" w:hAnsi="Times New Roman" w:cs="Times New Roman"/>
          <w:lang w:eastAsia="pl-PL"/>
        </w:rPr>
        <w:t xml:space="preserve">, że zakupione pomoce, sprzęt specjalistyczny lub podręczniki, a także wiedza i umiejętności przeszkolonych nauczycieli będą wykorzystywane w ramach działań prowadzonych przez szkoły lub placówki systemu oświaty, odpowiednio do: </w:t>
      </w:r>
    </w:p>
    <w:p w:rsidR="00AF6E64" w:rsidRDefault="00B97290">
      <w:pPr>
        <w:autoSpaceDE w:val="0"/>
        <w:autoSpaceDN w:val="0"/>
        <w:adjustRightInd w:val="0"/>
        <w:spacing w:after="27"/>
        <w:ind w:left="567" w:hanging="283"/>
        <w:rPr>
          <w:rFonts w:ascii="Times New Roman" w:eastAsia="Calibri" w:hAnsi="Times New Roman" w:cs="Times New Roman"/>
          <w:lang w:eastAsia="pl-PL"/>
        </w:rPr>
      </w:pPr>
      <w:r w:rsidRPr="00B97290">
        <w:rPr>
          <w:rFonts w:ascii="Times New Roman" w:eastAsia="Calibri" w:hAnsi="Times New Roman" w:cs="Times New Roman"/>
          <w:lang w:eastAsia="pl-PL"/>
        </w:rPr>
        <w:t>a)</w:t>
      </w:r>
      <w:r w:rsidRPr="00B97290">
        <w:rPr>
          <w:rFonts w:ascii="Times New Roman" w:eastAsia="Calibri" w:hAnsi="Times New Roman" w:cs="Times New Roman"/>
          <w:lang w:eastAsia="pl-PL"/>
        </w:rPr>
        <w:tab/>
        <w:t xml:space="preserve">organizowania i udzielania przez szkoły i placówki systemu oświaty pomocy psychologiczno-pedagogicznej w trakcie bieżącej pracy z uczniem oraz w formach wymienionych w rozporządzeniu Ministra Edukacji Narodowej z dnia 30 kwietnia 2013 r. w sprawie zasad udzielania i organizacji pomocy psychologiczno – pedagogicznej w publicznych przedszkolach, szkołach i placówkach oraz w rozporządzeniu MEN o pomocy psychologiczno-pedagogicznej; </w:t>
      </w:r>
    </w:p>
    <w:p w:rsidR="00AF6E64" w:rsidRDefault="00B97290">
      <w:pPr>
        <w:autoSpaceDE w:val="0"/>
        <w:autoSpaceDN w:val="0"/>
        <w:adjustRightInd w:val="0"/>
        <w:spacing w:after="27"/>
        <w:ind w:left="567" w:hanging="283"/>
        <w:rPr>
          <w:rFonts w:ascii="Times New Roman" w:eastAsia="Calibri" w:hAnsi="Times New Roman" w:cs="Times New Roman"/>
          <w:lang w:eastAsia="pl-PL"/>
        </w:rPr>
      </w:pPr>
      <w:r w:rsidRPr="00B97290">
        <w:rPr>
          <w:rFonts w:ascii="Times New Roman" w:eastAsia="Calibri" w:hAnsi="Times New Roman" w:cs="Times New Roman"/>
          <w:lang w:eastAsia="pl-PL"/>
        </w:rPr>
        <w:lastRenderedPageBreak/>
        <w:t xml:space="preserve">b) </w:t>
      </w:r>
      <w:r w:rsidRPr="00B97290">
        <w:rPr>
          <w:rFonts w:ascii="Times New Roman" w:eastAsia="Calibri" w:hAnsi="Times New Roman" w:cs="Times New Roman"/>
          <w:lang w:eastAsia="pl-PL"/>
        </w:rPr>
        <w:tab/>
        <w:t xml:space="preserve">opracowania i realizacji w trakcie bieżącej pracy z uczniem indywidualnych programów edukacyjno-terapeutycznych dla uczniów posiadających orzeczenie o potrzebie kształcenia specjalnego zgodnie </w:t>
      </w:r>
      <w:r w:rsidRPr="00B97290">
        <w:rPr>
          <w:rFonts w:ascii="Times New Roman" w:eastAsia="Calibri" w:hAnsi="Times New Roman" w:cs="Times New Roman"/>
          <w:lang w:eastAsia="pl-PL"/>
        </w:rPr>
        <w:br/>
        <w:t xml:space="preserve">z przepisami odpowiednio rozporządzenia Ministra Edukacji Narodowej z dnia 24 lipca 2015 r. </w:t>
      </w:r>
      <w:r w:rsidRPr="00B97290">
        <w:rPr>
          <w:rFonts w:ascii="Times New Roman" w:eastAsia="Calibri" w:hAnsi="Times New Roman" w:cs="Times New Roman"/>
          <w:lang w:eastAsia="pl-PL"/>
        </w:rPr>
        <w:br/>
        <w:t>w sprawie warunków organizowania kształcenia, wychowania i opieki dla dzieci i młodzieży niepełnosprawnych, niedostosowanych społecznie i zagrożonych niedostosowaniem społecznym oraz rozporządzenia Ministra Edukacji Narodowej z dnia 9 sierpnia 2017 r. w sprawie warunków organizowania kształcenia, wychowania i opieki dla dzieci i młodzieży niepełnosprawnych, niedostosowanych społecznie i zagrożonych niedostosowaniem społecznym;</w:t>
      </w:r>
    </w:p>
    <w:p w:rsidR="00AF6E64" w:rsidRDefault="00B97290">
      <w:pPr>
        <w:autoSpaceDE w:val="0"/>
        <w:autoSpaceDN w:val="0"/>
        <w:adjustRightInd w:val="0"/>
        <w:spacing w:after="0"/>
        <w:ind w:left="567" w:hanging="283"/>
        <w:rPr>
          <w:rFonts w:ascii="Times New Roman" w:eastAsia="Calibri" w:hAnsi="Times New Roman" w:cs="Times New Roman"/>
          <w:lang w:eastAsia="pl-PL"/>
        </w:rPr>
      </w:pPr>
      <w:r w:rsidRPr="00B97290">
        <w:rPr>
          <w:rFonts w:ascii="Times New Roman" w:eastAsia="Calibri" w:hAnsi="Times New Roman" w:cs="Times New Roman"/>
          <w:lang w:eastAsia="pl-PL"/>
        </w:rPr>
        <w:t xml:space="preserve">c) opracowania i realizacji w trakcie bieżącej pracy z uczniem indywidualnych programów zajęć rewalidacyjno-wychowawczych dla dzieci i młodzieży posiadających orzeczenie o potrzebie zajęć rewalidacyjno-wychowawczych zgodnie z przepisami rozporządzenia Ministra Edukacji Narodowej </w:t>
      </w:r>
      <w:r w:rsidRPr="00B97290">
        <w:rPr>
          <w:rFonts w:ascii="Times New Roman" w:eastAsia="Calibri" w:hAnsi="Times New Roman" w:cs="Times New Roman"/>
          <w:lang w:eastAsia="pl-PL"/>
        </w:rPr>
        <w:br/>
        <w:t xml:space="preserve">z dnia 23 kwietnia 2013 r. w sprawie warunków i sposobu organizowania zajęć rewalidacyjno-wychowawczych dla dzieci i młodzieży z upośledzeniem umysłowym w stopniu głębokim; </w:t>
      </w:r>
    </w:p>
    <w:p w:rsidR="00AF6E64" w:rsidRDefault="00B97290">
      <w:pPr>
        <w:autoSpaceDE w:val="0"/>
        <w:autoSpaceDN w:val="0"/>
        <w:adjustRightInd w:val="0"/>
        <w:spacing w:after="0"/>
        <w:ind w:left="567" w:hanging="283"/>
        <w:rPr>
          <w:rFonts w:ascii="Times New Roman" w:eastAsia="Calibri" w:hAnsi="Times New Roman" w:cs="Times New Roman"/>
          <w:lang w:eastAsia="pl-PL"/>
        </w:rPr>
      </w:pPr>
      <w:r w:rsidRPr="00B97290">
        <w:rPr>
          <w:rFonts w:ascii="Times New Roman" w:eastAsia="Calibri" w:hAnsi="Times New Roman" w:cs="Times New Roman"/>
          <w:lang w:eastAsia="pl-PL"/>
        </w:rPr>
        <w:t xml:space="preserve">d) opracowaniu i realizacji indywidualnego programu wczesnego wspomagania rozwoju zgodnie </w:t>
      </w:r>
      <w:r w:rsidRPr="00B97290">
        <w:rPr>
          <w:rFonts w:ascii="Times New Roman" w:eastAsia="Calibri" w:hAnsi="Times New Roman" w:cs="Times New Roman"/>
          <w:lang w:eastAsia="pl-PL"/>
        </w:rPr>
        <w:br/>
        <w:t>z przepisami rozporządzenia Ministra Edukacji Narodowej z dnia 24 sierpnia 2017 r. w sprawie wczesnego wspomagania rozwoju.</w:t>
      </w:r>
    </w:p>
    <w:p w:rsidR="00B97290" w:rsidRPr="00B97290" w:rsidRDefault="00B97290" w:rsidP="0006766E">
      <w:pPr>
        <w:autoSpaceDE w:val="0"/>
        <w:autoSpaceDN w:val="0"/>
        <w:adjustRightInd w:val="0"/>
        <w:spacing w:after="0" w:line="240" w:lineRule="auto"/>
        <w:rPr>
          <w:rFonts w:ascii="Times New Roman" w:eastAsia="Calibri" w:hAnsi="Times New Roman" w:cs="Times New Roman"/>
          <w:sz w:val="18"/>
          <w:szCs w:val="18"/>
          <w:lang w:eastAsia="pl-PL"/>
        </w:rPr>
      </w:pPr>
    </w:p>
    <w:p w:rsidR="00AF6E64" w:rsidRDefault="00B97290">
      <w:pPr>
        <w:autoSpaceDE w:val="0"/>
        <w:autoSpaceDN w:val="0"/>
        <w:adjustRightInd w:val="0"/>
        <w:spacing w:after="27"/>
        <w:ind w:left="284" w:hanging="284"/>
        <w:rPr>
          <w:rFonts w:ascii="Times New Roman" w:eastAsia="Calibri" w:hAnsi="Times New Roman" w:cs="Times New Roman"/>
          <w:lang w:eastAsia="pl-PL"/>
        </w:rPr>
      </w:pPr>
      <w:r w:rsidRPr="00B97290">
        <w:rPr>
          <w:rFonts w:ascii="Times New Roman" w:eastAsia="Calibri" w:hAnsi="Times New Roman" w:cs="Times New Roman"/>
          <w:lang w:eastAsia="pl-PL"/>
        </w:rPr>
        <w:t xml:space="preserve">7. </w:t>
      </w:r>
      <w:r w:rsidRPr="00B97290">
        <w:rPr>
          <w:rFonts w:ascii="Times New Roman" w:eastAsia="Calibri" w:hAnsi="Times New Roman" w:cs="Times New Roman"/>
          <w:lang w:eastAsia="pl-PL"/>
        </w:rPr>
        <w:tab/>
        <w:t xml:space="preserve">Interwencja, o której mowa w </w:t>
      </w:r>
      <w:proofErr w:type="spellStart"/>
      <w:r w:rsidRPr="00B97290">
        <w:rPr>
          <w:rFonts w:ascii="Times New Roman" w:eastAsia="Calibri" w:hAnsi="Times New Roman" w:cs="Times New Roman"/>
          <w:lang w:eastAsia="pl-PL"/>
        </w:rPr>
        <w:t>pkt</w:t>
      </w:r>
      <w:proofErr w:type="spellEnd"/>
      <w:r w:rsidRPr="00B97290">
        <w:rPr>
          <w:rFonts w:ascii="Times New Roman" w:eastAsia="Calibri" w:hAnsi="Times New Roman" w:cs="Times New Roman"/>
          <w:lang w:eastAsia="pl-PL"/>
        </w:rPr>
        <w:t xml:space="preserve"> 1 lit. c, </w:t>
      </w:r>
      <w:r w:rsidRPr="00B97290">
        <w:rPr>
          <w:rFonts w:ascii="Times New Roman" w:eastAsia="Calibri" w:hAnsi="Times New Roman" w:cs="Times New Roman"/>
          <w:b/>
          <w:bCs/>
          <w:lang w:eastAsia="pl-PL"/>
        </w:rPr>
        <w:t>musi być zgodna z następującymi warunkami</w:t>
      </w:r>
      <w:r w:rsidRPr="00B97290">
        <w:rPr>
          <w:rFonts w:ascii="Times New Roman" w:eastAsia="Calibri" w:hAnsi="Times New Roman" w:cs="Times New Roman"/>
          <w:lang w:eastAsia="pl-PL"/>
        </w:rPr>
        <w:t xml:space="preserve">: </w:t>
      </w:r>
    </w:p>
    <w:p w:rsidR="00AF6E64" w:rsidRDefault="00B97290">
      <w:pPr>
        <w:autoSpaceDE w:val="0"/>
        <w:autoSpaceDN w:val="0"/>
        <w:adjustRightInd w:val="0"/>
        <w:spacing w:after="27"/>
        <w:ind w:left="567" w:hanging="283"/>
        <w:rPr>
          <w:rFonts w:ascii="Times New Roman" w:eastAsia="Calibri" w:hAnsi="Times New Roman" w:cs="Times New Roman"/>
          <w:lang w:eastAsia="pl-PL"/>
        </w:rPr>
      </w:pPr>
      <w:r w:rsidRPr="00B97290">
        <w:rPr>
          <w:rFonts w:ascii="Times New Roman" w:eastAsia="Calibri" w:hAnsi="Times New Roman" w:cs="Times New Roman"/>
          <w:lang w:eastAsia="pl-PL"/>
        </w:rPr>
        <w:t xml:space="preserve">a) środki EFS dostępne w ramach RPOWP 2014-2020 mogą zostać wykorzystane na realizację działań uzupełniających ofertę pomocy psychologiczno-pedagogicznej obejmujących w szczególności: </w:t>
      </w:r>
    </w:p>
    <w:p w:rsidR="00AF6E64" w:rsidRDefault="00B97290">
      <w:pPr>
        <w:autoSpaceDE w:val="0"/>
        <w:autoSpaceDN w:val="0"/>
        <w:adjustRightInd w:val="0"/>
        <w:spacing w:after="27"/>
        <w:ind w:left="851" w:hanging="283"/>
        <w:rPr>
          <w:rFonts w:ascii="Times New Roman" w:eastAsia="Calibri" w:hAnsi="Times New Roman" w:cs="Times New Roman"/>
          <w:lang w:eastAsia="pl-PL"/>
        </w:rPr>
      </w:pPr>
      <w:r w:rsidRPr="00B97290">
        <w:rPr>
          <w:rFonts w:ascii="Times New Roman" w:eastAsia="Calibri" w:hAnsi="Times New Roman" w:cs="Times New Roman"/>
          <w:lang w:eastAsia="pl-PL"/>
        </w:rPr>
        <w:t xml:space="preserve">i. </w:t>
      </w:r>
      <w:r w:rsidRPr="00B97290">
        <w:rPr>
          <w:rFonts w:ascii="Times New Roman" w:eastAsia="Calibri" w:hAnsi="Times New Roman" w:cs="Times New Roman"/>
          <w:lang w:eastAsia="pl-PL"/>
        </w:rPr>
        <w:tab/>
        <w:t xml:space="preserve">zajęcia specjalistyczne, prowadzone w celu stymulowania rozwoju poznawczego i zmniejszania trudności w opanowaniu wiadomości i umiejętności szkolnych przez uczniów ze specjalnymi potrzebami edukacyjnymi, w tym uczniów młodszych w ramach: zajęć </w:t>
      </w:r>
      <w:proofErr w:type="spellStart"/>
      <w:r w:rsidRPr="00B97290">
        <w:rPr>
          <w:rFonts w:ascii="Times New Roman" w:eastAsia="Calibri" w:hAnsi="Times New Roman" w:cs="Times New Roman"/>
          <w:lang w:eastAsia="pl-PL"/>
        </w:rPr>
        <w:t>korekcyjno–kompensacyjnych</w:t>
      </w:r>
      <w:proofErr w:type="spellEnd"/>
      <w:r w:rsidRPr="00B97290">
        <w:rPr>
          <w:rFonts w:ascii="Times New Roman" w:eastAsia="Calibri" w:hAnsi="Times New Roman" w:cs="Times New Roman"/>
          <w:lang w:eastAsia="pl-PL"/>
        </w:rPr>
        <w:t xml:space="preserve">, logopedycznych, socjoterapeutycznych i </w:t>
      </w:r>
      <w:proofErr w:type="spellStart"/>
      <w:r w:rsidRPr="00B97290">
        <w:rPr>
          <w:rFonts w:ascii="Times New Roman" w:eastAsia="Calibri" w:hAnsi="Times New Roman" w:cs="Times New Roman"/>
          <w:lang w:eastAsia="pl-PL"/>
        </w:rPr>
        <w:t>psychoedukacyjnych</w:t>
      </w:r>
      <w:proofErr w:type="spellEnd"/>
      <w:r w:rsidRPr="00B97290">
        <w:rPr>
          <w:rFonts w:ascii="Times New Roman" w:eastAsia="Calibri" w:hAnsi="Times New Roman" w:cs="Times New Roman"/>
          <w:lang w:eastAsia="pl-PL"/>
        </w:rPr>
        <w:t xml:space="preserve"> oraz innych zajęć o charakterze terapeutycznym; </w:t>
      </w:r>
    </w:p>
    <w:p w:rsidR="00AF6E64" w:rsidRDefault="00B97290">
      <w:pPr>
        <w:autoSpaceDE w:val="0"/>
        <w:autoSpaceDN w:val="0"/>
        <w:adjustRightInd w:val="0"/>
        <w:spacing w:after="27"/>
        <w:ind w:left="851" w:hanging="283"/>
        <w:rPr>
          <w:rFonts w:ascii="Times New Roman" w:eastAsia="Calibri" w:hAnsi="Times New Roman" w:cs="Times New Roman"/>
          <w:lang w:eastAsia="pl-PL"/>
        </w:rPr>
      </w:pPr>
      <w:r w:rsidRPr="00B97290">
        <w:rPr>
          <w:rFonts w:ascii="Times New Roman" w:eastAsia="Calibri" w:hAnsi="Times New Roman" w:cs="Times New Roman"/>
          <w:lang w:eastAsia="pl-PL"/>
        </w:rPr>
        <w:t xml:space="preserve">ii. zajęcia dydaktyczno – wyrównawcze, organizowane dla uczniów ze specjalnymi potrzebami edukacyjnymi, w tym uczniów młodszych, mających trudności w spełnianiu wymagań edukacyjnych wynikających z podstawy programowej kształcenia ogólnego dla danego etapu edukacyjnego; </w:t>
      </w:r>
    </w:p>
    <w:p w:rsidR="00AF6E64" w:rsidRDefault="00B97290">
      <w:pPr>
        <w:autoSpaceDE w:val="0"/>
        <w:autoSpaceDN w:val="0"/>
        <w:adjustRightInd w:val="0"/>
        <w:spacing w:after="27"/>
        <w:ind w:left="851" w:hanging="283"/>
        <w:rPr>
          <w:rFonts w:ascii="Times New Roman" w:eastAsia="Calibri" w:hAnsi="Times New Roman" w:cs="Times New Roman"/>
          <w:lang w:eastAsia="pl-PL"/>
        </w:rPr>
      </w:pPr>
      <w:r w:rsidRPr="00B97290">
        <w:rPr>
          <w:rFonts w:ascii="Times New Roman" w:eastAsia="Calibri" w:hAnsi="Times New Roman" w:cs="Times New Roman"/>
          <w:lang w:eastAsia="pl-PL"/>
        </w:rPr>
        <w:t xml:space="preserve">iii. warsztaty; </w:t>
      </w:r>
    </w:p>
    <w:p w:rsidR="00AF6E64" w:rsidRDefault="00B97290">
      <w:pPr>
        <w:autoSpaceDE w:val="0"/>
        <w:autoSpaceDN w:val="0"/>
        <w:adjustRightInd w:val="0"/>
        <w:spacing w:after="27"/>
        <w:ind w:left="851" w:hanging="283"/>
        <w:rPr>
          <w:rFonts w:ascii="Times New Roman" w:eastAsia="Calibri" w:hAnsi="Times New Roman" w:cs="Times New Roman"/>
          <w:lang w:eastAsia="pl-PL"/>
        </w:rPr>
      </w:pPr>
      <w:r w:rsidRPr="00B97290">
        <w:rPr>
          <w:rFonts w:ascii="Times New Roman" w:eastAsia="Calibri" w:hAnsi="Times New Roman" w:cs="Times New Roman"/>
          <w:lang w:eastAsia="pl-PL"/>
        </w:rPr>
        <w:t xml:space="preserve">iv. </w:t>
      </w:r>
      <w:r w:rsidRPr="00B97290">
        <w:rPr>
          <w:rFonts w:ascii="Times New Roman" w:eastAsia="Calibri" w:hAnsi="Times New Roman" w:cs="Times New Roman"/>
          <w:lang w:eastAsia="pl-PL"/>
        </w:rPr>
        <w:tab/>
        <w:t xml:space="preserve">porady i konsultacje; </w:t>
      </w:r>
    </w:p>
    <w:p w:rsidR="00AF6E64" w:rsidRDefault="00B97290">
      <w:pPr>
        <w:autoSpaceDE w:val="0"/>
        <w:autoSpaceDN w:val="0"/>
        <w:adjustRightInd w:val="0"/>
        <w:spacing w:after="0"/>
        <w:ind w:left="567" w:hanging="283"/>
        <w:rPr>
          <w:rFonts w:ascii="Times New Roman" w:eastAsia="Calibri" w:hAnsi="Times New Roman" w:cs="Times New Roman"/>
          <w:lang w:eastAsia="pl-PL"/>
        </w:rPr>
      </w:pPr>
      <w:r w:rsidRPr="00B97290">
        <w:rPr>
          <w:rFonts w:ascii="Times New Roman" w:eastAsia="Calibri" w:hAnsi="Times New Roman" w:cs="Times New Roman"/>
          <w:lang w:eastAsia="pl-PL"/>
        </w:rPr>
        <w:t>b)</w:t>
      </w:r>
      <w:r w:rsidRPr="00B97290">
        <w:rPr>
          <w:rFonts w:ascii="Times New Roman" w:eastAsia="Calibri" w:hAnsi="Times New Roman" w:cs="Times New Roman"/>
          <w:lang w:eastAsia="pl-PL"/>
        </w:rPr>
        <w:tab/>
        <w:t>wsparcie uczniów zdolnych może odbywać się wyłącznie w celu kształtowania i rozwijania ich kompetencji kluczowych niezbędnych na rynku pracy (</w:t>
      </w:r>
      <w:proofErr w:type="spellStart"/>
      <w:r w:rsidRPr="00B97290">
        <w:rPr>
          <w:rFonts w:ascii="Times New Roman" w:eastAsia="Calibri" w:hAnsi="Times New Roman" w:cs="Times New Roman"/>
          <w:lang w:eastAsia="pl-PL"/>
        </w:rPr>
        <w:t>matematyczno–przyrodniczych</w:t>
      </w:r>
      <w:proofErr w:type="spellEnd"/>
      <w:r w:rsidRPr="00B97290">
        <w:rPr>
          <w:rFonts w:ascii="Times New Roman" w:eastAsia="Calibri" w:hAnsi="Times New Roman" w:cs="Times New Roman"/>
          <w:lang w:eastAsia="pl-PL"/>
        </w:rPr>
        <w:t xml:space="preserve">, TIK, językowych) oraz postaw/umiejętności (kreatywności, innowacyjności oraz pracy zespołowej). Wsparcie uczniów zdolnych powinno być realizowane na zasadach określonych w typie projektu 5a; </w:t>
      </w:r>
    </w:p>
    <w:p w:rsidR="00AF6E64" w:rsidRDefault="00B97290">
      <w:pPr>
        <w:autoSpaceDE w:val="0"/>
        <w:autoSpaceDN w:val="0"/>
        <w:adjustRightInd w:val="0"/>
        <w:spacing w:after="0"/>
        <w:ind w:left="567" w:hanging="283"/>
        <w:rPr>
          <w:rFonts w:ascii="Times New Roman" w:eastAsia="Calibri" w:hAnsi="Times New Roman" w:cs="Times New Roman"/>
          <w:lang w:eastAsia="pl-PL"/>
        </w:rPr>
      </w:pPr>
      <w:r w:rsidRPr="00B97290">
        <w:rPr>
          <w:rFonts w:ascii="Times New Roman" w:eastAsia="Calibri" w:hAnsi="Times New Roman" w:cs="Times New Roman"/>
          <w:lang w:eastAsia="pl-PL"/>
        </w:rPr>
        <w:t xml:space="preserve">c) </w:t>
      </w:r>
      <w:r w:rsidRPr="00B97290">
        <w:rPr>
          <w:rFonts w:ascii="Times New Roman" w:eastAsia="Calibri" w:hAnsi="Times New Roman" w:cs="Times New Roman"/>
          <w:lang w:eastAsia="pl-PL"/>
        </w:rPr>
        <w:tab/>
        <w:t xml:space="preserve">do realizacji form wsparcia wymienionych w </w:t>
      </w:r>
      <w:proofErr w:type="spellStart"/>
      <w:r w:rsidRPr="00B97290">
        <w:rPr>
          <w:rFonts w:ascii="Times New Roman" w:eastAsia="Calibri" w:hAnsi="Times New Roman" w:cs="Times New Roman"/>
          <w:lang w:eastAsia="pl-PL"/>
        </w:rPr>
        <w:t>pkt</w:t>
      </w:r>
      <w:proofErr w:type="spellEnd"/>
      <w:r w:rsidRPr="00B97290">
        <w:rPr>
          <w:rFonts w:ascii="Times New Roman" w:eastAsia="Calibri" w:hAnsi="Times New Roman" w:cs="Times New Roman"/>
          <w:lang w:eastAsia="pl-PL"/>
        </w:rPr>
        <w:t xml:space="preserve"> 7 lit. a i b rekomendowane jest wykorzystanie narzędzi, metod lub form pracy wypracowanych w ramach projektów, w tym pozytywnie </w:t>
      </w:r>
      <w:proofErr w:type="spellStart"/>
      <w:r w:rsidRPr="00B97290">
        <w:rPr>
          <w:rFonts w:ascii="Times New Roman" w:eastAsia="Calibri" w:hAnsi="Times New Roman" w:cs="Times New Roman"/>
          <w:lang w:eastAsia="pl-PL"/>
        </w:rPr>
        <w:t>zwalidowanych</w:t>
      </w:r>
      <w:proofErr w:type="spellEnd"/>
      <w:r w:rsidRPr="00B97290">
        <w:rPr>
          <w:rFonts w:ascii="Times New Roman" w:eastAsia="Calibri" w:hAnsi="Times New Roman" w:cs="Times New Roman"/>
          <w:lang w:eastAsia="pl-PL"/>
        </w:rPr>
        <w:t xml:space="preserve"> produktów projektów innowacyjnych, zrealizowanych w latach 2007-2013 w ramach PO KL; </w:t>
      </w:r>
    </w:p>
    <w:p w:rsidR="00AF6E64" w:rsidRDefault="00B97290">
      <w:pPr>
        <w:autoSpaceDE w:val="0"/>
        <w:autoSpaceDN w:val="0"/>
        <w:adjustRightInd w:val="0"/>
        <w:spacing w:after="27"/>
        <w:ind w:left="567" w:hanging="283"/>
        <w:rPr>
          <w:rFonts w:ascii="Times New Roman" w:eastAsia="Calibri" w:hAnsi="Times New Roman" w:cs="Times New Roman"/>
          <w:lang w:eastAsia="pl-PL"/>
        </w:rPr>
      </w:pPr>
      <w:r w:rsidRPr="00B97290">
        <w:rPr>
          <w:rFonts w:ascii="Times New Roman" w:eastAsia="Calibri" w:hAnsi="Times New Roman" w:cs="Times New Roman"/>
          <w:lang w:eastAsia="pl-PL"/>
        </w:rPr>
        <w:t>d)</w:t>
      </w:r>
      <w:r w:rsidRPr="00B97290">
        <w:rPr>
          <w:rFonts w:ascii="Times New Roman" w:eastAsia="Calibri" w:hAnsi="Times New Roman" w:cs="Times New Roman"/>
          <w:lang w:eastAsia="pl-PL"/>
        </w:rPr>
        <w:tab/>
      </w:r>
      <w:r w:rsidRPr="00B97290">
        <w:rPr>
          <w:rFonts w:ascii="Times New Roman" w:eastAsia="Calibri" w:hAnsi="Times New Roman" w:cs="Times New Roman"/>
          <w:b/>
          <w:bCs/>
          <w:lang w:eastAsia="pl-PL"/>
        </w:rPr>
        <w:t xml:space="preserve">realizacja form wsparcia, o których mowa w </w:t>
      </w:r>
      <w:proofErr w:type="spellStart"/>
      <w:r w:rsidRPr="00B97290">
        <w:rPr>
          <w:rFonts w:ascii="Times New Roman" w:eastAsia="Calibri" w:hAnsi="Times New Roman" w:cs="Times New Roman"/>
          <w:b/>
          <w:bCs/>
          <w:lang w:eastAsia="pl-PL"/>
        </w:rPr>
        <w:t>pkt</w:t>
      </w:r>
      <w:proofErr w:type="spellEnd"/>
      <w:r w:rsidRPr="00B97290">
        <w:rPr>
          <w:rFonts w:ascii="Times New Roman" w:eastAsia="Calibri" w:hAnsi="Times New Roman" w:cs="Times New Roman"/>
          <w:b/>
          <w:bCs/>
          <w:lang w:eastAsia="pl-PL"/>
        </w:rPr>
        <w:t xml:space="preserve"> 7 lit. a i b, musi wynikać z diagnozy indywidualnych potrzeb i możliwości uczniów</w:t>
      </w:r>
      <w:r w:rsidRPr="00B97290">
        <w:rPr>
          <w:rFonts w:ascii="Times New Roman" w:eastAsia="Calibri" w:hAnsi="Times New Roman" w:cs="Times New Roman"/>
          <w:lang w:eastAsia="pl-PL"/>
        </w:rPr>
        <w:t xml:space="preserve">; </w:t>
      </w:r>
    </w:p>
    <w:p w:rsidR="00AF6E64" w:rsidRDefault="00B97290">
      <w:pPr>
        <w:autoSpaceDE w:val="0"/>
        <w:autoSpaceDN w:val="0"/>
        <w:adjustRightInd w:val="0"/>
        <w:spacing w:after="0"/>
        <w:ind w:left="567" w:hanging="283"/>
        <w:rPr>
          <w:rFonts w:ascii="Times New Roman" w:eastAsia="Calibri" w:hAnsi="Times New Roman" w:cs="Times New Roman"/>
          <w:lang w:eastAsia="pl-PL"/>
        </w:rPr>
      </w:pPr>
      <w:r w:rsidRPr="00B97290">
        <w:rPr>
          <w:rFonts w:ascii="Times New Roman" w:eastAsia="Calibri" w:hAnsi="Times New Roman" w:cs="Times New Roman"/>
          <w:lang w:eastAsia="pl-PL"/>
        </w:rPr>
        <w:t xml:space="preserve">e) działania wymienione w </w:t>
      </w:r>
      <w:proofErr w:type="spellStart"/>
      <w:r w:rsidRPr="00B97290">
        <w:rPr>
          <w:rFonts w:ascii="Times New Roman" w:eastAsia="Calibri" w:hAnsi="Times New Roman" w:cs="Times New Roman"/>
          <w:lang w:eastAsia="pl-PL"/>
        </w:rPr>
        <w:t>pkt</w:t>
      </w:r>
      <w:proofErr w:type="spellEnd"/>
      <w:r w:rsidRPr="00B97290">
        <w:rPr>
          <w:rFonts w:ascii="Times New Roman" w:eastAsia="Calibri" w:hAnsi="Times New Roman" w:cs="Times New Roman"/>
          <w:lang w:eastAsia="pl-PL"/>
        </w:rPr>
        <w:t xml:space="preserve"> 7 lit. a i b muszą stanowić uzupełnienie działań prowadzonych przez szkoły lub placówki systemu oświaty przed rozpoczęciem realizacji projektu. Skala działań prowadzonych przed złożeniem wniosku o dofinansowanie projektu przez szkoły lub placówki systemu oświaty (nakłady środków na ich realizację) nie może ulec zmniejszeniu w stosunku do skali działań (nakładów) prowadzonych przez szkoły lub placówki systemu oświaty w okresie 12 miesięcy poprzedzających złożenie wniosku o dofinansowanie (średniomiesięcznie). Warunek nie dotyczy działań zrealizowanych w ramach programów rządowych. </w:t>
      </w:r>
    </w:p>
    <w:p w:rsidR="00AF6E64" w:rsidRDefault="00B97290">
      <w:pPr>
        <w:autoSpaceDE w:val="0"/>
        <w:autoSpaceDN w:val="0"/>
        <w:adjustRightInd w:val="0"/>
        <w:spacing w:after="27"/>
        <w:ind w:left="284" w:hanging="284"/>
        <w:rPr>
          <w:rFonts w:ascii="Times New Roman" w:eastAsia="Calibri" w:hAnsi="Times New Roman" w:cs="Times New Roman"/>
          <w:lang w:eastAsia="pl-PL"/>
        </w:rPr>
      </w:pPr>
      <w:r w:rsidRPr="00B97290">
        <w:rPr>
          <w:rFonts w:ascii="Times New Roman" w:eastAsia="Calibri" w:hAnsi="Times New Roman" w:cs="Times New Roman"/>
          <w:lang w:eastAsia="pl-PL"/>
        </w:rPr>
        <w:t xml:space="preserve">8. </w:t>
      </w:r>
      <w:r w:rsidRPr="00B97290">
        <w:rPr>
          <w:rFonts w:ascii="Times New Roman" w:eastAsia="Calibri" w:hAnsi="Times New Roman" w:cs="Times New Roman"/>
          <w:lang w:eastAsia="pl-PL"/>
        </w:rPr>
        <w:tab/>
        <w:t xml:space="preserve">Wsparcie, o którym mowa w </w:t>
      </w:r>
      <w:proofErr w:type="spellStart"/>
      <w:r w:rsidRPr="00B97290">
        <w:rPr>
          <w:rFonts w:ascii="Times New Roman" w:eastAsia="Calibri" w:hAnsi="Times New Roman" w:cs="Times New Roman"/>
          <w:lang w:eastAsia="pl-PL"/>
        </w:rPr>
        <w:t>pkt</w:t>
      </w:r>
      <w:proofErr w:type="spellEnd"/>
      <w:r w:rsidRPr="00B97290">
        <w:rPr>
          <w:rFonts w:ascii="Times New Roman" w:eastAsia="Calibri" w:hAnsi="Times New Roman" w:cs="Times New Roman"/>
          <w:lang w:eastAsia="pl-PL"/>
        </w:rPr>
        <w:t xml:space="preserve"> 1 lit. b i c, </w:t>
      </w:r>
      <w:r w:rsidRPr="00B97290">
        <w:rPr>
          <w:rFonts w:ascii="Times New Roman" w:eastAsia="Calibri" w:hAnsi="Times New Roman" w:cs="Times New Roman"/>
          <w:b/>
          <w:bCs/>
          <w:lang w:eastAsia="pl-PL"/>
        </w:rPr>
        <w:t>musi uwzględniać współpracę z rodzicami</w:t>
      </w:r>
      <w:r w:rsidRPr="00B97290">
        <w:rPr>
          <w:rFonts w:ascii="Times New Roman" w:eastAsia="Calibri" w:hAnsi="Times New Roman" w:cs="Times New Roman"/>
          <w:lang w:eastAsia="pl-PL"/>
        </w:rPr>
        <w:t xml:space="preserve">. </w:t>
      </w:r>
    </w:p>
    <w:p w:rsidR="00AF6E64" w:rsidRDefault="00B97290">
      <w:pPr>
        <w:autoSpaceDE w:val="0"/>
        <w:autoSpaceDN w:val="0"/>
        <w:adjustRightInd w:val="0"/>
        <w:spacing w:after="0"/>
        <w:ind w:left="284" w:hanging="284"/>
        <w:rPr>
          <w:rFonts w:ascii="Times New Roman" w:eastAsia="Calibri" w:hAnsi="Times New Roman" w:cs="Times New Roman"/>
          <w:b/>
          <w:bCs/>
          <w:lang w:eastAsia="pl-PL"/>
        </w:rPr>
      </w:pPr>
      <w:r w:rsidRPr="00B97290">
        <w:rPr>
          <w:rFonts w:ascii="Times New Roman" w:eastAsia="Calibri" w:hAnsi="Times New Roman" w:cs="Times New Roman"/>
          <w:lang w:eastAsia="pl-PL"/>
        </w:rPr>
        <w:lastRenderedPageBreak/>
        <w:t>9.</w:t>
      </w:r>
      <w:r w:rsidRPr="00B97290">
        <w:rPr>
          <w:rFonts w:ascii="Times New Roman" w:eastAsia="Calibri" w:hAnsi="Times New Roman" w:cs="Times New Roman"/>
          <w:lang w:eastAsia="pl-PL"/>
        </w:rPr>
        <w:tab/>
        <w:t>W celu upowszechnienia edukacji wśród uczniów z niepełnosprawnością, zgodnie z</w:t>
      </w:r>
      <w:r w:rsidRPr="00B97290">
        <w:rPr>
          <w:rFonts w:ascii="Times New Roman" w:eastAsia="Calibri" w:hAnsi="Times New Roman" w:cs="Times New Roman"/>
          <w:i/>
          <w:lang w:eastAsia="pl-PL"/>
        </w:rPr>
        <w:t xml:space="preserve"> Wytycznymi </w:t>
      </w:r>
      <w:r w:rsidRPr="00B97290">
        <w:rPr>
          <w:rFonts w:ascii="Times New Roman" w:eastAsia="Calibri" w:hAnsi="Times New Roman" w:cs="Times New Roman"/>
          <w:i/>
          <w:lang w:eastAsia="pl-PL"/>
        </w:rPr>
        <w:br/>
        <w:t>w zakresie realizacji zasady równości szans i niedyskryminacji</w:t>
      </w:r>
      <w:r w:rsidRPr="00B97290">
        <w:rPr>
          <w:rFonts w:ascii="Times New Roman" w:eastAsia="Calibri" w:hAnsi="Times New Roman" w:cs="Times New Roman"/>
          <w:lang w:eastAsia="pl-PL"/>
        </w:rPr>
        <w:t xml:space="preserve">, jest możliwe finansowanie </w:t>
      </w:r>
      <w:r w:rsidRPr="00B97290">
        <w:rPr>
          <w:rFonts w:ascii="Times New Roman" w:eastAsia="Calibri" w:hAnsi="Times New Roman" w:cs="Times New Roman"/>
          <w:b/>
          <w:bCs/>
          <w:lang w:eastAsia="pl-PL"/>
        </w:rPr>
        <w:t>mechanizmu racjonalnych usprawnień</w:t>
      </w:r>
      <w:r w:rsidRPr="00B97290">
        <w:rPr>
          <w:rFonts w:ascii="Times New Roman" w:eastAsia="Calibri" w:hAnsi="Times New Roman" w:cs="Times New Roman"/>
          <w:lang w:eastAsia="pl-PL"/>
        </w:rPr>
        <w:t xml:space="preserve">, w tym np. zatrudnienie asystenta ucznia, dostosowania posiłków </w:t>
      </w:r>
      <w:r w:rsidRPr="00B97290">
        <w:rPr>
          <w:rFonts w:ascii="Times New Roman" w:eastAsia="Calibri" w:hAnsi="Times New Roman" w:cs="Times New Roman"/>
          <w:lang w:eastAsia="pl-PL"/>
        </w:rPr>
        <w:br/>
        <w:t xml:space="preserve">z uwzględnieniem specyficznych potrzeb żywieniowych wynikających z niepełnosprawności ucznia, zakup pomocy dydaktycznych adekwatnych do specjalnych potrzeb edukacyjnych wynikających </w:t>
      </w:r>
      <w:r w:rsidRPr="00B97290">
        <w:rPr>
          <w:rFonts w:ascii="Times New Roman" w:eastAsia="Calibri" w:hAnsi="Times New Roman" w:cs="Times New Roman"/>
          <w:lang w:eastAsia="pl-PL"/>
        </w:rPr>
        <w:br/>
        <w:t xml:space="preserve">z niepełnosprawności w oparciu o indywidualnie przeprowadzoną w szkole lub placówce systemu oświaty diagnozę potrzeb w tym zakresie. Łączny koszt racjonalnych usprawnień na jednego uczestnika w projekcie nie może przekroczyć </w:t>
      </w:r>
      <w:r w:rsidRPr="00B97290">
        <w:rPr>
          <w:rFonts w:ascii="Times New Roman" w:eastAsia="Calibri" w:hAnsi="Times New Roman" w:cs="Times New Roman"/>
          <w:b/>
          <w:bCs/>
          <w:lang w:eastAsia="pl-PL"/>
        </w:rPr>
        <w:t xml:space="preserve">12 000 zł. </w:t>
      </w:r>
    </w:p>
    <w:p w:rsidR="00AF6E64" w:rsidRDefault="00AF6E64">
      <w:pPr>
        <w:autoSpaceDE w:val="0"/>
        <w:autoSpaceDN w:val="0"/>
        <w:adjustRightInd w:val="0"/>
        <w:spacing w:after="0"/>
        <w:ind w:left="284" w:hanging="284"/>
        <w:rPr>
          <w:rFonts w:ascii="Times New Roman" w:eastAsia="Calibri" w:hAnsi="Times New Roman" w:cs="Times New Roman"/>
          <w:b/>
          <w:bCs/>
          <w:lang w:eastAsia="pl-PL"/>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9745"/>
      </w:tblGrid>
      <w:tr w:rsidR="00B97290" w:rsidRPr="00B97290" w:rsidTr="0006766E">
        <w:tc>
          <w:tcPr>
            <w:tcW w:w="9745" w:type="dxa"/>
            <w:shd w:val="clear" w:color="auto" w:fill="D9D9D9"/>
          </w:tcPr>
          <w:p w:rsidR="00B97290" w:rsidRPr="00B97290" w:rsidRDefault="00B97290" w:rsidP="0006766E">
            <w:pPr>
              <w:autoSpaceDE w:val="0"/>
              <w:autoSpaceDN w:val="0"/>
              <w:adjustRightInd w:val="0"/>
              <w:spacing w:after="0" w:line="240" w:lineRule="auto"/>
              <w:rPr>
                <w:rFonts w:ascii="Times New Roman" w:eastAsia="Calibri" w:hAnsi="Times New Roman" w:cs="Times New Roman"/>
                <w:b/>
                <w:bCs/>
                <w:szCs w:val="23"/>
                <w:lang w:eastAsia="pl-PL"/>
              </w:rPr>
            </w:pPr>
            <w:r w:rsidRPr="00B97290">
              <w:rPr>
                <w:rFonts w:ascii="Times New Roman" w:eastAsia="Calibri" w:hAnsi="Times New Roman" w:cs="Times New Roman"/>
                <w:b/>
                <w:bCs/>
                <w:szCs w:val="23"/>
                <w:lang w:eastAsia="pl-PL"/>
              </w:rPr>
              <w:t>UWAGA :</w:t>
            </w:r>
          </w:p>
          <w:p w:rsidR="00AF6E64" w:rsidRDefault="00B97290">
            <w:pPr>
              <w:autoSpaceDE w:val="0"/>
              <w:autoSpaceDN w:val="0"/>
              <w:adjustRightInd w:val="0"/>
              <w:spacing w:after="0"/>
              <w:rPr>
                <w:rFonts w:ascii="Times New Roman" w:eastAsia="Calibri" w:hAnsi="Times New Roman" w:cs="Times New Roman"/>
                <w:lang w:eastAsia="pl-PL"/>
              </w:rPr>
            </w:pPr>
            <w:r w:rsidRPr="00B97290">
              <w:rPr>
                <w:rFonts w:ascii="Times New Roman" w:eastAsia="Calibri" w:hAnsi="Times New Roman" w:cs="Times New Roman"/>
                <w:b/>
                <w:szCs w:val="23"/>
                <w:lang w:eastAsia="pl-PL"/>
              </w:rPr>
              <w:t xml:space="preserve">Beneficjent powinien zadeklarować w treści wniosku o dofinansowanie spełnienie warunków wynikających z </w:t>
            </w:r>
            <w:proofErr w:type="spellStart"/>
            <w:r w:rsidRPr="00B97290">
              <w:rPr>
                <w:rFonts w:ascii="Times New Roman" w:eastAsia="Calibri" w:hAnsi="Times New Roman" w:cs="Times New Roman"/>
                <w:b/>
                <w:szCs w:val="23"/>
                <w:lang w:eastAsia="pl-PL"/>
              </w:rPr>
              <w:t>pkt</w:t>
            </w:r>
            <w:proofErr w:type="spellEnd"/>
            <w:r w:rsidRPr="00B97290">
              <w:rPr>
                <w:rFonts w:ascii="Times New Roman" w:eastAsia="Calibri" w:hAnsi="Times New Roman" w:cs="Times New Roman"/>
                <w:b/>
                <w:szCs w:val="23"/>
                <w:lang w:eastAsia="pl-PL"/>
              </w:rPr>
              <w:t xml:space="preserve"> 3, 6, 7d i 7e.</w:t>
            </w:r>
          </w:p>
        </w:tc>
      </w:tr>
    </w:tbl>
    <w:p w:rsidR="00AF6E64" w:rsidRDefault="00AF6E64">
      <w:pPr>
        <w:autoSpaceDE w:val="0"/>
        <w:autoSpaceDN w:val="0"/>
        <w:adjustRightInd w:val="0"/>
        <w:spacing w:after="0"/>
        <w:rPr>
          <w:rFonts w:ascii="Times New Roman" w:eastAsia="Calibri" w:hAnsi="Times New Roman" w:cs="Times New Roman"/>
          <w:lang w:eastAsia="pl-PL"/>
        </w:rPr>
      </w:pPr>
    </w:p>
    <w:p w:rsidR="00AF6E64" w:rsidRDefault="00B97290">
      <w:pPr>
        <w:autoSpaceDE w:val="0"/>
        <w:autoSpaceDN w:val="0"/>
        <w:adjustRightInd w:val="0"/>
        <w:spacing w:after="0"/>
        <w:rPr>
          <w:rFonts w:ascii="Times New Roman" w:eastAsia="Calibri" w:hAnsi="Times New Roman" w:cs="Times New Roman"/>
          <w:lang w:eastAsia="pl-PL"/>
        </w:rPr>
      </w:pPr>
      <w:r w:rsidRPr="00B97290">
        <w:rPr>
          <w:rFonts w:ascii="Times New Roman" w:eastAsia="Calibri" w:hAnsi="Times New Roman" w:cs="Times New Roman"/>
          <w:b/>
          <w:bCs/>
          <w:lang w:eastAsia="pl-PL"/>
        </w:rPr>
        <w:t>UWAGA: Istnieje możliwość realizacji więcej niż jednego typu projektu wymienionego powyżej w ramach jednego projektu. Realizowane typy projektu powinny być wskazane we wniosku o dofinansowanie w pkt. III.1.1 Typ projektu.</w:t>
      </w:r>
    </w:p>
    <w:p w:rsidR="00AF6E64" w:rsidRDefault="00AF6E64">
      <w:pPr>
        <w:autoSpaceDE w:val="0"/>
        <w:autoSpaceDN w:val="0"/>
        <w:adjustRightInd w:val="0"/>
        <w:spacing w:after="0"/>
        <w:rPr>
          <w:rFonts w:ascii="Times New Roman" w:eastAsia="Calibri" w:hAnsi="Times New Roman" w:cs="Times New Roman"/>
          <w:i/>
        </w:rPr>
      </w:pPr>
    </w:p>
    <w:p w:rsidR="00AF6E64" w:rsidRDefault="00B97290">
      <w:pPr>
        <w:autoSpaceDE w:val="0"/>
        <w:autoSpaceDN w:val="0"/>
        <w:adjustRightInd w:val="0"/>
        <w:spacing w:after="0"/>
        <w:rPr>
          <w:rFonts w:ascii="Times New Roman" w:eastAsia="Calibri" w:hAnsi="Times New Roman" w:cs="Times New Roman"/>
          <w:lang w:eastAsia="pl-PL"/>
        </w:rPr>
      </w:pPr>
      <w:r w:rsidRPr="00B97290">
        <w:rPr>
          <w:rFonts w:ascii="Times New Roman" w:eastAsia="Calibri" w:hAnsi="Times New Roman" w:cs="Times New Roman"/>
          <w:lang w:eastAsia="pl-PL"/>
        </w:rPr>
        <w:t xml:space="preserve">Ponadto </w:t>
      </w:r>
      <w:r w:rsidRPr="00B97290">
        <w:rPr>
          <w:rFonts w:ascii="Times New Roman" w:eastAsia="Calibri" w:hAnsi="Times New Roman" w:cs="Times New Roman"/>
          <w:b/>
          <w:u w:val="single"/>
          <w:lang w:eastAsia="pl-PL"/>
        </w:rPr>
        <w:t>obowiązkowo</w:t>
      </w:r>
      <w:r w:rsidRPr="00B97290">
        <w:rPr>
          <w:rFonts w:ascii="Times New Roman" w:eastAsia="Calibri" w:hAnsi="Times New Roman" w:cs="Times New Roman"/>
          <w:lang w:eastAsia="pl-PL"/>
        </w:rPr>
        <w:t xml:space="preserve"> należy odnieść się do typów projektów (wskaźników) monitorowanych na szczeblu krajowym, wskazując w </w:t>
      </w:r>
      <w:proofErr w:type="spellStart"/>
      <w:r w:rsidRPr="00B97290">
        <w:rPr>
          <w:rFonts w:ascii="Times New Roman" w:eastAsia="Calibri" w:hAnsi="Times New Roman" w:cs="Times New Roman"/>
          <w:lang w:eastAsia="pl-PL"/>
        </w:rPr>
        <w:t>pkt</w:t>
      </w:r>
      <w:proofErr w:type="spellEnd"/>
      <w:r w:rsidRPr="00B97290">
        <w:rPr>
          <w:rFonts w:ascii="Times New Roman" w:eastAsia="Calibri" w:hAnsi="Times New Roman" w:cs="Times New Roman"/>
          <w:lang w:eastAsia="pl-PL"/>
        </w:rPr>
        <w:t xml:space="preserve"> III.1.1. wniosku o dofinansowanie, tj. określić czy projekt można zakwalifikować do typu nie wynikającego z SZOOP RPOWP 2014-2020: </w:t>
      </w:r>
    </w:p>
    <w:p w:rsidR="00AF6E64" w:rsidRDefault="00AF6E64">
      <w:pPr>
        <w:autoSpaceDE w:val="0"/>
        <w:autoSpaceDN w:val="0"/>
        <w:adjustRightInd w:val="0"/>
        <w:spacing w:after="0"/>
        <w:rPr>
          <w:rFonts w:ascii="Times New Roman" w:eastAsia="Calibri" w:hAnsi="Times New Roman" w:cs="Times New Roman"/>
          <w:lang w:eastAsia="pl-PL"/>
        </w:rPr>
      </w:pPr>
    </w:p>
    <w:p w:rsidR="00AF6E64" w:rsidRDefault="00B97290">
      <w:pPr>
        <w:autoSpaceDE w:val="0"/>
        <w:autoSpaceDN w:val="0"/>
        <w:adjustRightInd w:val="0"/>
        <w:spacing w:after="0"/>
        <w:rPr>
          <w:rFonts w:ascii="Times New Roman" w:eastAsia="Calibri" w:hAnsi="Times New Roman" w:cs="Times New Roman"/>
          <w:lang w:eastAsia="pl-PL"/>
        </w:rPr>
      </w:pPr>
      <w:r w:rsidRPr="00B97290">
        <w:rPr>
          <w:rFonts w:ascii="Times New Roman" w:eastAsia="Calibri" w:hAnsi="Times New Roman" w:cs="Times New Roman"/>
          <w:b/>
          <w:bCs/>
          <w:lang w:eastAsia="pl-PL"/>
        </w:rPr>
        <w:t xml:space="preserve">1) Projekt, w którym zadeklarowano, że nie stosuje się zasady dostępności dla osób </w:t>
      </w:r>
      <w:r w:rsidRPr="00B97290">
        <w:rPr>
          <w:rFonts w:ascii="Times New Roman" w:eastAsia="Calibri" w:hAnsi="Times New Roman" w:cs="Times New Roman"/>
          <w:b/>
          <w:bCs/>
          <w:lang w:eastAsia="pl-PL"/>
        </w:rPr>
        <w:br/>
        <w:t xml:space="preserve">z </w:t>
      </w:r>
      <w:proofErr w:type="spellStart"/>
      <w:r w:rsidRPr="00B97290">
        <w:rPr>
          <w:rFonts w:ascii="Times New Roman" w:eastAsia="Calibri" w:hAnsi="Times New Roman" w:cs="Times New Roman"/>
          <w:b/>
          <w:bCs/>
          <w:lang w:eastAsia="pl-PL"/>
        </w:rPr>
        <w:t>niepełnosprawnościami</w:t>
      </w:r>
      <w:proofErr w:type="spellEnd"/>
      <w:r w:rsidRPr="00B97290">
        <w:rPr>
          <w:rFonts w:ascii="Times New Roman" w:eastAsia="Calibri" w:hAnsi="Times New Roman" w:cs="Times New Roman"/>
          <w:b/>
          <w:bCs/>
          <w:lang w:eastAsia="pl-PL"/>
        </w:rPr>
        <w:t xml:space="preserve"> </w:t>
      </w:r>
    </w:p>
    <w:p w:rsidR="00AF6E64" w:rsidRDefault="00B97290">
      <w:pPr>
        <w:spacing w:after="0" w:line="240" w:lineRule="auto"/>
        <w:rPr>
          <w:rFonts w:ascii="Times New Roman" w:hAnsi="Times New Roman"/>
          <w:sz w:val="24"/>
          <w:szCs w:val="24"/>
        </w:rPr>
      </w:pPr>
      <w:r w:rsidRPr="00B97290">
        <w:rPr>
          <w:rFonts w:ascii="Times New Roman" w:eastAsia="Calibri" w:hAnsi="Times New Roman" w:cs="Times New Roman"/>
          <w:lang w:eastAsia="pl-PL"/>
        </w:rPr>
        <w:t xml:space="preserve">Poprzez dostępność należy rozumieć właściwość środowiska fizycznego, transportu, technologii i systemów informacyjno - komunikacyjnych oraz towarów i usług, pozwalającą osobom z </w:t>
      </w:r>
      <w:proofErr w:type="spellStart"/>
      <w:r w:rsidRPr="00B97290">
        <w:rPr>
          <w:rFonts w:ascii="Times New Roman" w:eastAsia="Calibri" w:hAnsi="Times New Roman" w:cs="Times New Roman"/>
          <w:lang w:eastAsia="pl-PL"/>
        </w:rPr>
        <w:t>niepełnosprawnościami</w:t>
      </w:r>
      <w:proofErr w:type="spellEnd"/>
      <w:r w:rsidRPr="00B97290">
        <w:rPr>
          <w:rFonts w:ascii="Times New Roman" w:eastAsia="Calibri" w:hAnsi="Times New Roman" w:cs="Times New Roman"/>
          <w:lang w:eastAsia="pl-PL"/>
        </w:rPr>
        <w:t xml:space="preserve"> na korzystanie z nich na zasadzie równości z innymi osobami. Dostępność może być zapewniona przede wszystkim dzięki stosowaniu koncepcji uniwersalnego projektowania, a także poprzez usuwanie istniejących barier oraz stosowanie mechanizmu racjonalnych usprawnień, w tym technologii i urządzeń kompensacyjnych dla osób z </w:t>
      </w:r>
      <w:proofErr w:type="spellStart"/>
      <w:r w:rsidR="005F1307">
        <w:rPr>
          <w:rFonts w:ascii="Times New Roman" w:eastAsia="Calibri" w:hAnsi="Times New Roman" w:cs="Times New Roman"/>
          <w:lang w:eastAsia="pl-PL"/>
        </w:rPr>
        <w:t>niepełnosprawnościami</w:t>
      </w:r>
      <w:proofErr w:type="spellEnd"/>
      <w:r w:rsidR="005F1307">
        <w:rPr>
          <w:rFonts w:ascii="Times New Roman" w:eastAsia="Calibri" w:hAnsi="Times New Roman" w:cs="Times New Roman"/>
          <w:lang w:eastAsia="pl-PL"/>
        </w:rPr>
        <w:t xml:space="preserve">. </w:t>
      </w:r>
      <w:r w:rsidR="000F6586" w:rsidRPr="00084F6D">
        <w:rPr>
          <w:rFonts w:ascii="Times New Roman" w:hAnsi="Times New Roman"/>
          <w:sz w:val="24"/>
          <w:szCs w:val="24"/>
        </w:rPr>
        <w:t>W przypadku projektów realizowanych w polityce spójności dostępność oznacza, że wszystkie ich produkty (na przykład strona lub aplikacja internetowa, materiały szkoleniowe, konferencja, wybudowane lub modernizowane</w:t>
      </w:r>
      <w:r w:rsidR="000F6586" w:rsidRPr="00084F6D">
        <w:rPr>
          <w:rStyle w:val="Odwoanieprzypisudolnego"/>
          <w:rFonts w:ascii="Times New Roman" w:hAnsi="Times New Roman"/>
          <w:sz w:val="24"/>
          <w:szCs w:val="24"/>
        </w:rPr>
        <w:footnoteReference w:id="14"/>
      </w:r>
      <w:r w:rsidR="000F6586" w:rsidRPr="00084F6D">
        <w:rPr>
          <w:rFonts w:ascii="Times New Roman" w:hAnsi="Times New Roman"/>
          <w:sz w:val="24"/>
          <w:szCs w:val="24"/>
        </w:rPr>
        <w:t xml:space="preserve"> obiekty, zakupione środki transportu) mogą być wykorzystywane (używane) przez osoby z </w:t>
      </w:r>
      <w:proofErr w:type="spellStart"/>
      <w:r w:rsidR="000F6586" w:rsidRPr="00084F6D">
        <w:rPr>
          <w:rFonts w:ascii="Times New Roman" w:hAnsi="Times New Roman"/>
          <w:sz w:val="24"/>
          <w:szCs w:val="24"/>
        </w:rPr>
        <w:t>niepełnosprawnościami</w:t>
      </w:r>
      <w:proofErr w:type="spellEnd"/>
      <w:r w:rsidR="000F6586" w:rsidRPr="00084F6D">
        <w:rPr>
          <w:rFonts w:ascii="Times New Roman" w:hAnsi="Times New Roman"/>
          <w:sz w:val="24"/>
          <w:szCs w:val="24"/>
        </w:rPr>
        <w:t>.</w:t>
      </w:r>
    </w:p>
    <w:p w:rsidR="00AF6E64" w:rsidRDefault="000F6586">
      <w:pPr>
        <w:spacing w:after="0" w:line="240" w:lineRule="auto"/>
        <w:rPr>
          <w:rFonts w:ascii="Times New Roman" w:hAnsi="Times New Roman"/>
          <w:sz w:val="24"/>
          <w:szCs w:val="24"/>
        </w:rPr>
      </w:pPr>
      <w:r w:rsidRPr="00084F6D">
        <w:rPr>
          <w:rFonts w:ascii="Times New Roman" w:hAnsi="Times New Roman"/>
          <w:sz w:val="24"/>
          <w:szCs w:val="24"/>
        </w:rPr>
        <w:t xml:space="preserve">W wyjątkowych sytuacjach, dopuszczalne jest uznanie neutralności produktu projektu. O neutralności produktu można mówić w sytuacji, kiedy wnioskodawca wykaże we wniosku o dofinansowanie projektu, że dostępność nie dotyczy danego produktu na przykład z uwagi na brak jego bezpośrednich użytkowników. W projektach współfinansowanych z Europejskiego Funduszu Społecznego wymaga się wykazania pozytywnego wpływu realizacji projektu na zasadę równości szans i niedyskryminacji, w tym dostępności dla osób z </w:t>
      </w:r>
      <w:proofErr w:type="spellStart"/>
      <w:r w:rsidRPr="00084F6D">
        <w:rPr>
          <w:rFonts w:ascii="Times New Roman" w:hAnsi="Times New Roman"/>
          <w:sz w:val="24"/>
          <w:szCs w:val="24"/>
        </w:rPr>
        <w:t>niepełnosprawnościami</w:t>
      </w:r>
      <w:proofErr w:type="spellEnd"/>
      <w:r w:rsidRPr="00084F6D">
        <w:rPr>
          <w:rFonts w:ascii="Times New Roman" w:hAnsi="Times New Roman"/>
          <w:sz w:val="24"/>
          <w:szCs w:val="24"/>
        </w:rPr>
        <w:t>.</w:t>
      </w:r>
    </w:p>
    <w:p w:rsidR="00AF6E64" w:rsidRDefault="00AF6E64">
      <w:pPr>
        <w:tabs>
          <w:tab w:val="left" w:pos="284"/>
        </w:tabs>
        <w:spacing w:after="0" w:line="240" w:lineRule="auto"/>
        <w:rPr>
          <w:rFonts w:ascii="Times New Roman" w:hAnsi="Times New Roman"/>
          <w:b/>
          <w:sz w:val="24"/>
          <w:szCs w:val="24"/>
        </w:rPr>
      </w:pPr>
    </w:p>
    <w:p w:rsidR="00AF6E64" w:rsidRDefault="00AF6E64">
      <w:pPr>
        <w:autoSpaceDE w:val="0"/>
        <w:autoSpaceDN w:val="0"/>
        <w:adjustRightInd w:val="0"/>
        <w:spacing w:after="0"/>
        <w:rPr>
          <w:rFonts w:ascii="Times New Roman" w:eastAsia="Calibri" w:hAnsi="Times New Roman" w:cs="Times New Roman"/>
          <w:lang w:eastAsia="pl-PL"/>
        </w:rPr>
      </w:pPr>
    </w:p>
    <w:p w:rsidR="00AF6E64" w:rsidRDefault="00AF6E64">
      <w:pPr>
        <w:autoSpaceDE w:val="0"/>
        <w:autoSpaceDN w:val="0"/>
        <w:adjustRightInd w:val="0"/>
        <w:spacing w:after="0"/>
        <w:rPr>
          <w:rFonts w:ascii="Times New Roman" w:eastAsia="Calibri" w:hAnsi="Times New Roman" w:cs="Times New Roman"/>
          <w:lang w:eastAsia="pl-PL"/>
        </w:rPr>
      </w:pPr>
    </w:p>
    <w:tbl>
      <w:tblPr>
        <w:tblpPr w:leftFromText="141" w:rightFromText="141" w:vertAnchor="text" w:horzAnchor="margin" w:tblpX="70" w:tblpY="63"/>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D9D9D9"/>
        <w:tblCellMar>
          <w:left w:w="70" w:type="dxa"/>
          <w:right w:w="70" w:type="dxa"/>
        </w:tblCellMar>
        <w:tblLook w:val="0000"/>
      </w:tblPr>
      <w:tblGrid>
        <w:gridCol w:w="9672"/>
      </w:tblGrid>
      <w:tr w:rsidR="00B97290" w:rsidRPr="00B97290" w:rsidTr="0006766E">
        <w:trPr>
          <w:trHeight w:val="279"/>
        </w:trPr>
        <w:tc>
          <w:tcPr>
            <w:tcW w:w="9672" w:type="dxa"/>
            <w:shd w:val="clear" w:color="auto" w:fill="D9D9D9"/>
          </w:tcPr>
          <w:p w:rsidR="00AF6E64" w:rsidRDefault="00B97290">
            <w:pPr>
              <w:autoSpaceDE w:val="0"/>
              <w:autoSpaceDN w:val="0"/>
              <w:adjustRightInd w:val="0"/>
              <w:spacing w:after="0"/>
              <w:rPr>
                <w:rFonts w:ascii="Times New Roman" w:eastAsia="Calibri" w:hAnsi="Times New Roman" w:cs="Times New Roman"/>
                <w:lang w:eastAsia="pl-PL"/>
              </w:rPr>
            </w:pPr>
            <w:r w:rsidRPr="00B97290">
              <w:rPr>
                <w:rFonts w:ascii="Times New Roman" w:eastAsia="Calibri" w:hAnsi="Times New Roman" w:cs="Times New Roman"/>
                <w:b/>
                <w:bCs/>
                <w:lang w:eastAsia="pl-PL"/>
              </w:rPr>
              <w:t xml:space="preserve">2) Projekt realizowany w pełni lub częściowo przez partnerów społecznych lub organizacje pozarządowe </w:t>
            </w:r>
          </w:p>
          <w:p w:rsidR="00AF6E64" w:rsidRDefault="00B97290">
            <w:pPr>
              <w:autoSpaceDE w:val="0"/>
              <w:autoSpaceDN w:val="0"/>
              <w:adjustRightInd w:val="0"/>
              <w:spacing w:after="0"/>
              <w:rPr>
                <w:rFonts w:ascii="Times New Roman" w:eastAsia="Calibri" w:hAnsi="Times New Roman" w:cs="Times New Roman"/>
                <w:lang w:eastAsia="pl-PL"/>
              </w:rPr>
            </w:pPr>
            <w:r w:rsidRPr="00B97290">
              <w:rPr>
                <w:rFonts w:ascii="Times New Roman" w:eastAsia="Calibri" w:hAnsi="Times New Roman" w:cs="Times New Roman"/>
                <w:i/>
                <w:iCs/>
                <w:lang w:eastAsia="pl-PL"/>
              </w:rPr>
              <w:t xml:space="preserve">"Partnerzy społeczni” to termin szeroko używany w całej Europie w odniesieniu do przedstawicieli pracodawców i pracowników (organizacji pracodawców i związków zawodowych). </w:t>
            </w:r>
          </w:p>
          <w:p w:rsidR="00AF6E64" w:rsidRDefault="00B97290">
            <w:pPr>
              <w:autoSpaceDE w:val="0"/>
              <w:autoSpaceDN w:val="0"/>
              <w:adjustRightInd w:val="0"/>
              <w:spacing w:after="0"/>
              <w:rPr>
                <w:rFonts w:ascii="Times New Roman" w:eastAsia="Calibri" w:hAnsi="Times New Roman" w:cs="Times New Roman"/>
                <w:lang w:eastAsia="pl-PL"/>
              </w:rPr>
            </w:pPr>
            <w:r w:rsidRPr="00B97290">
              <w:rPr>
                <w:rFonts w:ascii="Times New Roman" w:eastAsia="Calibri" w:hAnsi="Times New Roman" w:cs="Times New Roman"/>
                <w:i/>
                <w:iCs/>
                <w:lang w:eastAsia="pl-PL"/>
              </w:rPr>
              <w:t xml:space="preserve">Organizacja pozarządowa (NGO) to organizacja założona przez obywateli z własnej inicjatywy, która nie działa dla osiągnięcia zysku i jest zorganizowana na szczeblu lokalnym, krajowym lub międzynarodowym. </w:t>
            </w:r>
            <w:r w:rsidRPr="00B97290">
              <w:rPr>
                <w:rFonts w:ascii="Times New Roman" w:eastAsia="Calibri" w:hAnsi="Times New Roman" w:cs="Times New Roman"/>
                <w:i/>
                <w:iCs/>
                <w:lang w:eastAsia="pl-PL"/>
              </w:rPr>
              <w:lastRenderedPageBreak/>
              <w:t xml:space="preserve">Organizacje pozarządowe - zorientowane na działanie i prowadzone przez ludzi, którym przyświeca wspólny cel – realizują szereg usług i funkcji humanitarnych, przedstawiają rządom państw obawy obywateli, wspierają i monitorują realizację polityk oraz stymulują udział polityków poprzez dostarczanie informacji. </w:t>
            </w:r>
          </w:p>
          <w:p w:rsidR="00AF6E64" w:rsidRDefault="00B97290">
            <w:pPr>
              <w:autoSpaceDE w:val="0"/>
              <w:autoSpaceDN w:val="0"/>
              <w:adjustRightInd w:val="0"/>
              <w:spacing w:after="0"/>
              <w:rPr>
                <w:rFonts w:ascii="Times New Roman" w:eastAsia="Calibri" w:hAnsi="Times New Roman" w:cs="Times New Roman"/>
                <w:lang w:eastAsia="pl-PL"/>
              </w:rPr>
            </w:pPr>
            <w:r w:rsidRPr="00B97290">
              <w:rPr>
                <w:rFonts w:ascii="Times New Roman" w:eastAsia="Calibri" w:hAnsi="Times New Roman" w:cs="Times New Roman"/>
                <w:lang w:eastAsia="pl-PL"/>
              </w:rPr>
              <w:t xml:space="preserve">Projekt jest częściowo realizowany przez partnerów społecznych lub organizacje pozarządowe, kiedy wśród  projektodawców (rozumianych jako Beneficjentów lub Partnerów projektu) znajdują się </w:t>
            </w:r>
            <w:r w:rsidRPr="00B97290">
              <w:rPr>
                <w:rFonts w:ascii="Times New Roman" w:eastAsia="Calibri" w:hAnsi="Times New Roman" w:cs="Times New Roman"/>
                <w:lang w:eastAsia="pl-PL"/>
              </w:rPr>
              <w:br/>
              <w:t xml:space="preserve">m.in. partnerzy   społeczni lub organizacje pozarządowe. </w:t>
            </w:r>
          </w:p>
          <w:p w:rsidR="00AF6E64" w:rsidRDefault="00B97290">
            <w:pPr>
              <w:autoSpaceDE w:val="0"/>
              <w:autoSpaceDN w:val="0"/>
              <w:adjustRightInd w:val="0"/>
              <w:spacing w:after="0"/>
              <w:rPr>
                <w:rFonts w:ascii="Times New Roman" w:eastAsia="Calibri" w:hAnsi="Times New Roman" w:cs="Times New Roman"/>
                <w:lang w:eastAsia="pl-PL"/>
              </w:rPr>
            </w:pPr>
            <w:r w:rsidRPr="00B97290">
              <w:rPr>
                <w:rFonts w:ascii="Times New Roman" w:eastAsia="Calibri" w:hAnsi="Times New Roman" w:cs="Times New Roman"/>
                <w:lang w:eastAsia="pl-PL"/>
              </w:rPr>
              <w:t xml:space="preserve">Sformułowania zapisane kursywą są identyczne z definicjami </w:t>
            </w:r>
            <w:proofErr w:type="spellStart"/>
            <w:r w:rsidRPr="00B97290">
              <w:rPr>
                <w:rFonts w:ascii="Times New Roman" w:eastAsia="Calibri" w:hAnsi="Times New Roman" w:cs="Times New Roman"/>
                <w:lang w:eastAsia="pl-PL"/>
              </w:rPr>
              <w:t>Eurofound</w:t>
            </w:r>
            <w:proofErr w:type="spellEnd"/>
            <w:r w:rsidRPr="00B97290">
              <w:rPr>
                <w:rFonts w:ascii="Times New Roman" w:eastAsia="Calibri" w:hAnsi="Times New Roman" w:cs="Times New Roman"/>
                <w:lang w:eastAsia="pl-PL"/>
              </w:rPr>
              <w:t xml:space="preserve"> (partnerzy społeczni) oraz </w:t>
            </w:r>
            <w:r w:rsidRPr="00B97290">
              <w:rPr>
                <w:rFonts w:ascii="Times New Roman" w:eastAsia="Calibri" w:hAnsi="Times New Roman" w:cs="Times New Roman"/>
                <w:lang w:eastAsia="pl-PL"/>
              </w:rPr>
              <w:br/>
              <w:t xml:space="preserve">NGO Global Network (organizacje pozarządowe). </w:t>
            </w:r>
          </w:p>
          <w:p w:rsidR="00AF6E64" w:rsidRDefault="00B97290">
            <w:pPr>
              <w:autoSpaceDE w:val="0"/>
              <w:autoSpaceDN w:val="0"/>
              <w:adjustRightInd w:val="0"/>
              <w:spacing w:after="0"/>
              <w:rPr>
                <w:rFonts w:ascii="Times New Roman" w:eastAsia="Calibri" w:hAnsi="Times New Roman" w:cs="Times New Roman"/>
                <w:lang w:eastAsia="pl-PL"/>
              </w:rPr>
            </w:pPr>
            <w:r w:rsidRPr="00B97290">
              <w:rPr>
                <w:rFonts w:ascii="Times New Roman" w:eastAsia="Calibri" w:hAnsi="Times New Roman" w:cs="Times New Roman"/>
                <w:lang w:eastAsia="pl-PL"/>
              </w:rPr>
              <w:t xml:space="preserve">Wskaźnik obejmuje Beneficjentów inicjujących i wdrażających projekty zgodnie z art. 2 Rozporządzenia </w:t>
            </w:r>
            <w:r w:rsidRPr="00B97290">
              <w:rPr>
                <w:rFonts w:ascii="Times New Roman" w:eastAsia="Calibri" w:hAnsi="Times New Roman" w:cs="Times New Roman"/>
                <w:lang w:eastAsia="pl-PL"/>
              </w:rPr>
              <w:br/>
              <w:t xml:space="preserve">nr 1303/2013. </w:t>
            </w:r>
          </w:p>
        </w:tc>
      </w:tr>
    </w:tbl>
    <w:p w:rsidR="00AF6E64" w:rsidRDefault="00AF6E64">
      <w:pPr>
        <w:autoSpaceDE w:val="0"/>
        <w:autoSpaceDN w:val="0"/>
        <w:adjustRightInd w:val="0"/>
        <w:spacing w:after="0"/>
        <w:rPr>
          <w:rFonts w:ascii="Times New Roman" w:eastAsia="Calibri" w:hAnsi="Times New Roman" w:cs="Times New Roman"/>
          <w:b/>
          <w:bCs/>
          <w:lang w:eastAsia="pl-PL"/>
        </w:rPr>
      </w:pPr>
    </w:p>
    <w:p w:rsidR="00AF6E64" w:rsidRDefault="00B97290">
      <w:pPr>
        <w:autoSpaceDE w:val="0"/>
        <w:autoSpaceDN w:val="0"/>
        <w:adjustRightInd w:val="0"/>
        <w:spacing w:after="0"/>
        <w:rPr>
          <w:rFonts w:ascii="Times New Roman" w:eastAsia="Calibri" w:hAnsi="Times New Roman" w:cs="Times New Roman"/>
          <w:lang w:eastAsia="pl-PL"/>
        </w:rPr>
      </w:pPr>
      <w:r w:rsidRPr="00B97290">
        <w:rPr>
          <w:rFonts w:ascii="Times New Roman" w:eastAsia="Calibri" w:hAnsi="Times New Roman" w:cs="Times New Roman"/>
          <w:b/>
          <w:bCs/>
          <w:lang w:eastAsia="pl-PL"/>
        </w:rPr>
        <w:t xml:space="preserve">3) Projekt ukierunkowany na trwały udział kobiet w zatrudnieniu i rozwoju ich kariery zawodowej </w:t>
      </w:r>
    </w:p>
    <w:p w:rsidR="00AF6E64" w:rsidRDefault="00B97290">
      <w:pPr>
        <w:autoSpaceDE w:val="0"/>
        <w:autoSpaceDN w:val="0"/>
        <w:adjustRightInd w:val="0"/>
        <w:spacing w:after="0"/>
        <w:rPr>
          <w:rFonts w:ascii="Times New Roman" w:eastAsia="Calibri" w:hAnsi="Times New Roman" w:cs="Times New Roman"/>
          <w:lang w:eastAsia="pl-PL"/>
        </w:rPr>
      </w:pPr>
      <w:r w:rsidRPr="00B97290">
        <w:rPr>
          <w:rFonts w:ascii="Times New Roman" w:eastAsia="Calibri" w:hAnsi="Times New Roman" w:cs="Times New Roman"/>
          <w:lang w:eastAsia="pl-PL"/>
        </w:rPr>
        <w:t xml:space="preserve">Należy wykazać </w:t>
      </w:r>
      <w:r w:rsidRPr="00B97290">
        <w:rPr>
          <w:rFonts w:ascii="Times New Roman" w:eastAsia="Calibri" w:hAnsi="Times New Roman" w:cs="Times New Roman"/>
          <w:i/>
          <w:iCs/>
          <w:lang w:eastAsia="pl-PL"/>
        </w:rPr>
        <w:t xml:space="preserve">projekty realizowane w celu zwiększenia trwałego udziału kobiet w zatrudnieniu, a tym samym zwalczania feminizacji ubóstwa, zmniejszenia podziału ze względu na płeć i zwalczania stereotypów dotyczących płci na rynku pracy. W zakresie kształcenia i szkolenia - upowszechnienie godzenia życia zawodowego i prywatnego oraz równego podziału obowiązków związanych z opieką pomiędzy mężczyznami i kobietami. </w:t>
      </w:r>
    </w:p>
    <w:p w:rsidR="00AF6E64" w:rsidRDefault="00B97290">
      <w:pPr>
        <w:autoSpaceDE w:val="0"/>
        <w:autoSpaceDN w:val="0"/>
        <w:adjustRightInd w:val="0"/>
        <w:spacing w:after="0"/>
        <w:rPr>
          <w:rFonts w:ascii="Times New Roman" w:eastAsia="Calibri" w:hAnsi="Times New Roman" w:cs="Times New Roman"/>
          <w:lang w:eastAsia="pl-PL"/>
        </w:rPr>
      </w:pPr>
      <w:r w:rsidRPr="00B97290">
        <w:rPr>
          <w:rFonts w:ascii="Times New Roman" w:eastAsia="Calibri" w:hAnsi="Times New Roman" w:cs="Times New Roman"/>
          <w:lang w:eastAsia="pl-PL"/>
        </w:rPr>
        <w:t xml:space="preserve">Definicja opracowana na podstawie Rozporządzenia Parlamentu Europejskiego i Rady w sprawie Europejskiego Funduszu Społecznego nr 1304/2013, art. 7. Promowanie równości między kobietami </w:t>
      </w:r>
      <w:r w:rsidRPr="00B97290">
        <w:rPr>
          <w:rFonts w:ascii="Times New Roman" w:eastAsia="Calibri" w:hAnsi="Times New Roman" w:cs="Times New Roman"/>
          <w:lang w:eastAsia="pl-PL"/>
        </w:rPr>
        <w:br/>
        <w:t xml:space="preserve">i mężczyznami. </w:t>
      </w:r>
    </w:p>
    <w:p w:rsidR="00AF6E64" w:rsidRDefault="00B97290">
      <w:pPr>
        <w:autoSpaceDE w:val="0"/>
        <w:autoSpaceDN w:val="0"/>
        <w:adjustRightInd w:val="0"/>
        <w:spacing w:after="0"/>
        <w:rPr>
          <w:rFonts w:ascii="Times New Roman" w:eastAsia="Calibri" w:hAnsi="Times New Roman" w:cs="Times New Roman"/>
          <w:lang w:eastAsia="pl-PL"/>
        </w:rPr>
      </w:pPr>
      <w:r w:rsidRPr="00B97290">
        <w:rPr>
          <w:rFonts w:ascii="Times New Roman" w:eastAsia="Calibri" w:hAnsi="Times New Roman" w:cs="Times New Roman"/>
          <w:lang w:eastAsia="pl-PL"/>
        </w:rPr>
        <w:t xml:space="preserve">Sformułowania zapisane kursywą są identyczne jak w rozporządzeniu dot. EFS. </w:t>
      </w:r>
    </w:p>
    <w:p w:rsidR="00AF6E64" w:rsidRDefault="00AF6E64">
      <w:pPr>
        <w:autoSpaceDE w:val="0"/>
        <w:autoSpaceDN w:val="0"/>
        <w:adjustRightInd w:val="0"/>
        <w:spacing w:after="0"/>
        <w:rPr>
          <w:rFonts w:ascii="Times New Roman" w:eastAsia="Calibri" w:hAnsi="Times New Roman" w:cs="Times New Roman"/>
          <w:lang w:eastAsia="pl-PL"/>
        </w:rPr>
      </w:pPr>
    </w:p>
    <w:p w:rsidR="00AF6E64" w:rsidRDefault="00B97290">
      <w:pPr>
        <w:autoSpaceDE w:val="0"/>
        <w:autoSpaceDN w:val="0"/>
        <w:adjustRightInd w:val="0"/>
        <w:spacing w:after="0"/>
        <w:rPr>
          <w:rFonts w:ascii="Times New Roman" w:eastAsia="Calibri" w:hAnsi="Times New Roman" w:cs="Times New Roman"/>
          <w:lang w:eastAsia="pl-PL"/>
        </w:rPr>
      </w:pPr>
      <w:r w:rsidRPr="00B97290">
        <w:rPr>
          <w:rFonts w:ascii="Times New Roman" w:eastAsia="Calibri" w:hAnsi="Times New Roman" w:cs="Times New Roman"/>
          <w:b/>
          <w:bCs/>
          <w:lang w:eastAsia="pl-PL"/>
        </w:rPr>
        <w:t xml:space="preserve">4) Projekt obejmujący administrację publiczną lub służby publiczne na szczeblu krajowym, regionalnym lub lokalnym </w:t>
      </w:r>
    </w:p>
    <w:p w:rsidR="00AF6E64" w:rsidRDefault="00B97290">
      <w:pPr>
        <w:autoSpaceDE w:val="0"/>
        <w:autoSpaceDN w:val="0"/>
        <w:adjustRightInd w:val="0"/>
        <w:spacing w:after="0"/>
        <w:rPr>
          <w:rFonts w:ascii="Times New Roman" w:eastAsia="Calibri" w:hAnsi="Times New Roman" w:cs="Times New Roman"/>
          <w:lang w:eastAsia="pl-PL"/>
        </w:rPr>
      </w:pPr>
      <w:r w:rsidRPr="00B97290">
        <w:rPr>
          <w:rFonts w:ascii="Times New Roman" w:eastAsia="Calibri" w:hAnsi="Times New Roman" w:cs="Times New Roman"/>
          <w:lang w:eastAsia="pl-PL"/>
        </w:rPr>
        <w:t xml:space="preserve">Europejski Fundusz Społeczny wzmacnia zdolności instytucjonalne i skuteczność administracji publicznej na szczeblu krajowym, regionalnym lub lokalnym. </w:t>
      </w:r>
    </w:p>
    <w:p w:rsidR="00AF6E64" w:rsidRDefault="00B97290">
      <w:pPr>
        <w:autoSpaceDE w:val="0"/>
        <w:autoSpaceDN w:val="0"/>
        <w:adjustRightInd w:val="0"/>
        <w:spacing w:after="0"/>
        <w:rPr>
          <w:rFonts w:ascii="Times New Roman" w:eastAsia="Calibri" w:hAnsi="Times New Roman" w:cs="Times New Roman"/>
          <w:lang w:eastAsia="pl-PL"/>
        </w:rPr>
      </w:pPr>
      <w:r w:rsidRPr="00B97290">
        <w:rPr>
          <w:rFonts w:ascii="Times New Roman" w:eastAsia="Calibri" w:hAnsi="Times New Roman" w:cs="Times New Roman"/>
          <w:lang w:eastAsia="pl-PL"/>
        </w:rPr>
        <w:t>Należy wykazać projekty realizowane w celu zapewnienia wsparcia w ww. obszarach. Za służby publiczne uznaje się publiczne lub prywatne podmioty, które świadczą usługi publiczne (w przypadku usług publicznych zlecanych przez państwo podmiotom prywatnym lub świadczonych w ramach partnerstwa publiczno - prywatnego).</w:t>
      </w:r>
    </w:p>
    <w:p w:rsidR="00AF6E64" w:rsidRDefault="00AF6E64">
      <w:pPr>
        <w:autoSpaceDE w:val="0"/>
        <w:autoSpaceDN w:val="0"/>
        <w:adjustRightInd w:val="0"/>
        <w:spacing w:after="0"/>
        <w:rPr>
          <w:rFonts w:ascii="Times New Roman" w:eastAsia="Calibri" w:hAnsi="Times New Roman" w:cs="Times New Roman"/>
          <w:b/>
          <w:bCs/>
          <w:i/>
          <w:lang w:eastAsia="pl-PL"/>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9669"/>
      </w:tblGrid>
      <w:tr w:rsidR="00B97290" w:rsidRPr="00B97290" w:rsidTr="0006766E">
        <w:tc>
          <w:tcPr>
            <w:tcW w:w="9669" w:type="dxa"/>
            <w:shd w:val="clear" w:color="auto" w:fill="D9D9D9"/>
          </w:tcPr>
          <w:p w:rsidR="00AF6E64" w:rsidRDefault="00B97290">
            <w:pPr>
              <w:autoSpaceDE w:val="0"/>
              <w:autoSpaceDN w:val="0"/>
              <w:adjustRightInd w:val="0"/>
              <w:spacing w:after="0"/>
              <w:rPr>
                <w:rFonts w:ascii="Times New Roman" w:eastAsia="Calibri" w:hAnsi="Times New Roman" w:cs="Times New Roman"/>
                <w:lang w:eastAsia="pl-PL"/>
              </w:rPr>
            </w:pPr>
            <w:r w:rsidRPr="00B97290">
              <w:rPr>
                <w:rFonts w:ascii="Times New Roman" w:eastAsia="Calibri" w:hAnsi="Times New Roman" w:cs="Times New Roman"/>
                <w:b/>
                <w:bCs/>
                <w:lang w:eastAsia="pl-PL"/>
              </w:rPr>
              <w:t xml:space="preserve">UWAGA:                                                                                                                                                                         </w:t>
            </w:r>
            <w:r w:rsidRPr="00B97290">
              <w:rPr>
                <w:rFonts w:ascii="Times New Roman" w:eastAsia="Calibri" w:hAnsi="Times New Roman" w:cs="Times New Roman"/>
                <w:lang w:eastAsia="pl-PL"/>
              </w:rPr>
              <w:t xml:space="preserve">Wszystkie realizowane formy wsparcia w ramach projektu muszą być zgodne z prawodawstwem krajowym, z warunkami określonymi </w:t>
            </w:r>
            <w:r w:rsidRPr="00B97290">
              <w:rPr>
                <w:rFonts w:ascii="Times New Roman" w:eastAsia="Calibri" w:hAnsi="Times New Roman" w:cs="Times New Roman"/>
                <w:bCs/>
                <w:lang w:eastAsia="pl-PL"/>
              </w:rPr>
              <w:t xml:space="preserve">w </w:t>
            </w:r>
            <w:r w:rsidRPr="00B97290">
              <w:rPr>
                <w:rFonts w:ascii="Times New Roman" w:eastAsia="Calibri" w:hAnsi="Times New Roman" w:cs="Times New Roman"/>
                <w:i/>
                <w:lang w:eastAsia="pl-PL"/>
              </w:rPr>
              <w:t>Wytycznych w zakresie realizacji przedsięwzięć z udziałem środków EFS w obszarze edukacji na lata 2014-2020</w:t>
            </w:r>
            <w:r w:rsidR="00571DA3">
              <w:rPr>
                <w:rFonts w:ascii="Times New Roman" w:eastAsia="Calibri" w:hAnsi="Times New Roman" w:cs="Times New Roman"/>
                <w:i/>
                <w:lang w:eastAsia="pl-PL"/>
              </w:rPr>
              <w:t xml:space="preserve"> </w:t>
            </w:r>
            <w:r w:rsidRPr="00B97290">
              <w:rPr>
                <w:rFonts w:ascii="Times New Roman" w:eastAsia="Calibri" w:hAnsi="Times New Roman" w:cs="Times New Roman"/>
                <w:bCs/>
                <w:lang w:eastAsia="pl-PL"/>
              </w:rPr>
              <w:t>oraz z dokumentem</w:t>
            </w:r>
            <w:r w:rsidRPr="00B97290">
              <w:rPr>
                <w:rFonts w:ascii="Times New Roman" w:eastAsia="Calibri" w:hAnsi="Times New Roman" w:cs="Times New Roman"/>
                <w:b/>
                <w:bCs/>
                <w:lang w:eastAsia="pl-PL"/>
              </w:rPr>
              <w:t xml:space="preserve"> „Podstawowe informacje dotyczące uzyskiwania kwalifikacji w ramach projektów współfinansowanych z Europejskiego Funduszu Społecznego </w:t>
            </w:r>
            <w:r w:rsidRPr="00B97290">
              <w:rPr>
                <w:rFonts w:ascii="Times New Roman" w:eastAsia="Calibri" w:hAnsi="Times New Roman" w:cs="Times New Roman"/>
                <w:bCs/>
                <w:lang w:eastAsia="pl-PL"/>
              </w:rPr>
              <w:t>(jeśli dotyczy) stanowiącym</w:t>
            </w:r>
            <w:r w:rsidR="00571DA3">
              <w:rPr>
                <w:rFonts w:ascii="Times New Roman" w:eastAsia="Calibri" w:hAnsi="Times New Roman" w:cs="Times New Roman"/>
                <w:bCs/>
                <w:lang w:eastAsia="pl-PL"/>
              </w:rPr>
              <w:t xml:space="preserve"> </w:t>
            </w:r>
            <w:r w:rsidR="00571DA3" w:rsidRPr="00571DA3">
              <w:rPr>
                <w:rFonts w:ascii="Times New Roman" w:eastAsia="Calibri" w:hAnsi="Times New Roman" w:cs="Times New Roman"/>
                <w:b/>
                <w:bCs/>
                <w:lang w:eastAsia="pl-PL"/>
              </w:rPr>
              <w:t>załącznik nr 5</w:t>
            </w:r>
            <w:r w:rsidRPr="00571DA3">
              <w:rPr>
                <w:rFonts w:ascii="Times New Roman" w:eastAsia="Calibri" w:hAnsi="Times New Roman" w:cs="Times New Roman"/>
                <w:b/>
                <w:bCs/>
                <w:lang w:eastAsia="pl-PL"/>
              </w:rPr>
              <w:t xml:space="preserve"> do Ogłoszenia o naborze wniosków</w:t>
            </w:r>
            <w:r w:rsidRPr="00B97290">
              <w:rPr>
                <w:rFonts w:ascii="Times New Roman" w:eastAsia="Calibri" w:hAnsi="Times New Roman" w:cs="Times New Roman"/>
                <w:bCs/>
                <w:lang w:eastAsia="pl-PL"/>
              </w:rPr>
              <w:t>.</w:t>
            </w:r>
          </w:p>
          <w:p w:rsidR="00AF6E64" w:rsidRDefault="00AF6E64">
            <w:pPr>
              <w:autoSpaceDE w:val="0"/>
              <w:autoSpaceDN w:val="0"/>
              <w:adjustRightInd w:val="0"/>
              <w:spacing w:after="0"/>
              <w:rPr>
                <w:rFonts w:ascii="Times New Roman" w:eastAsia="Calibri" w:hAnsi="Times New Roman" w:cs="Times New Roman"/>
                <w:lang w:eastAsia="pl-PL"/>
              </w:rPr>
            </w:pPr>
          </w:p>
          <w:p w:rsidR="00AF6E64" w:rsidRDefault="00B97290">
            <w:pPr>
              <w:autoSpaceDE w:val="0"/>
              <w:autoSpaceDN w:val="0"/>
              <w:adjustRightInd w:val="0"/>
              <w:spacing w:after="0"/>
              <w:rPr>
                <w:rFonts w:ascii="Times New Roman" w:eastAsia="Calibri" w:hAnsi="Times New Roman" w:cs="Times New Roman"/>
                <w:lang w:eastAsia="pl-PL"/>
              </w:rPr>
            </w:pPr>
            <w:r w:rsidRPr="00B97290">
              <w:rPr>
                <w:rFonts w:ascii="Times New Roman" w:eastAsia="Calibri" w:hAnsi="Times New Roman" w:cs="Times New Roman"/>
                <w:lang w:eastAsia="pl-PL"/>
              </w:rPr>
              <w:t xml:space="preserve">Konieczność zachowania zgodności planowanych działań z ww. warunkami wynika również </w:t>
            </w:r>
            <w:r w:rsidRPr="00B97290">
              <w:rPr>
                <w:rFonts w:ascii="Times New Roman" w:eastAsia="Calibri" w:hAnsi="Times New Roman" w:cs="Times New Roman"/>
                <w:lang w:eastAsia="pl-PL"/>
              </w:rPr>
              <w:br/>
              <w:t xml:space="preserve">z obowiązującego w ramach naboru warunku udzielenia wsparcia, tj.: </w:t>
            </w:r>
            <w:r w:rsidRPr="00B97290">
              <w:rPr>
                <w:rFonts w:ascii="Times New Roman" w:eastAsia="Calibri" w:hAnsi="Times New Roman" w:cs="Times New Roman"/>
              </w:rPr>
              <w:t xml:space="preserve">Zakres wsparcia w projekcie jest zgodny z warunkami określonymi w Ogłoszeniu o naborze wniosków na podstawie </w:t>
            </w:r>
            <w:r w:rsidRPr="00B97290">
              <w:rPr>
                <w:rFonts w:ascii="Times New Roman" w:eastAsia="Calibri" w:hAnsi="Times New Roman" w:cs="Times New Roman"/>
                <w:i/>
                <w:lang w:eastAsia="pl-PL"/>
              </w:rPr>
              <w:t>Wytycznych w zakresie realizacji przedsięwzięć z udziałem środków EFS w obszarze edukacji na lata 2014-2020</w:t>
            </w:r>
            <w:r w:rsidR="00571DA3">
              <w:rPr>
                <w:rFonts w:ascii="Times New Roman" w:eastAsia="Calibri" w:hAnsi="Times New Roman" w:cs="Times New Roman"/>
                <w:i/>
                <w:lang w:eastAsia="pl-PL"/>
              </w:rPr>
              <w:t xml:space="preserve"> </w:t>
            </w:r>
            <w:r w:rsidRPr="00B97290">
              <w:rPr>
                <w:rFonts w:ascii="Times New Roman" w:eastAsia="Calibri" w:hAnsi="Times New Roman" w:cs="Times New Roman"/>
              </w:rPr>
              <w:t xml:space="preserve">oraz właściwych regulacji IZ RPOWP/prawnych odnośnie do danego typu projektu/formy wsparcia zaplanowanej </w:t>
            </w:r>
            <w:r w:rsidRPr="00B97290">
              <w:rPr>
                <w:rFonts w:ascii="Times New Roman" w:eastAsia="Calibri" w:hAnsi="Times New Roman" w:cs="Times New Roman"/>
              </w:rPr>
              <w:br/>
              <w:t>w projekcie</w:t>
            </w:r>
            <w:r w:rsidRPr="00B97290">
              <w:rPr>
                <w:rFonts w:ascii="Times New Roman" w:eastAsia="Calibri" w:hAnsi="Times New Roman" w:cs="Times New Roman"/>
                <w:lang w:eastAsia="pl-PL"/>
              </w:rPr>
              <w:t xml:space="preserve"> (zob. Lista warunków udzi</w:t>
            </w:r>
            <w:r w:rsidR="00571DA3">
              <w:rPr>
                <w:rFonts w:ascii="Times New Roman" w:eastAsia="Calibri" w:hAnsi="Times New Roman" w:cs="Times New Roman"/>
                <w:lang w:eastAsia="pl-PL"/>
              </w:rPr>
              <w:t xml:space="preserve">elenia wsparcia - </w:t>
            </w:r>
            <w:r w:rsidR="00571DA3" w:rsidRPr="00571DA3">
              <w:rPr>
                <w:rFonts w:ascii="Times New Roman" w:eastAsia="Calibri" w:hAnsi="Times New Roman" w:cs="Times New Roman"/>
                <w:b/>
                <w:lang w:eastAsia="pl-PL"/>
              </w:rPr>
              <w:t>załącznik nr 4</w:t>
            </w:r>
            <w:r w:rsidRPr="00571DA3">
              <w:rPr>
                <w:rFonts w:ascii="Times New Roman" w:eastAsia="Calibri" w:hAnsi="Times New Roman" w:cs="Times New Roman"/>
                <w:b/>
                <w:lang w:eastAsia="pl-PL"/>
              </w:rPr>
              <w:t xml:space="preserve"> do Ogłoszenia o naborze wniosków</w:t>
            </w:r>
            <w:r w:rsidRPr="00571DA3">
              <w:rPr>
                <w:rFonts w:ascii="Times New Roman" w:eastAsia="Calibri" w:hAnsi="Times New Roman" w:cs="Times New Roman"/>
                <w:lang w:eastAsia="pl-PL"/>
              </w:rPr>
              <w:t>).</w:t>
            </w:r>
          </w:p>
        </w:tc>
      </w:tr>
    </w:tbl>
    <w:p w:rsidR="00AF6E64" w:rsidRDefault="00AF6E64">
      <w:pPr>
        <w:autoSpaceDE w:val="0"/>
        <w:autoSpaceDN w:val="0"/>
        <w:adjustRightInd w:val="0"/>
        <w:spacing w:after="0"/>
        <w:rPr>
          <w:rFonts w:ascii="Times New Roman" w:eastAsia="Calibri" w:hAnsi="Times New Roman" w:cs="Times New Roman"/>
          <w:b/>
          <w:bCs/>
          <w:i/>
          <w:lang w:eastAsia="pl-PL"/>
        </w:rPr>
      </w:pPr>
    </w:p>
    <w:p w:rsidR="00B97290" w:rsidRPr="00B97290" w:rsidRDefault="00B97290" w:rsidP="0006766E">
      <w:pPr>
        <w:keepNext/>
        <w:keepLines/>
        <w:spacing w:before="200" w:after="0"/>
        <w:outlineLvl w:val="1"/>
        <w:rPr>
          <w:rFonts w:ascii="Times New Roman" w:eastAsia="Times New Roman" w:hAnsi="Times New Roman" w:cs="Times New Roman"/>
          <w:b/>
          <w:bCs/>
          <w:sz w:val="24"/>
          <w:szCs w:val="26"/>
        </w:rPr>
      </w:pPr>
      <w:bookmarkStart w:id="24" w:name="_Toc519591478"/>
      <w:bookmarkEnd w:id="20"/>
      <w:r w:rsidRPr="00B97290">
        <w:rPr>
          <w:rFonts w:ascii="Times New Roman" w:eastAsia="Times New Roman" w:hAnsi="Times New Roman" w:cs="Times New Roman"/>
          <w:b/>
          <w:bCs/>
          <w:sz w:val="24"/>
          <w:szCs w:val="26"/>
        </w:rPr>
        <w:lastRenderedPageBreak/>
        <w:t>V.2. Lokalne kryteria wyboru operacji</w:t>
      </w:r>
      <w:bookmarkEnd w:id="24"/>
    </w:p>
    <w:p w:rsidR="00AF6E64" w:rsidRDefault="00B97290">
      <w:pPr>
        <w:shd w:val="clear" w:color="auto" w:fill="FFFFFF"/>
        <w:spacing w:after="0"/>
        <w:rPr>
          <w:rFonts w:ascii="Times New Roman" w:eastAsia="Calibri" w:hAnsi="Times New Roman" w:cs="Times New Roman"/>
        </w:rPr>
      </w:pPr>
      <w:r w:rsidRPr="00B97290">
        <w:rPr>
          <w:rFonts w:ascii="Times New Roman" w:eastAsia="Calibri" w:hAnsi="Times New Roman" w:cs="Times New Roman"/>
        </w:rPr>
        <w:t>Założenia operacji powinny wpi</w:t>
      </w:r>
      <w:r w:rsidR="00571DA3">
        <w:rPr>
          <w:rFonts w:ascii="Times New Roman" w:eastAsia="Calibri" w:hAnsi="Times New Roman" w:cs="Times New Roman"/>
        </w:rPr>
        <w:t>sywać się w Lokalne Kryteria Wyboru Operacji</w:t>
      </w:r>
      <w:r w:rsidRPr="00B97290">
        <w:rPr>
          <w:rFonts w:ascii="Times New Roman" w:eastAsia="Calibri" w:hAnsi="Times New Roman" w:cs="Times New Roman"/>
        </w:rPr>
        <w:t xml:space="preserve">, zawarte w </w:t>
      </w:r>
      <w:r w:rsidR="00571DA3" w:rsidRPr="00163A20">
        <w:rPr>
          <w:rFonts w:ascii="Times New Roman" w:hAnsi="Times New Roman"/>
        </w:rPr>
        <w:t>Kryteriach wyboru operacji wraz z procedurą ustalania lub zmiany kryteriów</w:t>
      </w:r>
      <w:r w:rsidR="00571DA3">
        <w:rPr>
          <w:rFonts w:ascii="Times New Roman" w:eastAsia="Calibri" w:hAnsi="Times New Roman" w:cs="Times New Roman"/>
        </w:rPr>
        <w:t xml:space="preserve"> (</w:t>
      </w:r>
      <w:r w:rsidR="00571DA3" w:rsidRPr="00571DA3">
        <w:rPr>
          <w:rFonts w:ascii="Times New Roman" w:eastAsia="Calibri" w:hAnsi="Times New Roman" w:cs="Times New Roman"/>
          <w:b/>
        </w:rPr>
        <w:t>załącznik nr 16</w:t>
      </w:r>
      <w:r w:rsidRPr="00571DA3">
        <w:rPr>
          <w:rFonts w:ascii="Times New Roman" w:eastAsia="Calibri" w:hAnsi="Times New Roman" w:cs="Times New Roman"/>
          <w:b/>
        </w:rPr>
        <w:t xml:space="preserve"> do Ogłoszenia o naborze wniosków</w:t>
      </w:r>
      <w:r w:rsidRPr="00B97290">
        <w:rPr>
          <w:rFonts w:ascii="Times New Roman" w:eastAsia="Calibri" w:hAnsi="Times New Roman" w:cs="Times New Roman"/>
        </w:rPr>
        <w:t xml:space="preserve">) wedle których Rada LGD dokonuje wyboru operacji. </w:t>
      </w:r>
    </w:p>
    <w:p w:rsidR="00AF6E64" w:rsidRDefault="00AF6E64">
      <w:pPr>
        <w:shd w:val="clear" w:color="auto" w:fill="FFFFFF"/>
        <w:spacing w:after="0"/>
        <w:rPr>
          <w:rFonts w:ascii="Times New Roman" w:eastAsia="Calibri" w:hAnsi="Times New Roman" w:cs="Times New Roman"/>
          <w:i/>
        </w:rPr>
      </w:pPr>
    </w:p>
    <w:p w:rsidR="00571DA3" w:rsidRPr="00571DA3" w:rsidRDefault="00571DA3" w:rsidP="00571DA3">
      <w:pPr>
        <w:autoSpaceDE w:val="0"/>
        <w:autoSpaceDN w:val="0"/>
        <w:adjustRightInd w:val="0"/>
        <w:spacing w:after="0" w:line="240" w:lineRule="auto"/>
        <w:rPr>
          <w:rFonts w:ascii="Times New Roman" w:hAnsi="Times New Roman" w:cs="Times New Roman"/>
          <w:b/>
        </w:rPr>
      </w:pPr>
      <w:bookmarkStart w:id="25" w:name="_Toc519591479"/>
      <w:r w:rsidRPr="00571DA3">
        <w:rPr>
          <w:rFonts w:ascii="Times New Roman" w:hAnsi="Times New Roman" w:cs="Times New Roman"/>
          <w:b/>
        </w:rPr>
        <w:t>Minimalna liczba punktów, której uzyskanie jest warunkiem wyboru operacji to 22,40 punkty/ 40%                                    z maksymalnej liczby 56 pkt.</w:t>
      </w:r>
    </w:p>
    <w:p w:rsidR="00571DA3" w:rsidRPr="00571DA3" w:rsidRDefault="00571DA3" w:rsidP="00571DA3">
      <w:pPr>
        <w:autoSpaceDE w:val="0"/>
        <w:autoSpaceDN w:val="0"/>
        <w:adjustRightInd w:val="0"/>
        <w:spacing w:after="0" w:line="240" w:lineRule="auto"/>
        <w:rPr>
          <w:rFonts w:ascii="Times New Roman" w:hAnsi="Times New Roman" w:cs="Times New Roman"/>
        </w:rPr>
      </w:pPr>
    </w:p>
    <w:p w:rsidR="00571DA3" w:rsidRPr="00571DA3" w:rsidRDefault="00571DA3" w:rsidP="00571DA3">
      <w:pPr>
        <w:autoSpaceDE w:val="0"/>
        <w:autoSpaceDN w:val="0"/>
        <w:adjustRightInd w:val="0"/>
        <w:spacing w:after="0" w:line="240" w:lineRule="auto"/>
        <w:rPr>
          <w:rFonts w:ascii="Times New Roman" w:hAnsi="Times New Roman" w:cs="Times New Roman"/>
        </w:rPr>
      </w:pPr>
      <w:r w:rsidRPr="00571DA3">
        <w:rPr>
          <w:rFonts w:ascii="Times New Roman" w:hAnsi="Times New Roman" w:cs="Times New Roman"/>
        </w:rPr>
        <w:t xml:space="preserve">W przypadku uzyskania przez dwie lub więcej operacji takiej samej liczby punktów na podstawie kryteriów oceny o miejscu na liście operacji wybranych decyduje: </w:t>
      </w:r>
    </w:p>
    <w:p w:rsidR="00571DA3" w:rsidRPr="00571DA3" w:rsidRDefault="00571DA3" w:rsidP="00571DA3">
      <w:pPr>
        <w:autoSpaceDE w:val="0"/>
        <w:autoSpaceDN w:val="0"/>
        <w:adjustRightInd w:val="0"/>
        <w:spacing w:after="0" w:line="240" w:lineRule="auto"/>
        <w:rPr>
          <w:rFonts w:ascii="Times New Roman" w:hAnsi="Times New Roman" w:cs="Times New Roman"/>
        </w:rPr>
      </w:pPr>
      <w:r w:rsidRPr="00571DA3">
        <w:rPr>
          <w:rFonts w:ascii="Times New Roman" w:hAnsi="Times New Roman" w:cs="Times New Roman"/>
        </w:rPr>
        <w:t xml:space="preserve">1) liczba przyznanych punktów w kryterium wyboru operacji oddziaływanie operacji na grupy </w:t>
      </w:r>
      <w:proofErr w:type="spellStart"/>
      <w:r w:rsidRPr="00571DA3">
        <w:rPr>
          <w:rFonts w:ascii="Times New Roman" w:hAnsi="Times New Roman" w:cs="Times New Roman"/>
        </w:rPr>
        <w:t>defaworyzowane</w:t>
      </w:r>
      <w:proofErr w:type="spellEnd"/>
      <w:r w:rsidRPr="00571DA3">
        <w:rPr>
          <w:rFonts w:ascii="Times New Roman" w:hAnsi="Times New Roman" w:cs="Times New Roman"/>
        </w:rPr>
        <w:t xml:space="preserve">, zgodnie z zasadą: „im więcej punktów w ramach kryterium, tym wyższe miejsce na liście”, a w przypadku gdy ta metoda selekcji okaże się nie nieskuteczna, </w:t>
      </w:r>
    </w:p>
    <w:p w:rsidR="00571DA3" w:rsidRPr="00571DA3" w:rsidRDefault="00571DA3" w:rsidP="00571DA3">
      <w:pPr>
        <w:autoSpaceDE w:val="0"/>
        <w:autoSpaceDN w:val="0"/>
        <w:adjustRightInd w:val="0"/>
        <w:spacing w:after="0" w:line="240" w:lineRule="auto"/>
        <w:rPr>
          <w:rFonts w:ascii="Times New Roman" w:hAnsi="Times New Roman" w:cs="Times New Roman"/>
        </w:rPr>
      </w:pPr>
      <w:r w:rsidRPr="00571DA3">
        <w:rPr>
          <w:rFonts w:ascii="Times New Roman" w:hAnsi="Times New Roman" w:cs="Times New Roman"/>
        </w:rPr>
        <w:t>2) o miejscu na liście operacji wybranych decyduje data i godzina złożenia wniosku w biurze LGD zgodnie z zasadą „im wcześniejsza data, godzina, minuta złożenia wniosku do biura LGD, tym wyższe miejsce na liście”.</w:t>
      </w:r>
    </w:p>
    <w:p w:rsidR="00AF6E64" w:rsidRDefault="00B97290">
      <w:pPr>
        <w:keepNext/>
        <w:keepLines/>
        <w:spacing w:before="200" w:after="0"/>
        <w:outlineLvl w:val="1"/>
        <w:rPr>
          <w:rFonts w:ascii="Times New Roman" w:eastAsia="Times New Roman" w:hAnsi="Times New Roman" w:cs="Times New Roman"/>
          <w:b/>
          <w:bCs/>
          <w:sz w:val="24"/>
          <w:szCs w:val="26"/>
        </w:rPr>
      </w:pPr>
      <w:r w:rsidRPr="00B97290">
        <w:rPr>
          <w:rFonts w:ascii="Times New Roman" w:eastAsia="Times New Roman" w:hAnsi="Times New Roman" w:cs="Times New Roman"/>
          <w:b/>
          <w:bCs/>
          <w:sz w:val="24"/>
          <w:szCs w:val="26"/>
        </w:rPr>
        <w:t>V.3. Szczegółowe warunki udzielenia wsparcia</w:t>
      </w:r>
      <w:bookmarkEnd w:id="25"/>
    </w:p>
    <w:p w:rsidR="00B97290" w:rsidRPr="00B97290" w:rsidRDefault="00B97290" w:rsidP="0006766E">
      <w:pPr>
        <w:keepNext/>
        <w:keepLines/>
        <w:spacing w:before="200" w:after="0"/>
        <w:outlineLvl w:val="2"/>
        <w:rPr>
          <w:rFonts w:ascii="Times New Roman" w:eastAsia="Times New Roman" w:hAnsi="Times New Roman" w:cs="Times New Roman"/>
          <w:b/>
          <w:bCs/>
          <w:sz w:val="24"/>
          <w:szCs w:val="20"/>
        </w:rPr>
      </w:pPr>
      <w:bookmarkStart w:id="26" w:name="_Toc519591480"/>
      <w:r w:rsidRPr="00B97290">
        <w:rPr>
          <w:rFonts w:ascii="Times New Roman" w:eastAsia="Times New Roman" w:hAnsi="Times New Roman" w:cs="Times New Roman"/>
          <w:b/>
          <w:bCs/>
          <w:sz w:val="24"/>
          <w:szCs w:val="20"/>
        </w:rPr>
        <w:t>V.3.1. Grupa docelowa</w:t>
      </w:r>
      <w:bookmarkEnd w:id="26"/>
    </w:p>
    <w:p w:rsidR="00AF6E64" w:rsidRDefault="00B97290">
      <w:pPr>
        <w:spacing w:after="0"/>
        <w:rPr>
          <w:rFonts w:ascii="Times New Roman" w:eastAsia="Calibri" w:hAnsi="Times New Roman" w:cs="Times New Roman"/>
        </w:rPr>
      </w:pPr>
      <w:r w:rsidRPr="00B97290">
        <w:rPr>
          <w:rFonts w:ascii="Times New Roman" w:eastAsia="Calibri" w:hAnsi="Times New Roman" w:cs="Times New Roman"/>
        </w:rPr>
        <w:t>Projekty składane w ramach naboru muszą być skierowane do grup docelowych (zgodnie z katalogiem grup docelowych dla</w:t>
      </w:r>
      <w:r w:rsidR="00D851B1">
        <w:rPr>
          <w:rFonts w:ascii="Times New Roman" w:eastAsia="Calibri" w:hAnsi="Times New Roman" w:cs="Times New Roman"/>
        </w:rPr>
        <w:t xml:space="preserve"> </w:t>
      </w:r>
      <w:r w:rsidRPr="00B97290">
        <w:rPr>
          <w:rFonts w:ascii="Times New Roman" w:eastAsia="Calibri" w:hAnsi="Times New Roman" w:cs="Times New Roman"/>
        </w:rPr>
        <w:t>Działania 9.1 wymienionych w SZOOP RPOWP 2014-2020), tj.:</w:t>
      </w:r>
    </w:p>
    <w:p w:rsidR="00AF6E64" w:rsidRDefault="00AF6E64">
      <w:pPr>
        <w:spacing w:after="0"/>
        <w:rPr>
          <w:rFonts w:ascii="Times New Roman" w:eastAsia="Calibri" w:hAnsi="Times New Roman" w:cs="Times New Roman"/>
        </w:rPr>
      </w:pPr>
    </w:p>
    <w:p w:rsidR="00AF6E64" w:rsidRDefault="00B97290">
      <w:pPr>
        <w:autoSpaceDE w:val="0"/>
        <w:autoSpaceDN w:val="0"/>
        <w:adjustRightInd w:val="0"/>
        <w:spacing w:after="0" w:line="240" w:lineRule="auto"/>
        <w:rPr>
          <w:rFonts w:ascii="Times New Roman" w:eastAsia="Calibri" w:hAnsi="Times New Roman" w:cs="Times New Roman"/>
          <w:b/>
        </w:rPr>
      </w:pPr>
      <w:r w:rsidRPr="00B97290">
        <w:rPr>
          <w:rFonts w:ascii="Times New Roman" w:eastAsia="Calibri" w:hAnsi="Times New Roman" w:cs="Times New Roman"/>
          <w:b/>
        </w:rPr>
        <w:t xml:space="preserve">Społeczność lokalna z obszaru objętego Lokalną Strategią Rozwoju (w przypadku osób fizycznych uczą się, pracują lub zamieszkują ona na obszarze danej LGD w rozumieniu przepisów Kodeksu </w:t>
      </w:r>
      <w:r w:rsidR="00D851B1">
        <w:rPr>
          <w:rFonts w:ascii="Times New Roman" w:eastAsia="Calibri" w:hAnsi="Times New Roman" w:cs="Times New Roman"/>
          <w:b/>
        </w:rPr>
        <w:t xml:space="preserve">Cywilnego, </w:t>
      </w:r>
      <w:r w:rsidRPr="00B97290">
        <w:rPr>
          <w:rFonts w:ascii="Times New Roman" w:eastAsia="Calibri" w:hAnsi="Times New Roman" w:cs="Times New Roman"/>
          <w:b/>
        </w:rPr>
        <w:t>w przypadku innych podmiotów posiadają one jednostkę organizacyjną na obszarze danej LGD).</w:t>
      </w:r>
    </w:p>
    <w:p w:rsidR="00AF6E64" w:rsidRDefault="00AF6E64">
      <w:pPr>
        <w:autoSpaceDE w:val="0"/>
        <w:autoSpaceDN w:val="0"/>
        <w:adjustRightInd w:val="0"/>
        <w:spacing w:after="0" w:line="240" w:lineRule="auto"/>
        <w:rPr>
          <w:rFonts w:ascii="Times New Roman" w:eastAsia="Calibri" w:hAnsi="Times New Roman" w:cs="Times New Roman"/>
          <w:b/>
        </w:rPr>
      </w:pPr>
    </w:p>
    <w:p w:rsidR="00D851B1" w:rsidRDefault="00D851B1" w:rsidP="00D851B1">
      <w:pPr>
        <w:autoSpaceDE w:val="0"/>
        <w:autoSpaceDN w:val="0"/>
        <w:adjustRightInd w:val="0"/>
        <w:spacing w:after="0" w:line="240" w:lineRule="auto"/>
        <w:rPr>
          <w:rFonts w:cs="Calibri"/>
          <w:color w:val="000000"/>
          <w:lang w:eastAsia="pl-PL"/>
        </w:rPr>
      </w:pPr>
      <w:r w:rsidRPr="002C1064">
        <w:rPr>
          <w:rFonts w:ascii="Times New Roman" w:hAnsi="Times New Roman"/>
          <w:lang w:eastAsia="pl-PL"/>
        </w:rPr>
        <w:t xml:space="preserve">W skład obszaru LGD wchodzą następujące gminy: </w:t>
      </w:r>
      <w:r w:rsidRPr="00163A20">
        <w:rPr>
          <w:rFonts w:ascii="Times New Roman" w:hAnsi="Times New Roman"/>
          <w:color w:val="000000"/>
          <w:lang w:eastAsia="pl-PL"/>
        </w:rPr>
        <w:t>Łomża, Piątnica, Wizna, Miastkowo, Śniadowo</w:t>
      </w:r>
      <w:r w:rsidRPr="00361ADE">
        <w:rPr>
          <w:rFonts w:cs="Calibri"/>
          <w:color w:val="000000"/>
          <w:lang w:eastAsia="pl-PL"/>
        </w:rPr>
        <w:t xml:space="preserve">. </w:t>
      </w:r>
    </w:p>
    <w:p w:rsidR="00D851B1" w:rsidRDefault="00D851B1">
      <w:pPr>
        <w:autoSpaceDE w:val="0"/>
        <w:autoSpaceDN w:val="0"/>
        <w:adjustRightInd w:val="0"/>
        <w:spacing w:after="0"/>
        <w:rPr>
          <w:rFonts w:ascii="Times New Roman" w:eastAsia="Calibri" w:hAnsi="Times New Roman" w:cs="Times New Roman"/>
          <w:lang w:eastAsia="pl-PL"/>
        </w:rPr>
      </w:pPr>
    </w:p>
    <w:p w:rsidR="00AF6E64" w:rsidRDefault="00B97290">
      <w:pPr>
        <w:autoSpaceDE w:val="0"/>
        <w:autoSpaceDN w:val="0"/>
        <w:adjustRightInd w:val="0"/>
        <w:spacing w:after="0"/>
        <w:rPr>
          <w:rFonts w:ascii="Times New Roman" w:eastAsia="Calibri" w:hAnsi="Times New Roman" w:cs="Times New Roman"/>
          <w:lang w:eastAsia="pl-PL"/>
        </w:rPr>
      </w:pPr>
      <w:r w:rsidRPr="00B97290">
        <w:rPr>
          <w:rFonts w:ascii="Times New Roman" w:eastAsia="Calibri" w:hAnsi="Times New Roman" w:cs="Times New Roman"/>
          <w:lang w:eastAsia="pl-PL"/>
        </w:rPr>
        <w:t xml:space="preserve">Jednocześnie, zgodnie z SZOOP RPOWP 2014-2020, w ramach typu projektu nr 5 ostatecznymi odbiorcami wsparcia jest grupa docelowa wskazana w Osi priorytetowej III RPOWP 2014-2020, </w:t>
      </w:r>
      <w:proofErr w:type="spellStart"/>
      <w:r w:rsidRPr="00B97290">
        <w:rPr>
          <w:rFonts w:ascii="Times New Roman" w:eastAsia="Calibri" w:hAnsi="Times New Roman" w:cs="Times New Roman"/>
          <w:lang w:eastAsia="pl-PL"/>
        </w:rPr>
        <w:t>tj</w:t>
      </w:r>
      <w:proofErr w:type="spellEnd"/>
      <w:r w:rsidRPr="00B97290">
        <w:rPr>
          <w:rFonts w:ascii="Times New Roman" w:eastAsia="Calibri" w:hAnsi="Times New Roman" w:cs="Times New Roman"/>
          <w:lang w:eastAsia="pl-PL"/>
        </w:rPr>
        <w:t>:</w:t>
      </w:r>
    </w:p>
    <w:p w:rsidR="00AF6E64" w:rsidRDefault="00B97290">
      <w:pPr>
        <w:numPr>
          <w:ilvl w:val="0"/>
          <w:numId w:val="36"/>
        </w:numPr>
        <w:autoSpaceDE w:val="0"/>
        <w:autoSpaceDN w:val="0"/>
        <w:adjustRightInd w:val="0"/>
        <w:spacing w:after="0"/>
        <w:ind w:left="567" w:hanging="161"/>
        <w:rPr>
          <w:rFonts w:ascii="Times New Roman" w:eastAsia="Calibri" w:hAnsi="Times New Roman" w:cs="Times New Roman"/>
          <w:lang w:eastAsia="pl-PL"/>
        </w:rPr>
      </w:pPr>
      <w:r w:rsidRPr="00B97290">
        <w:rPr>
          <w:rFonts w:ascii="Times New Roman" w:eastAsia="Calibri" w:hAnsi="Times New Roman" w:cs="Times New Roman"/>
          <w:lang w:eastAsia="pl-PL"/>
        </w:rPr>
        <w:t xml:space="preserve">uczniowie i słuchacze szkół i placówek prowadzących kształcenie wyłącznie w oparciu o podstawę programową kształcenia ogólnego (placówki w rozumieniu art. 2 </w:t>
      </w:r>
      <w:proofErr w:type="spellStart"/>
      <w:r w:rsidRPr="00B97290">
        <w:rPr>
          <w:rFonts w:ascii="Times New Roman" w:eastAsia="Calibri" w:hAnsi="Times New Roman" w:cs="Times New Roman"/>
          <w:lang w:eastAsia="pl-PL"/>
        </w:rPr>
        <w:t>pkt</w:t>
      </w:r>
      <w:proofErr w:type="spellEnd"/>
      <w:r w:rsidRPr="00B97290">
        <w:rPr>
          <w:rFonts w:ascii="Times New Roman" w:eastAsia="Calibri" w:hAnsi="Times New Roman" w:cs="Times New Roman"/>
          <w:lang w:eastAsia="pl-PL"/>
        </w:rPr>
        <w:t xml:space="preserve"> 5 i 7 ustawy z dnia 7 września 1991 r. o systemie oświaty) oraz szkół artystycznych realizujących kształcenie ogólne i artystyczne; </w:t>
      </w:r>
    </w:p>
    <w:p w:rsidR="00AF6E64" w:rsidRDefault="00B97290">
      <w:pPr>
        <w:numPr>
          <w:ilvl w:val="0"/>
          <w:numId w:val="36"/>
        </w:numPr>
        <w:autoSpaceDE w:val="0"/>
        <w:autoSpaceDN w:val="0"/>
        <w:adjustRightInd w:val="0"/>
        <w:spacing w:after="0"/>
        <w:ind w:left="567" w:hanging="161"/>
        <w:rPr>
          <w:rFonts w:ascii="Times New Roman" w:eastAsia="Calibri" w:hAnsi="Times New Roman" w:cs="Times New Roman"/>
          <w:lang w:eastAsia="pl-PL"/>
        </w:rPr>
      </w:pPr>
      <w:r w:rsidRPr="00B97290">
        <w:rPr>
          <w:rFonts w:ascii="Times New Roman" w:eastAsia="Calibri" w:hAnsi="Times New Roman" w:cs="Times New Roman"/>
          <w:lang w:eastAsia="pl-PL"/>
        </w:rPr>
        <w:t xml:space="preserve">nauczyciele zatrudnieni w szkołach i placówkach prowadzących kształcenie wyłącznie w oparciu </w:t>
      </w:r>
      <w:r w:rsidRPr="00B97290">
        <w:rPr>
          <w:rFonts w:ascii="Times New Roman" w:eastAsia="Calibri" w:hAnsi="Times New Roman" w:cs="Times New Roman"/>
          <w:lang w:eastAsia="pl-PL"/>
        </w:rPr>
        <w:br/>
        <w:t xml:space="preserve">o podstawę programową kształcenia ogólnego (placówki w rozumieniu art. 2 </w:t>
      </w:r>
      <w:proofErr w:type="spellStart"/>
      <w:r w:rsidRPr="00B97290">
        <w:rPr>
          <w:rFonts w:ascii="Times New Roman" w:eastAsia="Calibri" w:hAnsi="Times New Roman" w:cs="Times New Roman"/>
          <w:lang w:eastAsia="pl-PL"/>
        </w:rPr>
        <w:t>pkt</w:t>
      </w:r>
      <w:proofErr w:type="spellEnd"/>
      <w:r w:rsidRPr="00B97290">
        <w:rPr>
          <w:rFonts w:ascii="Times New Roman" w:eastAsia="Calibri" w:hAnsi="Times New Roman" w:cs="Times New Roman"/>
          <w:lang w:eastAsia="pl-PL"/>
        </w:rPr>
        <w:t xml:space="preserve"> 5 i 7 ustawy </w:t>
      </w:r>
      <w:r w:rsidRPr="00B97290">
        <w:rPr>
          <w:rFonts w:ascii="Times New Roman" w:eastAsia="Calibri" w:hAnsi="Times New Roman" w:cs="Times New Roman"/>
          <w:lang w:eastAsia="pl-PL"/>
        </w:rPr>
        <w:br/>
        <w:t xml:space="preserve">z dnia 7 września 1991 r. o systemie oświaty) oraz nauczyciele kształcenia ogólnego zatrudnieni </w:t>
      </w:r>
      <w:r w:rsidRPr="00B97290">
        <w:rPr>
          <w:rFonts w:ascii="Times New Roman" w:eastAsia="Calibri" w:hAnsi="Times New Roman" w:cs="Times New Roman"/>
          <w:lang w:eastAsia="pl-PL"/>
        </w:rPr>
        <w:br/>
        <w:t xml:space="preserve">w szkołach artystycznych realizujących kształcenie ogólne i artystyczne; </w:t>
      </w:r>
    </w:p>
    <w:p w:rsidR="00AF6E64" w:rsidRDefault="00B97290">
      <w:pPr>
        <w:numPr>
          <w:ilvl w:val="0"/>
          <w:numId w:val="36"/>
        </w:numPr>
        <w:autoSpaceDE w:val="0"/>
        <w:autoSpaceDN w:val="0"/>
        <w:adjustRightInd w:val="0"/>
        <w:spacing w:after="0"/>
        <w:ind w:left="567" w:hanging="161"/>
        <w:rPr>
          <w:rFonts w:ascii="Times New Roman" w:eastAsia="Calibri" w:hAnsi="Times New Roman" w:cs="Times New Roman"/>
          <w:lang w:eastAsia="pl-PL"/>
        </w:rPr>
      </w:pPr>
      <w:r w:rsidRPr="00B97290">
        <w:rPr>
          <w:rFonts w:ascii="Times New Roman" w:eastAsia="Calibri" w:hAnsi="Times New Roman" w:cs="Times New Roman"/>
          <w:lang w:eastAsia="pl-PL"/>
        </w:rPr>
        <w:t xml:space="preserve">doradcy zawodowi oraz nauczyciele wyznaczeni do realizacji zadań z zakresu doradztwa zawodowego zatrudnieni w szkołach i placówkach (w rozumieniu art. 2 </w:t>
      </w:r>
      <w:proofErr w:type="spellStart"/>
      <w:r w:rsidRPr="00B97290">
        <w:rPr>
          <w:rFonts w:ascii="Times New Roman" w:eastAsia="Calibri" w:hAnsi="Times New Roman" w:cs="Times New Roman"/>
          <w:lang w:eastAsia="pl-PL"/>
        </w:rPr>
        <w:t>pkt</w:t>
      </w:r>
      <w:proofErr w:type="spellEnd"/>
      <w:r w:rsidRPr="00B97290">
        <w:rPr>
          <w:rFonts w:ascii="Times New Roman" w:eastAsia="Calibri" w:hAnsi="Times New Roman" w:cs="Times New Roman"/>
          <w:lang w:eastAsia="pl-PL"/>
        </w:rPr>
        <w:t xml:space="preserve"> 5 i 7 ustawy z dnia 7 września 1991 r. </w:t>
      </w:r>
      <w:r w:rsidRPr="00B97290">
        <w:rPr>
          <w:rFonts w:ascii="Times New Roman" w:eastAsia="Calibri" w:hAnsi="Times New Roman" w:cs="Times New Roman"/>
          <w:lang w:eastAsia="pl-PL"/>
        </w:rPr>
        <w:br/>
        <w:t xml:space="preserve">o systemie oświaty) prowadzących kształcenie ogólne (z wyłączeniem doradców zawodowych oraz nauczycieli szkół dla dorosłych); </w:t>
      </w:r>
    </w:p>
    <w:p w:rsidR="00AF6E64" w:rsidRDefault="00B97290">
      <w:pPr>
        <w:numPr>
          <w:ilvl w:val="0"/>
          <w:numId w:val="36"/>
        </w:numPr>
        <w:autoSpaceDE w:val="0"/>
        <w:autoSpaceDN w:val="0"/>
        <w:adjustRightInd w:val="0"/>
        <w:spacing w:after="0"/>
        <w:ind w:left="567" w:hanging="161"/>
        <w:rPr>
          <w:rFonts w:ascii="Times New Roman" w:eastAsia="Calibri" w:hAnsi="Times New Roman" w:cs="Times New Roman"/>
          <w:lang w:eastAsia="pl-PL"/>
        </w:rPr>
      </w:pPr>
      <w:r w:rsidRPr="00B97290">
        <w:rPr>
          <w:rFonts w:ascii="Times New Roman" w:eastAsia="Calibri" w:hAnsi="Times New Roman" w:cs="Times New Roman"/>
          <w:lang w:eastAsia="pl-PL"/>
        </w:rPr>
        <w:t xml:space="preserve">młodzież, która zbyt wcześnie przerwała proces edukacyjny i z własnej inicjatywy chce wrócić </w:t>
      </w:r>
      <w:r w:rsidRPr="00B97290">
        <w:rPr>
          <w:rFonts w:ascii="Times New Roman" w:eastAsia="Calibri" w:hAnsi="Times New Roman" w:cs="Times New Roman"/>
          <w:lang w:eastAsia="pl-PL"/>
        </w:rPr>
        <w:br/>
        <w:t xml:space="preserve">na ścieżkę kształcenia i szkolenia. </w:t>
      </w:r>
    </w:p>
    <w:p w:rsidR="00AF6E64" w:rsidRDefault="00AF6E64">
      <w:pPr>
        <w:autoSpaceDE w:val="0"/>
        <w:autoSpaceDN w:val="0"/>
        <w:adjustRightInd w:val="0"/>
        <w:spacing w:after="0"/>
        <w:ind w:left="567"/>
        <w:rPr>
          <w:rFonts w:ascii="Times New Roman" w:eastAsia="Calibri" w:hAnsi="Times New Roman" w:cs="Times New Roman"/>
          <w:lang w:eastAsia="pl-PL"/>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D9D9D9"/>
        <w:tblLook w:val="04A0"/>
      </w:tblPr>
      <w:tblGrid>
        <w:gridCol w:w="9669"/>
      </w:tblGrid>
      <w:tr w:rsidR="00B97290" w:rsidRPr="00B97290" w:rsidTr="0006766E">
        <w:trPr>
          <w:trHeight w:val="647"/>
        </w:trPr>
        <w:tc>
          <w:tcPr>
            <w:tcW w:w="9669" w:type="dxa"/>
            <w:shd w:val="clear" w:color="auto" w:fill="D9D9D9"/>
          </w:tcPr>
          <w:p w:rsidR="00AF6E64" w:rsidRDefault="00B97290">
            <w:pPr>
              <w:spacing w:after="0"/>
              <w:rPr>
                <w:rFonts w:ascii="Times New Roman" w:eastAsia="Calibri" w:hAnsi="Times New Roman" w:cs="Times New Roman"/>
                <w:u w:val="single"/>
                <w:lang w:eastAsia="pl-PL"/>
              </w:rPr>
            </w:pPr>
            <w:r w:rsidRPr="00B97290">
              <w:rPr>
                <w:rFonts w:ascii="Times New Roman" w:eastAsia="Calibri" w:hAnsi="Times New Roman" w:cs="Times New Roman"/>
                <w:u w:val="single"/>
                <w:lang w:eastAsia="pl-PL"/>
              </w:rPr>
              <w:t>UWAGA:</w:t>
            </w:r>
          </w:p>
          <w:p w:rsidR="00AF6E64" w:rsidRDefault="00B97290">
            <w:pPr>
              <w:spacing w:after="0"/>
              <w:rPr>
                <w:rFonts w:ascii="Times New Roman" w:eastAsia="Calibri" w:hAnsi="Times New Roman" w:cs="Times New Roman"/>
                <w:b/>
                <w:lang w:eastAsia="pl-PL"/>
              </w:rPr>
            </w:pPr>
            <w:r w:rsidRPr="00B97290">
              <w:rPr>
                <w:rFonts w:ascii="Times New Roman" w:eastAsia="Calibri" w:hAnsi="Times New Roman" w:cs="Times New Roman"/>
                <w:b/>
                <w:lang w:eastAsia="pl-PL"/>
              </w:rPr>
              <w:t>Z możliwości otrzymania wsparcia w ramach typu projektu 5 wyłączone są podmioty i osoby otrzymujące ten sam zakres wsparcia w odpowiednich działaniach w osiach głównych (decyduje tożsamość czasowa realizacji projektu).</w:t>
            </w:r>
          </w:p>
          <w:p w:rsidR="00AF6E64" w:rsidRDefault="00AF6E64">
            <w:pPr>
              <w:spacing w:after="0"/>
              <w:rPr>
                <w:rFonts w:ascii="Times New Roman" w:eastAsia="Calibri" w:hAnsi="Times New Roman" w:cs="Times New Roman"/>
                <w:lang w:eastAsia="pl-PL"/>
              </w:rPr>
            </w:pPr>
          </w:p>
          <w:p w:rsidR="00AF6E64" w:rsidRDefault="00B97290">
            <w:pPr>
              <w:spacing w:after="0"/>
              <w:rPr>
                <w:rFonts w:ascii="Times New Roman" w:eastAsia="Calibri" w:hAnsi="Times New Roman" w:cs="Times New Roman"/>
                <w:b/>
                <w:i/>
              </w:rPr>
            </w:pPr>
            <w:r w:rsidRPr="00B97290">
              <w:rPr>
                <w:rFonts w:ascii="Times New Roman" w:eastAsia="Calibri" w:hAnsi="Times New Roman" w:cs="Times New Roman"/>
                <w:b/>
                <w:lang w:eastAsia="pl-PL"/>
              </w:rPr>
              <w:t>Z uwagi na konieczność zachowania linii demarkacyjnej pomiędzy działaniami/</w:t>
            </w:r>
            <w:proofErr w:type="spellStart"/>
            <w:r w:rsidRPr="00B97290">
              <w:rPr>
                <w:rFonts w:ascii="Times New Roman" w:eastAsia="Calibri" w:hAnsi="Times New Roman" w:cs="Times New Roman"/>
                <w:b/>
                <w:lang w:eastAsia="pl-PL"/>
              </w:rPr>
              <w:t>poddziałaniami</w:t>
            </w:r>
            <w:proofErr w:type="spellEnd"/>
            <w:r w:rsidRPr="00B97290">
              <w:rPr>
                <w:rFonts w:ascii="Times New Roman" w:eastAsia="Calibri" w:hAnsi="Times New Roman" w:cs="Times New Roman"/>
                <w:b/>
                <w:lang w:eastAsia="pl-PL"/>
              </w:rPr>
              <w:t xml:space="preserve"> w </w:t>
            </w:r>
            <w:r w:rsidRPr="00B97290">
              <w:rPr>
                <w:rFonts w:ascii="Times New Roman" w:eastAsia="Calibri" w:hAnsi="Times New Roman" w:cs="Times New Roman"/>
                <w:b/>
                <w:lang w:eastAsia="pl-PL"/>
              </w:rPr>
              <w:lastRenderedPageBreak/>
              <w:t>osiach głównych a Działaniem 9.1, warunkiem zakwalifikowania osoby jako uczestnika projektu jest złożenie oświadczenia o jednoczesnym niekorzystaniu z takich samych form wsparcia w ramach projektów realizowanych w osiach głównych.</w:t>
            </w:r>
          </w:p>
        </w:tc>
      </w:tr>
    </w:tbl>
    <w:p w:rsidR="00AF6E64" w:rsidRDefault="00AF6E64">
      <w:pPr>
        <w:spacing w:after="0"/>
        <w:rPr>
          <w:rFonts w:ascii="Times New Roman" w:eastAsia="Calibri" w:hAnsi="Times New Roman" w:cs="Times New Roman"/>
        </w:rPr>
      </w:pPr>
    </w:p>
    <w:p w:rsidR="00AF6E64" w:rsidRDefault="00B97290">
      <w:pPr>
        <w:spacing w:after="0"/>
        <w:rPr>
          <w:rFonts w:ascii="Times New Roman" w:eastAsia="Calibri" w:hAnsi="Times New Roman" w:cs="Times New Roman"/>
        </w:rPr>
      </w:pPr>
      <w:r w:rsidRPr="00B97290">
        <w:rPr>
          <w:rFonts w:ascii="Times New Roman" w:eastAsia="Calibri" w:hAnsi="Times New Roman" w:cs="Times New Roman"/>
        </w:rPr>
        <w:t xml:space="preserve">Kryteria rekrutacji grupy docelowej (osób bezpośrednio korzystających ze wsparcia) powinny być określone w sposób przejrzysty i jednoznaczny, bez możliwości ich szerokiej interpretacji oraz z uwzględnieniem zasady równych szans, w tym równości płci. Dobór kryteriów rekrutacji musi być spójny z diagnozą sytuacji przedstawioną we wniosku o dofinansowanie oraz z pozostałą częścią wniosku. </w:t>
      </w:r>
    </w:p>
    <w:p w:rsidR="00AF6E64" w:rsidRDefault="00AF6E64">
      <w:pPr>
        <w:spacing w:after="0"/>
        <w:rPr>
          <w:rFonts w:ascii="Times New Roman" w:eastAsia="Calibri" w:hAnsi="Times New Roman" w:cs="Times New Roman"/>
        </w:rPr>
      </w:pPr>
    </w:p>
    <w:p w:rsidR="00AF6E64" w:rsidRDefault="00B97290">
      <w:pPr>
        <w:spacing w:after="0"/>
        <w:rPr>
          <w:rFonts w:ascii="Times New Roman" w:eastAsia="Calibri" w:hAnsi="Times New Roman" w:cs="Times New Roman"/>
        </w:rPr>
      </w:pPr>
      <w:r w:rsidRPr="00B97290">
        <w:rPr>
          <w:rFonts w:ascii="Times New Roman" w:eastAsia="Calibri" w:hAnsi="Times New Roman" w:cs="Times New Roman"/>
        </w:rPr>
        <w:t xml:space="preserve">Każdy projekt realizowany w ramach RPOWP 2014-2020 powinien zawierać analizę uwzględniającą sytuację kobiet i mężczyzn na danym obszarze oraz ocenę wpływu projektu na sytuację płci. Wyniki przeprowadzonej analizy powinny być podstawą do planowania działań i doboru instrumentów, adekwatnych do zdefiniowanych problemów. Wnioskodawca ubiegający się o dofinansowanie zobowiązany jest przedstawić we wniosku o dofinansowanie projektu sposób realizacji zasady równości szans </w:t>
      </w:r>
      <w:r w:rsidRPr="00B97290">
        <w:rPr>
          <w:rFonts w:ascii="Times New Roman" w:eastAsia="Calibri" w:hAnsi="Times New Roman" w:cs="Times New Roman"/>
        </w:rPr>
        <w:br/>
        <w:t xml:space="preserve">i niedyskryminacji, w tym dostępności dla osób z </w:t>
      </w:r>
      <w:proofErr w:type="spellStart"/>
      <w:r w:rsidRPr="00B97290">
        <w:rPr>
          <w:rFonts w:ascii="Times New Roman" w:eastAsia="Calibri" w:hAnsi="Times New Roman" w:cs="Times New Roman"/>
        </w:rPr>
        <w:t>niepełnosprawnościami</w:t>
      </w:r>
      <w:proofErr w:type="spellEnd"/>
      <w:r w:rsidRPr="00B97290">
        <w:rPr>
          <w:rFonts w:ascii="Times New Roman" w:eastAsia="Calibri" w:hAnsi="Times New Roman" w:cs="Times New Roman"/>
        </w:rPr>
        <w:t xml:space="preserve"> w ramach projektu. Standard minimum realizacji zasady równości szans kobiet i mężczyzn został opracowany w oparciu o zał. 1 do </w:t>
      </w:r>
      <w:r w:rsidRPr="00B97290">
        <w:rPr>
          <w:rFonts w:ascii="Times New Roman" w:eastAsia="Calibri" w:hAnsi="Times New Roman" w:cs="Times New Roman"/>
          <w:i/>
        </w:rPr>
        <w:t xml:space="preserve">Wytycznych w zakresie realizacji zasady równości szans i niedyskryminacji, w tym dostępności dla osób </w:t>
      </w:r>
      <w:r w:rsidRPr="00B97290">
        <w:rPr>
          <w:rFonts w:ascii="Times New Roman" w:eastAsia="Calibri" w:hAnsi="Times New Roman" w:cs="Times New Roman"/>
          <w:i/>
        </w:rPr>
        <w:br/>
        <w:t xml:space="preserve">z </w:t>
      </w:r>
      <w:proofErr w:type="spellStart"/>
      <w:r w:rsidRPr="00B97290">
        <w:rPr>
          <w:rFonts w:ascii="Times New Roman" w:eastAsia="Calibri" w:hAnsi="Times New Roman" w:cs="Times New Roman"/>
          <w:i/>
        </w:rPr>
        <w:t>niepełnosprawnościami</w:t>
      </w:r>
      <w:proofErr w:type="spellEnd"/>
      <w:r w:rsidRPr="00B97290">
        <w:rPr>
          <w:rFonts w:ascii="Times New Roman" w:eastAsia="Calibri" w:hAnsi="Times New Roman" w:cs="Times New Roman"/>
          <w:i/>
        </w:rPr>
        <w:t xml:space="preserve"> oraz zasady równości szans kobiet i mężczyzn w ramach funduszy unijnych na lata 2014-2020</w:t>
      </w:r>
      <w:r w:rsidRPr="00B97290">
        <w:rPr>
          <w:rFonts w:ascii="Times New Roman" w:eastAsia="Calibri" w:hAnsi="Times New Roman" w:cs="Times New Roman"/>
        </w:rPr>
        <w:t xml:space="preserve"> i</w:t>
      </w:r>
      <w:r w:rsidR="00D851B1">
        <w:rPr>
          <w:rFonts w:ascii="Times New Roman" w:eastAsia="Calibri" w:hAnsi="Times New Roman" w:cs="Times New Roman"/>
        </w:rPr>
        <w:t xml:space="preserve"> </w:t>
      </w:r>
      <w:r w:rsidRPr="00B97290">
        <w:rPr>
          <w:rFonts w:ascii="Times New Roman" w:eastAsia="Calibri" w:hAnsi="Times New Roman" w:cs="Times New Roman"/>
        </w:rPr>
        <w:t>będzie poddawany weryfikacji w ramach Karty weryfikacji spełnienia warunków udzielenia wsparcia.</w:t>
      </w:r>
    </w:p>
    <w:p w:rsidR="00AF6E64" w:rsidRDefault="00AF6E64">
      <w:pPr>
        <w:autoSpaceDE w:val="0"/>
        <w:autoSpaceDN w:val="0"/>
        <w:adjustRightInd w:val="0"/>
        <w:spacing w:after="0"/>
        <w:rPr>
          <w:rFonts w:ascii="Times New Roman" w:eastAsia="Calibri" w:hAnsi="Times New Roman" w:cs="Times New Roman"/>
          <w:lang w:eastAsia="pl-PL"/>
        </w:rPr>
      </w:pPr>
    </w:p>
    <w:p w:rsidR="00AF6E64" w:rsidRDefault="00B97290">
      <w:pPr>
        <w:spacing w:after="0"/>
        <w:rPr>
          <w:rFonts w:ascii="Times New Roman" w:eastAsia="Calibri" w:hAnsi="Times New Roman" w:cs="Times New Roman"/>
        </w:rPr>
      </w:pPr>
      <w:r w:rsidRPr="00B97290">
        <w:rPr>
          <w:rFonts w:ascii="Times New Roman" w:eastAsia="Calibri" w:hAnsi="Times New Roman" w:cs="Times New Roman"/>
        </w:rPr>
        <w:t xml:space="preserve">Wszystkie działania świadczone w ramach projektów, w których na etapie rekrutacji zidentyfikowano możliwość udziału osób z </w:t>
      </w:r>
      <w:proofErr w:type="spellStart"/>
      <w:r w:rsidRPr="00B97290">
        <w:rPr>
          <w:rFonts w:ascii="Times New Roman" w:eastAsia="Calibri" w:hAnsi="Times New Roman" w:cs="Times New Roman"/>
        </w:rPr>
        <w:t>niepełnosprawnościami</w:t>
      </w:r>
      <w:proofErr w:type="spellEnd"/>
      <w:r w:rsidRPr="00B97290">
        <w:rPr>
          <w:rFonts w:ascii="Times New Roman" w:eastAsia="Calibri" w:hAnsi="Times New Roman" w:cs="Times New Roman"/>
        </w:rPr>
        <w:t xml:space="preserve"> powinny być realizowane w budynkach dostosowanych architektonicznie, zgodnie z rozporządzeniem Ministra Infrastruktury z dnia 12.04.2002 r. w sprawie warunków technicznych, jakim powinny odpowiadać budynki i ich usytuowanie. W ramach projektów ogólnodostępnych, w szczególności w przypadku braku możliwości świadczenia usługi spełniającej kryteria wymienione w powyższym punkcie, w celu zapewnienia możliwości pełnego uczestnictwa osób </w:t>
      </w:r>
      <w:r w:rsidRPr="00B97290">
        <w:rPr>
          <w:rFonts w:ascii="Times New Roman" w:eastAsia="Calibri" w:hAnsi="Times New Roman" w:cs="Times New Roman"/>
        </w:rPr>
        <w:br/>
        <w:t xml:space="preserve">z </w:t>
      </w:r>
      <w:proofErr w:type="spellStart"/>
      <w:r w:rsidRPr="00B97290">
        <w:rPr>
          <w:rFonts w:ascii="Times New Roman" w:eastAsia="Calibri" w:hAnsi="Times New Roman" w:cs="Times New Roman"/>
        </w:rPr>
        <w:t>niepełnosprawnościami</w:t>
      </w:r>
      <w:proofErr w:type="spellEnd"/>
      <w:r w:rsidRPr="00B97290">
        <w:rPr>
          <w:rFonts w:ascii="Times New Roman" w:eastAsia="Calibri" w:hAnsi="Times New Roman" w:cs="Times New Roman"/>
        </w:rPr>
        <w:t xml:space="preserve">, należy zastosować mechanizm racjonalnych usprawnień. W odniesieniu do projektów realizowanych w ramach RPOWP 2014-2020 oznacza to możliwość finansowania specyficznych usług dostosowawczych lub oddziaływania na szeroko pojętą infrastrukturę, nieprzewidzianych z góry we wniosku o dofinansowanie projektu, lecz uruchamianych wraz z pojawieniem się w projekcie (w charakterze uczestnika lub personelu) osoby z niepełnosprawnością. W projektach dedykowanych, w tym zorientowanych wyłącznie lub przede wszystkim na osoby z </w:t>
      </w:r>
      <w:proofErr w:type="spellStart"/>
      <w:r w:rsidRPr="00B97290">
        <w:rPr>
          <w:rFonts w:ascii="Times New Roman" w:eastAsia="Calibri" w:hAnsi="Times New Roman" w:cs="Times New Roman"/>
        </w:rPr>
        <w:t>niepełnosprawnościami</w:t>
      </w:r>
      <w:proofErr w:type="spellEnd"/>
      <w:r w:rsidRPr="00B97290">
        <w:rPr>
          <w:rFonts w:ascii="Times New Roman" w:eastAsia="Calibri" w:hAnsi="Times New Roman" w:cs="Times New Roman"/>
        </w:rPr>
        <w:t xml:space="preserve"> (np. osoby </w:t>
      </w:r>
      <w:r w:rsidRPr="00B97290">
        <w:rPr>
          <w:rFonts w:ascii="Times New Roman" w:eastAsia="Calibri" w:hAnsi="Times New Roman" w:cs="Times New Roman"/>
        </w:rPr>
        <w:br/>
        <w:t xml:space="preserve">z </w:t>
      </w:r>
      <w:proofErr w:type="spellStart"/>
      <w:r w:rsidRPr="00B97290">
        <w:rPr>
          <w:rFonts w:ascii="Times New Roman" w:eastAsia="Calibri" w:hAnsi="Times New Roman" w:cs="Times New Roman"/>
        </w:rPr>
        <w:t>niepełnosprawnościami</w:t>
      </w:r>
      <w:proofErr w:type="spellEnd"/>
      <w:r w:rsidRPr="00B97290">
        <w:rPr>
          <w:rFonts w:ascii="Times New Roman" w:eastAsia="Calibri" w:hAnsi="Times New Roman" w:cs="Times New Roman"/>
        </w:rPr>
        <w:t xml:space="preserve"> sprzężonymi) oraz w projektach skierowanych do zamkniętej grupy uczestników (np. uczniowie/wychowankowie określonego specjalnego ośrodka szkolno-wychowawczego), wydatki na sfinansowanie mechanizmu racjonalnych usprawnień są wskazane we wniosku o dofinansowanie projektu. Łączny koszt racjonalnych usprawnień na jednego uczestnika w projekcie nie może przekroczyć 12 000 zł.</w:t>
      </w:r>
    </w:p>
    <w:p w:rsidR="00AF6E64" w:rsidRDefault="00AF6E64">
      <w:pPr>
        <w:spacing w:after="0"/>
        <w:rPr>
          <w:rFonts w:ascii="Times New Roman" w:eastAsia="Calibri" w:hAnsi="Times New Roman" w:cs="Times New Roman"/>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9669"/>
      </w:tblGrid>
      <w:tr w:rsidR="00B97290" w:rsidRPr="00B97290" w:rsidTr="0006766E">
        <w:tc>
          <w:tcPr>
            <w:tcW w:w="9669" w:type="dxa"/>
            <w:shd w:val="clear" w:color="auto" w:fill="D9D9D9"/>
          </w:tcPr>
          <w:p w:rsidR="00AF6E64" w:rsidRDefault="00B97290">
            <w:pPr>
              <w:autoSpaceDE w:val="0"/>
              <w:autoSpaceDN w:val="0"/>
              <w:adjustRightInd w:val="0"/>
              <w:spacing w:after="0"/>
              <w:rPr>
                <w:rFonts w:ascii="Times New Roman" w:eastAsia="Calibri" w:hAnsi="Times New Roman" w:cs="Times New Roman"/>
                <w:lang w:eastAsia="pl-PL"/>
              </w:rPr>
            </w:pPr>
            <w:r w:rsidRPr="00B97290">
              <w:rPr>
                <w:rFonts w:ascii="Times New Roman" w:eastAsia="Calibri" w:hAnsi="Times New Roman" w:cs="Times New Roman"/>
                <w:b/>
                <w:bCs/>
                <w:lang w:eastAsia="pl-PL"/>
              </w:rPr>
              <w:t xml:space="preserve">Mechanizm racjonalnych usprawnień: </w:t>
            </w:r>
          </w:p>
          <w:p w:rsidR="00AF6E64" w:rsidRDefault="00B97290">
            <w:pPr>
              <w:autoSpaceDE w:val="0"/>
              <w:autoSpaceDN w:val="0"/>
              <w:adjustRightInd w:val="0"/>
              <w:spacing w:after="0"/>
              <w:rPr>
                <w:rFonts w:ascii="Times New Roman" w:eastAsia="Calibri" w:hAnsi="Times New Roman" w:cs="Times New Roman"/>
                <w:lang w:eastAsia="pl-PL"/>
              </w:rPr>
            </w:pPr>
            <w:r w:rsidRPr="00B97290">
              <w:rPr>
                <w:rFonts w:ascii="Times New Roman" w:eastAsia="Calibri" w:hAnsi="Times New Roman" w:cs="Times New Roman"/>
                <w:lang w:eastAsia="pl-PL"/>
              </w:rPr>
              <w:t xml:space="preserve">W przypadku dostosowań do potrzeb konkretnych uczestników, znanych już na etapie planowania projektu, ich koszty są uwzględniane w budżecie i nie wchodzą w limit 12 000 zł. Tego typu dostosowania nie są traktowane jako koszty mechanizmu racjonalnych usprawnień w rozumieniu </w:t>
            </w:r>
            <w:r w:rsidRPr="00B97290">
              <w:rPr>
                <w:rFonts w:ascii="Times New Roman" w:eastAsia="Calibri" w:hAnsi="Times New Roman" w:cs="Times New Roman"/>
                <w:i/>
                <w:lang w:eastAsia="pl-PL"/>
              </w:rPr>
              <w:t xml:space="preserve">Wytycznych </w:t>
            </w:r>
            <w:r w:rsidRPr="00B97290">
              <w:rPr>
                <w:rFonts w:ascii="Times New Roman" w:eastAsia="Calibri" w:hAnsi="Times New Roman" w:cs="Times New Roman"/>
                <w:i/>
              </w:rPr>
              <w:t xml:space="preserve">w zakresie realizacji zasady równości szans i niedyskryminacji, w tym dostępności dla osób z </w:t>
            </w:r>
            <w:proofErr w:type="spellStart"/>
            <w:r w:rsidRPr="00B97290">
              <w:rPr>
                <w:rFonts w:ascii="Times New Roman" w:eastAsia="Calibri" w:hAnsi="Times New Roman" w:cs="Times New Roman"/>
                <w:i/>
              </w:rPr>
              <w:t>niepełnosprawnościami</w:t>
            </w:r>
            <w:proofErr w:type="spellEnd"/>
            <w:r w:rsidRPr="00B97290">
              <w:rPr>
                <w:rFonts w:ascii="Times New Roman" w:eastAsia="Calibri" w:hAnsi="Times New Roman" w:cs="Times New Roman"/>
                <w:i/>
              </w:rPr>
              <w:t xml:space="preserve"> oraz zasady równości szans kobiet i mężczyzn w ramach funduszy unijnych na lata 2014-2020</w:t>
            </w:r>
            <w:r w:rsidRPr="00B97290">
              <w:rPr>
                <w:rFonts w:ascii="Times New Roman" w:eastAsia="Calibri" w:hAnsi="Times New Roman" w:cs="Times New Roman"/>
              </w:rPr>
              <w:t>.</w:t>
            </w:r>
          </w:p>
          <w:p w:rsidR="00AF6E64" w:rsidRDefault="00B97290">
            <w:pPr>
              <w:autoSpaceDE w:val="0"/>
              <w:autoSpaceDN w:val="0"/>
              <w:adjustRightInd w:val="0"/>
              <w:spacing w:after="0"/>
              <w:rPr>
                <w:rFonts w:ascii="Times New Roman" w:eastAsia="Calibri" w:hAnsi="Times New Roman" w:cs="Times New Roman"/>
                <w:lang w:eastAsia="pl-PL"/>
              </w:rPr>
            </w:pPr>
            <w:r w:rsidRPr="00B97290">
              <w:rPr>
                <w:rFonts w:ascii="Times New Roman" w:eastAsia="Calibri" w:hAnsi="Times New Roman" w:cs="Times New Roman"/>
                <w:lang w:eastAsia="pl-PL"/>
              </w:rPr>
              <w:t>Ponadto Wnioskodawca w projektach ogólnodostępnych nie powinien zabezpieczać w ramach budżetu projektu środków na ewentualną konieczność sfinansowania racjonalnych usprawnień. W przypadku takich projektów mechanizm racjonalnych usprawnień jest uruchamiany w momencie pojawiania się w projekcie osoby z niepełnosprawności, a limit przewidziany na sfinansowanie ww. mechanizmu na jedną osobę wynosi 12 000 zł.</w:t>
            </w:r>
          </w:p>
        </w:tc>
      </w:tr>
    </w:tbl>
    <w:p w:rsidR="00AF6E64" w:rsidRDefault="00AF6E64">
      <w:pPr>
        <w:spacing w:after="0"/>
        <w:rPr>
          <w:rFonts w:ascii="Times New Roman" w:eastAsia="Calibri" w:hAnsi="Times New Roman" w:cs="Times New Roman"/>
        </w:rPr>
      </w:pPr>
    </w:p>
    <w:p w:rsidR="00AF6E64" w:rsidRDefault="00B97290">
      <w:pPr>
        <w:spacing w:after="0"/>
        <w:rPr>
          <w:rFonts w:ascii="Times New Roman" w:eastAsia="Calibri" w:hAnsi="Times New Roman" w:cs="Times New Roman"/>
        </w:rPr>
      </w:pPr>
      <w:r w:rsidRPr="00B97290">
        <w:rPr>
          <w:rFonts w:ascii="Times New Roman" w:eastAsia="Calibri" w:hAnsi="Times New Roman" w:cs="Times New Roman"/>
        </w:rPr>
        <w:lastRenderedPageBreak/>
        <w:t xml:space="preserve">Szczegółowe informacje dotyczące zasady równości szans i niedyskryminacji, w tym zasady stosowania mechanizmu racjonalnych usprawnień w projektach wraz z przykładowym katalogiem kosztów zostały uwzględnione w </w:t>
      </w:r>
      <w:r w:rsidRPr="00B97290">
        <w:rPr>
          <w:rFonts w:ascii="Times New Roman" w:eastAsia="Calibri" w:hAnsi="Times New Roman" w:cs="Times New Roman"/>
          <w:i/>
        </w:rPr>
        <w:t xml:space="preserve">Wytycznych w zakresie realizacji zasady równości szans i niedyskryminacji, w tym dostępności dla osób z </w:t>
      </w:r>
      <w:proofErr w:type="spellStart"/>
      <w:r w:rsidRPr="00B97290">
        <w:rPr>
          <w:rFonts w:ascii="Times New Roman" w:eastAsia="Calibri" w:hAnsi="Times New Roman" w:cs="Times New Roman"/>
          <w:i/>
        </w:rPr>
        <w:t>niepełnosprawnościami</w:t>
      </w:r>
      <w:proofErr w:type="spellEnd"/>
      <w:r w:rsidRPr="00B97290">
        <w:rPr>
          <w:rFonts w:ascii="Times New Roman" w:eastAsia="Calibri" w:hAnsi="Times New Roman" w:cs="Times New Roman"/>
          <w:i/>
        </w:rPr>
        <w:t xml:space="preserve"> oraz zasady równości szans kobiet i mężczyzn w ramach funduszy unijnych na lata 2014-2020</w:t>
      </w:r>
      <w:r w:rsidRPr="00B97290">
        <w:rPr>
          <w:rFonts w:ascii="Times New Roman" w:eastAsia="Calibri" w:hAnsi="Times New Roman" w:cs="Times New Roman"/>
        </w:rPr>
        <w:t>.</w:t>
      </w:r>
      <w:bookmarkStart w:id="27" w:name="_Toc460228010"/>
    </w:p>
    <w:p w:rsidR="00AF6E64" w:rsidRDefault="00B97290">
      <w:pPr>
        <w:spacing w:after="0"/>
        <w:rPr>
          <w:rFonts w:ascii="Times New Roman" w:eastAsia="Calibri" w:hAnsi="Times New Roman" w:cs="Times New Roman"/>
        </w:rPr>
      </w:pPr>
      <w:r w:rsidRPr="00B97290">
        <w:rPr>
          <w:rFonts w:ascii="Times New Roman" w:eastAsia="Calibri" w:hAnsi="Times New Roman" w:cs="Times New Roman"/>
        </w:rPr>
        <w:t xml:space="preserve">Zgodnie Wytycznymi w zakresie </w:t>
      </w:r>
      <w:proofErr w:type="spellStart"/>
      <w:r w:rsidRPr="00B97290">
        <w:rPr>
          <w:rFonts w:ascii="Times New Roman" w:eastAsia="Calibri" w:hAnsi="Times New Roman" w:cs="Times New Roman"/>
        </w:rPr>
        <w:t>kwalifikowalności</w:t>
      </w:r>
      <w:proofErr w:type="spellEnd"/>
      <w:r w:rsidRPr="00B97290">
        <w:rPr>
          <w:rFonts w:ascii="Times New Roman" w:eastAsia="Calibri" w:hAnsi="Times New Roman" w:cs="Times New Roman"/>
        </w:rPr>
        <w:t xml:space="preserve"> jako koszty pośrednie projektu uważa się koszty administracyjne związane z obsługą projektu zawarte w ramach katalogu otwartego tychże kosztów, stąd  koszt rekrutacji uczestników projektu EFS należy uznać co do zasady za koszt pośredni.</w:t>
      </w:r>
    </w:p>
    <w:p w:rsidR="00AF6E64" w:rsidRDefault="00B97290">
      <w:pPr>
        <w:spacing w:after="0"/>
        <w:rPr>
          <w:rFonts w:ascii="Times New Roman" w:eastAsia="Calibri" w:hAnsi="Times New Roman" w:cs="Times New Roman"/>
        </w:rPr>
      </w:pPr>
      <w:r w:rsidRPr="00B97290">
        <w:rPr>
          <w:rFonts w:ascii="Times New Roman" w:eastAsia="Calibri" w:hAnsi="Times New Roman" w:cs="Times New Roman"/>
        </w:rPr>
        <w:t xml:space="preserve">Niemniej jednak istnieje możliwość rozliczenia kosztów rekrutacji w kosztach bezpośrednich projektu w przypadku podjęcia przez Beneficjenta aktywnych działań merytorycznych niezbędnych dla pozyskania uczestników. </w:t>
      </w:r>
    </w:p>
    <w:p w:rsidR="00AF6E64" w:rsidRDefault="00B97290">
      <w:pPr>
        <w:spacing w:after="0"/>
        <w:rPr>
          <w:rFonts w:ascii="Times New Roman" w:eastAsia="Calibri" w:hAnsi="Times New Roman" w:cs="Times New Roman"/>
        </w:rPr>
      </w:pPr>
      <w:r w:rsidRPr="00B97290">
        <w:rPr>
          <w:rFonts w:ascii="Times New Roman" w:eastAsia="Calibri" w:hAnsi="Times New Roman" w:cs="Times New Roman"/>
        </w:rPr>
        <w:t>Jako możliwe jest więc rozliczanie kosztów rekrutacji w kosztach bezpośrednich, w przypadkach gdy:</w:t>
      </w:r>
    </w:p>
    <w:p w:rsidR="00AF6E64" w:rsidRDefault="00B97290">
      <w:pPr>
        <w:numPr>
          <w:ilvl w:val="0"/>
          <w:numId w:val="54"/>
        </w:numPr>
        <w:spacing w:after="0"/>
        <w:rPr>
          <w:rFonts w:ascii="Times New Roman" w:eastAsia="Calibri" w:hAnsi="Times New Roman" w:cs="Times New Roman"/>
        </w:rPr>
      </w:pPr>
      <w:r w:rsidRPr="00B97290">
        <w:rPr>
          <w:rFonts w:ascii="Times New Roman" w:eastAsia="Calibri" w:hAnsi="Times New Roman" w:cs="Times New Roman"/>
        </w:rPr>
        <w:t>projekt dotyczy grupy docelowej, do której dotarcie jest utrudnione i wymaga działań bezpośrednich (np. osoby NEET), lub</w:t>
      </w:r>
    </w:p>
    <w:p w:rsidR="00AF6E64" w:rsidRDefault="00B97290">
      <w:pPr>
        <w:numPr>
          <w:ilvl w:val="0"/>
          <w:numId w:val="54"/>
        </w:numPr>
        <w:spacing w:after="0"/>
        <w:rPr>
          <w:rFonts w:ascii="Times New Roman" w:eastAsia="Calibri" w:hAnsi="Times New Roman" w:cs="Times New Roman"/>
        </w:rPr>
      </w:pPr>
      <w:r w:rsidRPr="00B97290">
        <w:rPr>
          <w:rFonts w:ascii="Times New Roman" w:eastAsia="Calibri" w:hAnsi="Times New Roman" w:cs="Times New Roman"/>
        </w:rPr>
        <w:t>rekrutacja do projektu wymaga merytorycznej weryfikacji wiedzy i umiejętności uczestników celem</w:t>
      </w:r>
    </w:p>
    <w:p w:rsidR="00AF6E64" w:rsidRDefault="00B97290">
      <w:pPr>
        <w:spacing w:after="0"/>
        <w:ind w:left="720"/>
        <w:rPr>
          <w:rFonts w:ascii="Times New Roman" w:eastAsia="Calibri" w:hAnsi="Times New Roman" w:cs="Times New Roman"/>
        </w:rPr>
      </w:pPr>
      <w:r w:rsidRPr="00B97290">
        <w:rPr>
          <w:rFonts w:ascii="Times New Roman" w:eastAsia="Calibri" w:hAnsi="Times New Roman" w:cs="Times New Roman"/>
        </w:rPr>
        <w:t>zakwalifikowania ich do odpowiedniej formy wsparcia, czy na właściwy poziom zaawansowania szkolenia, lub</w:t>
      </w:r>
    </w:p>
    <w:p w:rsidR="00AF6E64" w:rsidRDefault="00B97290">
      <w:pPr>
        <w:numPr>
          <w:ilvl w:val="0"/>
          <w:numId w:val="54"/>
        </w:numPr>
        <w:spacing w:after="0"/>
        <w:rPr>
          <w:rFonts w:ascii="Times New Roman" w:eastAsia="Calibri" w:hAnsi="Times New Roman" w:cs="Times New Roman"/>
        </w:rPr>
      </w:pPr>
      <w:r w:rsidRPr="00B97290">
        <w:rPr>
          <w:rFonts w:ascii="Times New Roman" w:eastAsia="Calibri" w:hAnsi="Times New Roman" w:cs="Times New Roman"/>
        </w:rPr>
        <w:t xml:space="preserve">rekrutacja wymaga merytorycznej oceny dokumentów składanych przez uczestnika/przeprowadzenia wstępnej weryfikacji podmiotu, który ma przystąpić do projektu, np. składanych formularzy w przypadku weryfikacji statusu MŚP lub pomocy publicznej lub pomocy de </w:t>
      </w:r>
      <w:proofErr w:type="spellStart"/>
      <w:r w:rsidRPr="00B97290">
        <w:rPr>
          <w:rFonts w:ascii="Times New Roman" w:eastAsia="Calibri" w:hAnsi="Times New Roman" w:cs="Times New Roman"/>
        </w:rPr>
        <w:t>minimis</w:t>
      </w:r>
      <w:proofErr w:type="spellEnd"/>
      <w:r w:rsidRPr="00B97290">
        <w:rPr>
          <w:rFonts w:ascii="Times New Roman" w:eastAsia="Calibri" w:hAnsi="Times New Roman" w:cs="Times New Roman"/>
        </w:rPr>
        <w:t xml:space="preserve"> / weryfikacji istniejącej w danym podmiocie diagnozy potrzeb rozwojowych. </w:t>
      </w:r>
    </w:p>
    <w:p w:rsidR="00AF6E64" w:rsidRDefault="00AF6E64">
      <w:pPr>
        <w:spacing w:after="0"/>
        <w:rPr>
          <w:rFonts w:ascii="Times New Roman" w:eastAsia="Calibri" w:hAnsi="Times New Roman" w:cs="Times New Roman"/>
        </w:rPr>
      </w:pPr>
    </w:p>
    <w:p w:rsidR="00AF6E64" w:rsidRDefault="00B97290">
      <w:pPr>
        <w:spacing w:after="0"/>
        <w:rPr>
          <w:rFonts w:ascii="Times New Roman" w:eastAsia="Calibri" w:hAnsi="Times New Roman" w:cs="Times New Roman"/>
        </w:rPr>
      </w:pPr>
      <w:r w:rsidRPr="00B97290">
        <w:rPr>
          <w:rFonts w:ascii="Times New Roman" w:eastAsia="Calibri" w:hAnsi="Times New Roman" w:cs="Times New Roman"/>
        </w:rPr>
        <w:t xml:space="preserve">Aktywne działania należy rozumieć szeroko, tj. zarówno jako pozyskiwanie uczestników, jak i weryfikowanie ich </w:t>
      </w:r>
      <w:proofErr w:type="spellStart"/>
      <w:r w:rsidRPr="00B97290">
        <w:rPr>
          <w:rFonts w:ascii="Times New Roman" w:eastAsia="Calibri" w:hAnsi="Times New Roman" w:cs="Times New Roman"/>
        </w:rPr>
        <w:t>kwalifikowalności</w:t>
      </w:r>
      <w:proofErr w:type="spellEnd"/>
      <w:r w:rsidRPr="00B97290">
        <w:rPr>
          <w:rFonts w:ascii="Times New Roman" w:eastAsia="Calibri" w:hAnsi="Times New Roman" w:cs="Times New Roman"/>
        </w:rPr>
        <w:t xml:space="preserve"> lub predyspozycji do udziału w projekcie. </w:t>
      </w:r>
    </w:p>
    <w:p w:rsidR="00AF6E64" w:rsidRDefault="00B97290">
      <w:pPr>
        <w:spacing w:after="0"/>
        <w:rPr>
          <w:rFonts w:ascii="Times New Roman" w:eastAsia="Calibri" w:hAnsi="Times New Roman" w:cs="Times New Roman"/>
        </w:rPr>
      </w:pPr>
      <w:r w:rsidRPr="00B97290">
        <w:rPr>
          <w:rFonts w:ascii="Times New Roman" w:eastAsia="Calibri" w:hAnsi="Times New Roman" w:cs="Times New Roman"/>
        </w:rPr>
        <w:t>Natomiast wszelkie inne czynności niewymagające aktywnych działań rekrutacyjnych po stronie beneficjenta, np. działania rekrutacyjne beneficjenta na rzecz własnych pracowników/członków, działania informacyjno-promocyjne skierowane do szerokiej grupy odbiorców (np. audycje radiowe lub TV) nie mogą być uznane za rekrutację, która mogłaby zostać ujęta w kosztach bezpośrednich.</w:t>
      </w:r>
    </w:p>
    <w:p w:rsidR="00AF6E64" w:rsidRDefault="00AF6E64">
      <w:pPr>
        <w:spacing w:after="0"/>
        <w:rPr>
          <w:rFonts w:ascii="Times New Roman" w:eastAsia="Calibri" w:hAnsi="Times New Roman" w:cs="Times New Roman"/>
        </w:rPr>
      </w:pPr>
    </w:p>
    <w:p w:rsidR="00AF6E64" w:rsidRDefault="00B97290">
      <w:pPr>
        <w:spacing w:after="0"/>
        <w:rPr>
          <w:rFonts w:ascii="Times New Roman" w:eastAsia="Calibri" w:hAnsi="Times New Roman" w:cs="Times New Roman"/>
        </w:rPr>
      </w:pPr>
      <w:r w:rsidRPr="00B97290">
        <w:rPr>
          <w:rFonts w:ascii="Times New Roman" w:eastAsia="Calibri" w:hAnsi="Times New Roman" w:cs="Times New Roman"/>
        </w:rPr>
        <w:t xml:space="preserve">Wnioskodawca na etapie aplikowania o środki dofinansowania projektu powinien uzasadnić we wniosku </w:t>
      </w:r>
      <w:r w:rsidRPr="00B97290">
        <w:rPr>
          <w:rFonts w:ascii="Times New Roman" w:eastAsia="Calibri" w:hAnsi="Times New Roman" w:cs="Times New Roman"/>
        </w:rPr>
        <w:br/>
        <w:t xml:space="preserve">o dofinansowanie </w:t>
      </w:r>
      <w:proofErr w:type="spellStart"/>
      <w:r w:rsidRPr="00B97290">
        <w:rPr>
          <w:rFonts w:ascii="Times New Roman" w:eastAsia="Calibri" w:hAnsi="Times New Roman" w:cs="Times New Roman"/>
        </w:rPr>
        <w:t>kwalifikowalność</w:t>
      </w:r>
      <w:proofErr w:type="spellEnd"/>
      <w:r w:rsidRPr="00B97290">
        <w:rPr>
          <w:rFonts w:ascii="Times New Roman" w:eastAsia="Calibri" w:hAnsi="Times New Roman" w:cs="Times New Roman"/>
        </w:rPr>
        <w:t xml:space="preserve"> poszczególnych kosztów rekrutacji w kosztach bezpośrednich projektu, co pozwoli osobie weryfikującej wniosek na przeprowadzenie analizy zasadności ujęcia kosztów rekrutacji w kosztach bezpośrednich i zatwierdzenie projektu w kształcie prezentowanym przez Wnioskodawcę. </w:t>
      </w:r>
    </w:p>
    <w:p w:rsidR="00AF6E64" w:rsidRDefault="00AF6E64">
      <w:pPr>
        <w:spacing w:after="0"/>
        <w:rPr>
          <w:rFonts w:ascii="Times New Roman" w:eastAsia="Calibri" w:hAnsi="Times New Roman" w:cs="Times New Roman"/>
        </w:rPr>
      </w:pPr>
    </w:p>
    <w:p w:rsidR="00B97290" w:rsidRPr="00B97290" w:rsidRDefault="00B97290" w:rsidP="0006766E">
      <w:pPr>
        <w:keepNext/>
        <w:keepLines/>
        <w:spacing w:before="200" w:after="0"/>
        <w:outlineLvl w:val="2"/>
        <w:rPr>
          <w:rFonts w:ascii="Times New Roman" w:eastAsia="Times New Roman" w:hAnsi="Times New Roman" w:cs="Times New Roman"/>
          <w:b/>
          <w:bCs/>
          <w:sz w:val="24"/>
          <w:szCs w:val="20"/>
        </w:rPr>
      </w:pPr>
      <w:bookmarkStart w:id="28" w:name="_Toc519591481"/>
      <w:bookmarkEnd w:id="27"/>
      <w:r w:rsidRPr="00B97290">
        <w:rPr>
          <w:rFonts w:ascii="Times New Roman" w:eastAsia="Times New Roman" w:hAnsi="Times New Roman" w:cs="Times New Roman"/>
          <w:b/>
          <w:bCs/>
          <w:sz w:val="24"/>
          <w:szCs w:val="20"/>
        </w:rPr>
        <w:t>V.3.2. Wskaźniki stosowane w ramach naboru oraz ich planowane wartości do osiągnięcia</w:t>
      </w:r>
      <w:bookmarkEnd w:id="28"/>
    </w:p>
    <w:p w:rsidR="00AF6E64" w:rsidRDefault="00B97290">
      <w:pPr>
        <w:autoSpaceDE w:val="0"/>
        <w:autoSpaceDN w:val="0"/>
        <w:adjustRightInd w:val="0"/>
        <w:spacing w:after="0"/>
        <w:rPr>
          <w:rFonts w:ascii="Times New Roman" w:eastAsia="Calibri" w:hAnsi="Times New Roman" w:cs="Times New Roman"/>
          <w:lang w:eastAsia="pl-PL"/>
        </w:rPr>
      </w:pPr>
      <w:r w:rsidRPr="00B97290">
        <w:rPr>
          <w:rFonts w:ascii="Times New Roman" w:eastAsia="Calibri" w:hAnsi="Times New Roman" w:cs="Times New Roman"/>
          <w:color w:val="000000"/>
          <w:lang w:eastAsia="pl-PL"/>
        </w:rPr>
        <w:t xml:space="preserve">We wniosku o dofinansowanie w części </w:t>
      </w:r>
      <w:r w:rsidRPr="00B97290">
        <w:rPr>
          <w:rFonts w:ascii="Times New Roman" w:eastAsia="Calibri" w:hAnsi="Times New Roman" w:cs="Times New Roman"/>
          <w:i/>
          <w:iCs/>
          <w:color w:val="000000"/>
          <w:lang w:eastAsia="pl-PL"/>
        </w:rPr>
        <w:t xml:space="preserve">VI. Wskaźniki </w:t>
      </w:r>
      <w:r w:rsidRPr="00B97290">
        <w:rPr>
          <w:rFonts w:ascii="Times New Roman" w:eastAsia="Calibri" w:hAnsi="Times New Roman" w:cs="Times New Roman"/>
          <w:lang w:eastAsia="pl-PL"/>
        </w:rPr>
        <w:t xml:space="preserve">Wnioskodawca ma obowiązek wybrania z listy </w:t>
      </w:r>
      <w:r w:rsidRPr="00B97290">
        <w:rPr>
          <w:rFonts w:ascii="Times New Roman" w:eastAsia="Calibri" w:hAnsi="Times New Roman" w:cs="Times New Roman"/>
          <w:color w:val="000000"/>
          <w:lang w:eastAsia="pl-PL"/>
        </w:rPr>
        <w:t xml:space="preserve">rozwijanej w GWA2014 EFS </w:t>
      </w:r>
      <w:r w:rsidRPr="00B97290">
        <w:rPr>
          <w:rFonts w:ascii="Times New Roman" w:eastAsia="Calibri" w:hAnsi="Times New Roman" w:cs="Times New Roman"/>
          <w:lang w:eastAsia="pl-PL"/>
        </w:rPr>
        <w:t xml:space="preserve">wszystkich adekwatnych do planowanych działań w projekcie </w:t>
      </w:r>
      <w:r w:rsidRPr="00B97290">
        <w:rPr>
          <w:rFonts w:ascii="Times New Roman" w:eastAsia="Calibri" w:hAnsi="Times New Roman" w:cs="Times New Roman"/>
          <w:color w:val="000000"/>
          <w:lang w:eastAsia="pl-PL"/>
        </w:rPr>
        <w:t xml:space="preserve">wskaźników produktu oraz rezultatu </w:t>
      </w:r>
      <w:r w:rsidRPr="00B97290">
        <w:rPr>
          <w:rFonts w:ascii="Times New Roman" w:eastAsia="Calibri" w:hAnsi="Times New Roman" w:cs="Times New Roman"/>
          <w:lang w:eastAsia="pl-PL"/>
        </w:rPr>
        <w:t xml:space="preserve">oraz monitorowania ich w trakcie realizacji projektu. </w:t>
      </w:r>
    </w:p>
    <w:p w:rsidR="00AF6E64" w:rsidRDefault="00B97290">
      <w:pPr>
        <w:spacing w:after="0"/>
        <w:rPr>
          <w:rFonts w:ascii="Times New Roman" w:eastAsia="Calibri" w:hAnsi="Times New Roman" w:cs="Times New Roman"/>
        </w:rPr>
      </w:pPr>
      <w:r w:rsidRPr="00B97290">
        <w:rPr>
          <w:rFonts w:ascii="Times New Roman" w:eastAsia="Calibri" w:hAnsi="Times New Roman" w:cs="Times New Roman"/>
          <w:lang w:eastAsia="pl-PL"/>
        </w:rPr>
        <w:t>Dla wskaźników adekwatnych (realizowanych w ramach projektu) należy określić wartości docelowe większe od zera.</w:t>
      </w:r>
    </w:p>
    <w:p w:rsidR="00AF6E64" w:rsidRDefault="00AF6E64">
      <w:pPr>
        <w:autoSpaceDE w:val="0"/>
        <w:autoSpaceDN w:val="0"/>
        <w:adjustRightInd w:val="0"/>
        <w:spacing w:after="0"/>
        <w:rPr>
          <w:rFonts w:ascii="Times New Roman" w:eastAsia="Calibri" w:hAnsi="Times New Roman" w:cs="Times New Roman"/>
          <w:lang w:eastAsia="pl-PL"/>
        </w:rPr>
      </w:pPr>
    </w:p>
    <w:p w:rsidR="00AF6E64" w:rsidRPr="00E9177C" w:rsidRDefault="00B97290">
      <w:pPr>
        <w:autoSpaceDE w:val="0"/>
        <w:autoSpaceDN w:val="0"/>
        <w:adjustRightInd w:val="0"/>
        <w:spacing w:after="0"/>
        <w:rPr>
          <w:rFonts w:ascii="Times New Roman" w:eastAsia="Calibri" w:hAnsi="Times New Roman" w:cs="Times New Roman"/>
          <w:b/>
          <w:lang w:eastAsia="pl-PL"/>
        </w:rPr>
      </w:pPr>
      <w:r w:rsidRPr="00E9177C">
        <w:rPr>
          <w:rFonts w:ascii="Times New Roman" w:eastAsia="Calibri" w:hAnsi="Times New Roman" w:cs="Times New Roman"/>
          <w:b/>
          <w:lang w:eastAsia="pl-PL"/>
        </w:rPr>
        <w:t>Poniżej wskazano listę wskaźników zgodnie z LSR, które będą monitorowane w ramach projektów składanych w odpowiedzi na przedmiotowy nabór i które obligatoryjnie powinny znaleźć się w projekci</w:t>
      </w:r>
      <w:r w:rsidR="00E9177C">
        <w:rPr>
          <w:rFonts w:ascii="Times New Roman" w:eastAsia="Calibri" w:hAnsi="Times New Roman" w:cs="Times New Roman"/>
          <w:b/>
          <w:lang w:eastAsia="pl-PL"/>
        </w:rPr>
        <w:t xml:space="preserve">e </w:t>
      </w:r>
      <w:r w:rsidRPr="00E9177C">
        <w:rPr>
          <w:rFonts w:ascii="Times New Roman" w:eastAsia="Calibri" w:hAnsi="Times New Roman" w:cs="Times New Roman"/>
          <w:b/>
          <w:lang w:eastAsia="pl-PL"/>
        </w:rPr>
        <w:t xml:space="preserve">z uwzględnieniem typu projektu/grupy docelowej objętej wsparciem. </w:t>
      </w:r>
    </w:p>
    <w:p w:rsidR="00BD7A8B" w:rsidRPr="00E9177C" w:rsidRDefault="00BD7A8B" w:rsidP="00BD7A8B">
      <w:pPr>
        <w:jc w:val="both"/>
        <w:rPr>
          <w:rFonts w:ascii="Times New Roman" w:hAnsi="Times New Roman"/>
          <w:b/>
        </w:rPr>
      </w:pPr>
    </w:p>
    <w:p w:rsidR="00BD7A8B" w:rsidRPr="00BD7A8B" w:rsidRDefault="00BD7A8B" w:rsidP="00BD7A8B">
      <w:pPr>
        <w:jc w:val="both"/>
        <w:rPr>
          <w:rFonts w:ascii="Times New Roman" w:hAnsi="Times New Roman" w:cs="Times New Roman"/>
        </w:rPr>
      </w:pPr>
      <w:r w:rsidRPr="00BD7A8B">
        <w:rPr>
          <w:rFonts w:ascii="Times New Roman" w:hAnsi="Times New Roman" w:cs="Times New Roman"/>
        </w:rPr>
        <w:t xml:space="preserve">Zgodnie z Lokalną Strategią Rozwoju LGD Stowarzyszenia „Sąsiedzi”  2016-2022, w ramach przedsięwzięcia </w:t>
      </w:r>
      <w:r w:rsidRPr="00BD7A8B">
        <w:rPr>
          <w:rFonts w:ascii="Times New Roman" w:hAnsi="Times New Roman" w:cs="Times New Roman"/>
          <w:b/>
        </w:rPr>
        <w:t>3.2.1.</w:t>
      </w:r>
      <w:r w:rsidRPr="00BD7A8B">
        <w:rPr>
          <w:rFonts w:ascii="Times New Roman" w:hAnsi="Times New Roman" w:cs="Times New Roman"/>
        </w:rPr>
        <w:t xml:space="preserve"> Wsparcie małych szkół kształcenia ogólnego na obszarze LGD planuje się realizację:</w:t>
      </w:r>
    </w:p>
    <w:p w:rsidR="00BD7A8B" w:rsidRPr="00BD7A8B" w:rsidRDefault="00BD7A8B" w:rsidP="00BD7A8B">
      <w:pPr>
        <w:pStyle w:val="Akapitzlist"/>
        <w:numPr>
          <w:ilvl w:val="0"/>
          <w:numId w:val="2"/>
        </w:numPr>
        <w:spacing w:after="0"/>
        <w:jc w:val="both"/>
        <w:rPr>
          <w:rFonts w:ascii="Times New Roman" w:hAnsi="Times New Roman"/>
        </w:rPr>
      </w:pPr>
      <w:r w:rsidRPr="00BD7A8B">
        <w:rPr>
          <w:rFonts w:ascii="Times New Roman" w:hAnsi="Times New Roman"/>
        </w:rPr>
        <w:t>wskaźnika produktu:</w:t>
      </w:r>
    </w:p>
    <w:p w:rsidR="00BD7A8B" w:rsidRPr="00BD7A8B" w:rsidRDefault="00E9177C" w:rsidP="00BD7A8B">
      <w:pPr>
        <w:pStyle w:val="Akapitzlist"/>
        <w:spacing w:after="0"/>
        <w:jc w:val="both"/>
        <w:rPr>
          <w:rFonts w:ascii="Times New Roman" w:hAnsi="Times New Roman"/>
        </w:rPr>
      </w:pPr>
      <w:r>
        <w:rPr>
          <w:rFonts w:ascii="Times New Roman" w:hAnsi="Times New Roman"/>
        </w:rPr>
        <w:lastRenderedPageBreak/>
        <w:t>- Liczba uczniów objętych</w:t>
      </w:r>
      <w:r w:rsidR="00BD7A8B" w:rsidRPr="00BD7A8B">
        <w:rPr>
          <w:rFonts w:ascii="Times New Roman" w:hAnsi="Times New Roman"/>
        </w:rPr>
        <w:t xml:space="preserve"> wsparciem w zakresie rozwijania kompetencji kluczowych w programie – 50 osób;</w:t>
      </w:r>
    </w:p>
    <w:p w:rsidR="00BD7A8B" w:rsidRPr="00BD7A8B" w:rsidRDefault="00BD7A8B" w:rsidP="00BD7A8B">
      <w:pPr>
        <w:pStyle w:val="Akapitzlist"/>
        <w:spacing w:after="0"/>
        <w:jc w:val="both"/>
        <w:rPr>
          <w:rFonts w:ascii="Times New Roman" w:hAnsi="Times New Roman"/>
        </w:rPr>
      </w:pPr>
      <w:r w:rsidRPr="00BD7A8B">
        <w:rPr>
          <w:rFonts w:ascii="Times New Roman" w:hAnsi="Times New Roman"/>
        </w:rPr>
        <w:t>- Liczba nauczycieli objętych wsparciem w programie – 3 osoby;</w:t>
      </w:r>
    </w:p>
    <w:p w:rsidR="00BD7A8B" w:rsidRPr="00BD7A8B" w:rsidRDefault="00BD7A8B" w:rsidP="00BD7A8B">
      <w:pPr>
        <w:pStyle w:val="Akapitzlist"/>
        <w:spacing w:after="0"/>
        <w:jc w:val="both"/>
        <w:rPr>
          <w:rFonts w:ascii="Times New Roman" w:hAnsi="Times New Roman"/>
        </w:rPr>
      </w:pPr>
      <w:r w:rsidRPr="00BD7A8B">
        <w:rPr>
          <w:rFonts w:ascii="Times New Roman" w:hAnsi="Times New Roman"/>
        </w:rPr>
        <w:t>- Liczba szkół, których pracownie przedmiotowe zostały doposażone w programie – 2 szt.;</w:t>
      </w:r>
    </w:p>
    <w:p w:rsidR="00BD7A8B" w:rsidRPr="00BD7A8B" w:rsidRDefault="00BD7A8B" w:rsidP="00BD7A8B">
      <w:pPr>
        <w:pStyle w:val="Akapitzlist"/>
        <w:numPr>
          <w:ilvl w:val="0"/>
          <w:numId w:val="2"/>
        </w:numPr>
        <w:spacing w:after="0"/>
        <w:jc w:val="both"/>
        <w:rPr>
          <w:rFonts w:ascii="Times New Roman" w:hAnsi="Times New Roman"/>
        </w:rPr>
      </w:pPr>
      <w:r w:rsidRPr="00BD7A8B">
        <w:rPr>
          <w:rFonts w:ascii="Times New Roman" w:hAnsi="Times New Roman"/>
        </w:rPr>
        <w:t>wskaźnika rezultatu:</w:t>
      </w:r>
    </w:p>
    <w:p w:rsidR="00BD7A8B" w:rsidRPr="00BD7A8B" w:rsidRDefault="00BD7A8B" w:rsidP="00BD7A8B">
      <w:pPr>
        <w:pStyle w:val="Akapitzlist"/>
        <w:spacing w:after="0"/>
        <w:jc w:val="both"/>
        <w:rPr>
          <w:rFonts w:ascii="Times New Roman" w:hAnsi="Times New Roman"/>
        </w:rPr>
      </w:pPr>
      <w:r w:rsidRPr="00BD7A8B">
        <w:rPr>
          <w:rFonts w:ascii="Times New Roman" w:hAnsi="Times New Roman"/>
        </w:rPr>
        <w:t>- Liczba uczniów, którzy nabyli kompetencje kluczowe po opuszczeniu programu – 50 osób;</w:t>
      </w:r>
    </w:p>
    <w:p w:rsidR="00BD7A8B" w:rsidRPr="00BD7A8B" w:rsidRDefault="00BD7A8B" w:rsidP="00BD7A8B">
      <w:pPr>
        <w:pStyle w:val="Akapitzlist"/>
        <w:spacing w:after="0"/>
        <w:jc w:val="both"/>
        <w:rPr>
          <w:rFonts w:ascii="Times New Roman" w:hAnsi="Times New Roman"/>
        </w:rPr>
      </w:pPr>
      <w:r w:rsidRPr="00BD7A8B">
        <w:rPr>
          <w:rFonts w:ascii="Times New Roman" w:hAnsi="Times New Roman"/>
        </w:rPr>
        <w:t>- Liczba szkół, w których pracownie przedmiotowe wykorzystują doposażenie do prowadzenia zajęć edukacyjnych – 2 szt.;</w:t>
      </w:r>
    </w:p>
    <w:p w:rsidR="00BD7A8B" w:rsidRPr="00BD7A8B" w:rsidRDefault="00BD7A8B" w:rsidP="00BD7A8B">
      <w:pPr>
        <w:pStyle w:val="Akapitzlist"/>
        <w:spacing w:after="0"/>
        <w:jc w:val="both"/>
        <w:rPr>
          <w:rFonts w:ascii="Times New Roman" w:hAnsi="Times New Roman"/>
        </w:rPr>
      </w:pPr>
      <w:r w:rsidRPr="00BD7A8B">
        <w:rPr>
          <w:rFonts w:ascii="Times New Roman" w:hAnsi="Times New Roman"/>
        </w:rPr>
        <w:t>- Liczba n</w:t>
      </w:r>
      <w:r>
        <w:rPr>
          <w:rFonts w:ascii="Times New Roman" w:hAnsi="Times New Roman"/>
        </w:rPr>
        <w:t>a</w:t>
      </w:r>
      <w:r w:rsidRPr="00BD7A8B">
        <w:rPr>
          <w:rFonts w:ascii="Times New Roman" w:hAnsi="Times New Roman"/>
        </w:rPr>
        <w:t>uczycieli, którzy uzyskali kwalifikacje lub nabyli kompetencje po opuszczeniu programu – 3 osoby.</w:t>
      </w:r>
    </w:p>
    <w:p w:rsidR="00AF6E64" w:rsidRDefault="00AF6E64">
      <w:pPr>
        <w:spacing w:after="0"/>
        <w:rPr>
          <w:rFonts w:ascii="Times New Roman" w:eastAsia="Calibri" w:hAnsi="Times New Roman" w:cs="Times New Roman"/>
        </w:rPr>
      </w:pPr>
    </w:p>
    <w:p w:rsidR="00AF6E64" w:rsidRDefault="00B97290">
      <w:pPr>
        <w:autoSpaceDE w:val="0"/>
        <w:autoSpaceDN w:val="0"/>
        <w:adjustRightInd w:val="0"/>
        <w:spacing w:after="0" w:line="240" w:lineRule="auto"/>
        <w:rPr>
          <w:rFonts w:ascii="Times New Roman" w:eastAsia="Calibri" w:hAnsi="Times New Roman" w:cs="Times New Roman"/>
          <w:b/>
          <w:bCs/>
        </w:rPr>
      </w:pPr>
      <w:r w:rsidRPr="00B97290">
        <w:rPr>
          <w:rFonts w:ascii="Times New Roman" w:eastAsia="Calibri" w:hAnsi="Times New Roman" w:cs="Times New Roman"/>
          <w:b/>
          <w:bCs/>
        </w:rPr>
        <w:t xml:space="preserve">Wskaźniki produktu: </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828"/>
        <w:gridCol w:w="1842"/>
        <w:gridCol w:w="142"/>
        <w:gridCol w:w="3827"/>
      </w:tblGrid>
      <w:tr w:rsidR="00B97290" w:rsidRPr="00B97290" w:rsidTr="0006766E">
        <w:trPr>
          <w:trHeight w:val="235"/>
        </w:trPr>
        <w:tc>
          <w:tcPr>
            <w:tcW w:w="3828" w:type="dxa"/>
            <w:vAlign w:val="center"/>
          </w:tcPr>
          <w:p w:rsidR="00B97290" w:rsidRPr="00B97290" w:rsidRDefault="00B97290" w:rsidP="0006766E">
            <w:pPr>
              <w:spacing w:after="0"/>
              <w:rPr>
                <w:rFonts w:ascii="Times New Roman" w:eastAsia="Calibri" w:hAnsi="Times New Roman" w:cs="Times New Roman"/>
              </w:rPr>
            </w:pPr>
            <w:r w:rsidRPr="00B97290">
              <w:rPr>
                <w:rFonts w:ascii="Times New Roman" w:eastAsia="Calibri" w:hAnsi="Times New Roman" w:cs="Times New Roman"/>
              </w:rPr>
              <w:t>Nazwa wskaźnika</w:t>
            </w:r>
          </w:p>
        </w:tc>
        <w:tc>
          <w:tcPr>
            <w:tcW w:w="1984" w:type="dxa"/>
            <w:gridSpan w:val="2"/>
            <w:vAlign w:val="center"/>
          </w:tcPr>
          <w:p w:rsidR="00B97290" w:rsidRPr="00B97290" w:rsidRDefault="00B97290" w:rsidP="0006766E">
            <w:pPr>
              <w:spacing w:after="0"/>
              <w:rPr>
                <w:rFonts w:ascii="Times New Roman" w:eastAsia="Calibri" w:hAnsi="Times New Roman" w:cs="Times New Roman"/>
              </w:rPr>
            </w:pPr>
            <w:r w:rsidRPr="00B97290">
              <w:rPr>
                <w:rFonts w:ascii="Times New Roman" w:eastAsia="Calibri" w:hAnsi="Times New Roman" w:cs="Times New Roman"/>
              </w:rPr>
              <w:t>Jednostka miary</w:t>
            </w:r>
          </w:p>
        </w:tc>
        <w:tc>
          <w:tcPr>
            <w:tcW w:w="3827" w:type="dxa"/>
            <w:vAlign w:val="center"/>
          </w:tcPr>
          <w:p w:rsidR="00B97290" w:rsidRPr="00B97290" w:rsidRDefault="00B97290" w:rsidP="0006766E">
            <w:pPr>
              <w:spacing w:after="0"/>
              <w:rPr>
                <w:rFonts w:ascii="Times New Roman" w:eastAsia="Calibri" w:hAnsi="Times New Roman" w:cs="Times New Roman"/>
              </w:rPr>
            </w:pPr>
            <w:r w:rsidRPr="00B97290">
              <w:rPr>
                <w:rFonts w:ascii="Times New Roman" w:eastAsia="Calibri" w:hAnsi="Times New Roman" w:cs="Times New Roman"/>
              </w:rPr>
              <w:t>Wartość wskaźnika planowana do osiągnięcia w ramach alokacji dostępnej w ramach naboru</w:t>
            </w:r>
          </w:p>
        </w:tc>
      </w:tr>
      <w:tr w:rsidR="00B97290" w:rsidRPr="00B97290" w:rsidTr="00BD7A8B">
        <w:tblPrEx>
          <w:tblLook w:val="0000"/>
        </w:tblPrEx>
        <w:trPr>
          <w:trHeight w:val="244"/>
        </w:trPr>
        <w:tc>
          <w:tcPr>
            <w:tcW w:w="3828" w:type="dxa"/>
            <w:vAlign w:val="center"/>
          </w:tcPr>
          <w:p w:rsidR="00B97290" w:rsidRPr="00B97290" w:rsidRDefault="00B97290" w:rsidP="0006766E">
            <w:pPr>
              <w:autoSpaceDE w:val="0"/>
              <w:autoSpaceDN w:val="0"/>
              <w:adjustRightInd w:val="0"/>
              <w:spacing w:after="0"/>
              <w:rPr>
                <w:rFonts w:ascii="Times New Roman" w:eastAsia="Calibri" w:hAnsi="Times New Roman" w:cs="Times New Roman"/>
                <w:b/>
                <w:lang w:eastAsia="pl-PL"/>
              </w:rPr>
            </w:pPr>
            <w:r w:rsidRPr="00B97290">
              <w:rPr>
                <w:rFonts w:ascii="Times New Roman" w:eastAsia="Calibri" w:hAnsi="Times New Roman" w:cs="Times New Roman"/>
                <w:b/>
                <w:lang w:eastAsia="pl-PL"/>
              </w:rPr>
              <w:t xml:space="preserve">Liczba nauczycieli </w:t>
            </w:r>
            <w:r w:rsidR="003B5B0B" w:rsidRPr="00B97290">
              <w:rPr>
                <w:rFonts w:ascii="Times New Roman" w:eastAsia="Calibri" w:hAnsi="Times New Roman" w:cs="Times New Roman"/>
                <w:b/>
                <w:lang w:eastAsia="pl-PL"/>
              </w:rPr>
              <w:t>objętych</w:t>
            </w:r>
            <w:r w:rsidRPr="00B97290">
              <w:rPr>
                <w:rFonts w:ascii="Times New Roman" w:eastAsia="Calibri" w:hAnsi="Times New Roman" w:cs="Times New Roman"/>
                <w:b/>
                <w:lang w:eastAsia="pl-PL"/>
              </w:rPr>
              <w:t xml:space="preserve"> wsparciem w programie</w:t>
            </w:r>
          </w:p>
        </w:tc>
        <w:tc>
          <w:tcPr>
            <w:tcW w:w="1984" w:type="dxa"/>
            <w:gridSpan w:val="2"/>
            <w:vAlign w:val="center"/>
          </w:tcPr>
          <w:p w:rsidR="00B97290" w:rsidRPr="00B97290" w:rsidRDefault="00B97290" w:rsidP="0006766E">
            <w:pPr>
              <w:autoSpaceDE w:val="0"/>
              <w:autoSpaceDN w:val="0"/>
              <w:adjustRightInd w:val="0"/>
              <w:spacing w:after="0" w:line="240" w:lineRule="auto"/>
              <w:rPr>
                <w:rFonts w:ascii="Times New Roman" w:eastAsia="Calibri" w:hAnsi="Times New Roman" w:cs="Times New Roman"/>
              </w:rPr>
            </w:pPr>
            <w:r w:rsidRPr="00B97290">
              <w:rPr>
                <w:rFonts w:ascii="Times New Roman" w:eastAsia="Calibri" w:hAnsi="Times New Roman" w:cs="Times New Roman"/>
              </w:rPr>
              <w:t>Osoba</w:t>
            </w:r>
          </w:p>
        </w:tc>
        <w:tc>
          <w:tcPr>
            <w:tcW w:w="3827" w:type="dxa"/>
            <w:vAlign w:val="center"/>
          </w:tcPr>
          <w:p w:rsidR="00B97290" w:rsidRPr="00B97290" w:rsidRDefault="00CC6A7E" w:rsidP="0006766E">
            <w:pPr>
              <w:autoSpaceDE w:val="0"/>
              <w:autoSpaceDN w:val="0"/>
              <w:adjustRightInd w:val="0"/>
              <w:spacing w:after="0" w:line="240" w:lineRule="auto"/>
              <w:rPr>
                <w:rFonts w:ascii="Times New Roman" w:eastAsia="Calibri" w:hAnsi="Times New Roman" w:cs="Times New Roman"/>
              </w:rPr>
            </w:pPr>
            <w:r>
              <w:rPr>
                <w:rFonts w:ascii="Times New Roman" w:eastAsia="Calibri" w:hAnsi="Times New Roman" w:cs="Times New Roman"/>
              </w:rPr>
              <w:t>3</w:t>
            </w:r>
          </w:p>
        </w:tc>
      </w:tr>
      <w:tr w:rsidR="00B97290" w:rsidRPr="00B97290" w:rsidTr="0006766E">
        <w:tblPrEx>
          <w:tblLook w:val="0000"/>
        </w:tblPrEx>
        <w:trPr>
          <w:trHeight w:val="244"/>
        </w:trPr>
        <w:tc>
          <w:tcPr>
            <w:tcW w:w="9639" w:type="dxa"/>
            <w:gridSpan w:val="4"/>
            <w:vAlign w:val="center"/>
          </w:tcPr>
          <w:p w:rsidR="00B97290" w:rsidRPr="00B97290" w:rsidRDefault="00B97290" w:rsidP="0006766E">
            <w:pPr>
              <w:autoSpaceDE w:val="0"/>
              <w:autoSpaceDN w:val="0"/>
              <w:adjustRightInd w:val="0"/>
              <w:spacing w:after="0" w:line="240" w:lineRule="auto"/>
              <w:rPr>
                <w:rFonts w:ascii="Times New Roman" w:eastAsia="Calibri" w:hAnsi="Times New Roman" w:cs="Times New Roman"/>
              </w:rPr>
            </w:pPr>
            <w:r w:rsidRPr="00B97290">
              <w:rPr>
                <w:rFonts w:ascii="Times New Roman" w:eastAsia="Calibri" w:hAnsi="Times New Roman" w:cs="Times New Roman"/>
              </w:rPr>
              <w:t>Definicja wskaźnika</w:t>
            </w:r>
          </w:p>
        </w:tc>
      </w:tr>
      <w:tr w:rsidR="00B97290" w:rsidRPr="00B97290" w:rsidTr="0006766E">
        <w:tblPrEx>
          <w:tblLook w:val="0000"/>
        </w:tblPrEx>
        <w:trPr>
          <w:trHeight w:val="274"/>
        </w:trPr>
        <w:tc>
          <w:tcPr>
            <w:tcW w:w="9639" w:type="dxa"/>
            <w:gridSpan w:val="4"/>
          </w:tcPr>
          <w:p w:rsidR="00B97290" w:rsidRPr="00B97290" w:rsidRDefault="00B97290" w:rsidP="0006766E">
            <w:pPr>
              <w:autoSpaceDE w:val="0"/>
              <w:autoSpaceDN w:val="0"/>
              <w:adjustRightInd w:val="0"/>
              <w:spacing w:after="0"/>
              <w:rPr>
                <w:rFonts w:ascii="Times New Roman" w:eastAsia="Calibri" w:hAnsi="Times New Roman" w:cs="Times New Roman"/>
              </w:rPr>
            </w:pPr>
            <w:r w:rsidRPr="00B97290">
              <w:rPr>
                <w:rFonts w:ascii="Times New Roman" w:eastAsia="Calibri" w:hAnsi="Times New Roman" w:cs="Times New Roman"/>
              </w:rPr>
              <w:t xml:space="preserve">Liczba nauczycieli wychowania przedszkolnego, szkół i placówek systemu oświaty objętych wsparciem, </w:t>
            </w:r>
            <w:r w:rsidRPr="00B97290">
              <w:rPr>
                <w:rFonts w:ascii="Times New Roman" w:eastAsia="Calibri" w:hAnsi="Times New Roman" w:cs="Times New Roman"/>
              </w:rPr>
              <w:br/>
              <w:t xml:space="preserve">w programie. </w:t>
            </w:r>
          </w:p>
          <w:p w:rsidR="00B97290" w:rsidRPr="00B97290" w:rsidRDefault="00B97290" w:rsidP="0006766E">
            <w:pPr>
              <w:autoSpaceDE w:val="0"/>
              <w:autoSpaceDN w:val="0"/>
              <w:adjustRightInd w:val="0"/>
              <w:spacing w:after="0"/>
              <w:rPr>
                <w:rFonts w:ascii="Times New Roman" w:eastAsia="Calibri" w:hAnsi="Times New Roman" w:cs="Times New Roman"/>
              </w:rPr>
            </w:pPr>
            <w:r w:rsidRPr="00B97290">
              <w:rPr>
                <w:rFonts w:ascii="Times New Roman" w:eastAsia="Calibri" w:hAnsi="Times New Roman" w:cs="Times New Roman"/>
              </w:rPr>
              <w:t xml:space="preserve">Formy wsparcia oraz typy szkół opisane w </w:t>
            </w:r>
            <w:r w:rsidRPr="00B97290">
              <w:rPr>
                <w:rFonts w:ascii="Times New Roman" w:eastAsia="Calibri" w:hAnsi="Times New Roman" w:cs="Times New Roman"/>
                <w:i/>
                <w:iCs/>
              </w:rPr>
              <w:t>Wytycznych w zakresie realizacji przedsięwzięć z udziałem środków Europejskiego Funduszu Społecznego w obszarze edukacji na lata 2014-2020.</w:t>
            </w:r>
          </w:p>
        </w:tc>
      </w:tr>
      <w:tr w:rsidR="00B97290" w:rsidRPr="00B97290" w:rsidTr="0006766E">
        <w:trPr>
          <w:trHeight w:val="143"/>
        </w:trPr>
        <w:tc>
          <w:tcPr>
            <w:tcW w:w="3828" w:type="dxa"/>
            <w:vAlign w:val="center"/>
          </w:tcPr>
          <w:p w:rsidR="00AF6E64" w:rsidRDefault="00B97290">
            <w:pPr>
              <w:autoSpaceDE w:val="0"/>
              <w:autoSpaceDN w:val="0"/>
              <w:adjustRightInd w:val="0"/>
              <w:spacing w:after="0" w:line="240" w:lineRule="auto"/>
              <w:rPr>
                <w:rFonts w:ascii="Times New Roman" w:eastAsia="Calibri" w:hAnsi="Times New Roman" w:cs="Times New Roman"/>
                <w:bCs/>
              </w:rPr>
            </w:pPr>
            <w:r w:rsidRPr="00B97290">
              <w:rPr>
                <w:rFonts w:ascii="Times New Roman" w:eastAsia="Calibri" w:hAnsi="Times New Roman" w:cs="Times New Roman"/>
                <w:bCs/>
              </w:rPr>
              <w:t>Nazwa wskaźnika</w:t>
            </w:r>
          </w:p>
        </w:tc>
        <w:tc>
          <w:tcPr>
            <w:tcW w:w="1842" w:type="dxa"/>
            <w:vAlign w:val="center"/>
          </w:tcPr>
          <w:p w:rsidR="00AF6E64" w:rsidRDefault="00B97290">
            <w:pPr>
              <w:autoSpaceDE w:val="0"/>
              <w:autoSpaceDN w:val="0"/>
              <w:adjustRightInd w:val="0"/>
              <w:spacing w:after="0" w:line="240" w:lineRule="auto"/>
              <w:rPr>
                <w:rFonts w:ascii="Times New Roman" w:eastAsia="Calibri" w:hAnsi="Times New Roman" w:cs="Times New Roman"/>
                <w:bCs/>
              </w:rPr>
            </w:pPr>
            <w:r w:rsidRPr="00B97290">
              <w:rPr>
                <w:rFonts w:ascii="Times New Roman" w:eastAsia="Calibri" w:hAnsi="Times New Roman" w:cs="Times New Roman"/>
                <w:bCs/>
              </w:rPr>
              <w:t>jednostka miary</w:t>
            </w:r>
          </w:p>
        </w:tc>
        <w:tc>
          <w:tcPr>
            <w:tcW w:w="3969" w:type="dxa"/>
            <w:gridSpan w:val="2"/>
            <w:vAlign w:val="center"/>
          </w:tcPr>
          <w:p w:rsidR="00AF6E64" w:rsidRDefault="00B97290">
            <w:pPr>
              <w:autoSpaceDE w:val="0"/>
              <w:autoSpaceDN w:val="0"/>
              <w:adjustRightInd w:val="0"/>
              <w:spacing w:after="0" w:line="240" w:lineRule="auto"/>
              <w:rPr>
                <w:rFonts w:ascii="Times New Roman" w:eastAsia="Calibri" w:hAnsi="Times New Roman" w:cs="Times New Roman"/>
                <w:bCs/>
              </w:rPr>
            </w:pPr>
            <w:r w:rsidRPr="00B97290">
              <w:rPr>
                <w:rFonts w:ascii="Times New Roman" w:eastAsia="Calibri" w:hAnsi="Times New Roman" w:cs="Times New Roman"/>
                <w:bCs/>
              </w:rPr>
              <w:t>Wartość wskaźnika planowana do osiągnięcia w ramach alokacji dostępnej w ramach naboru</w:t>
            </w:r>
          </w:p>
        </w:tc>
      </w:tr>
      <w:tr w:rsidR="00B97290" w:rsidRPr="00B97290" w:rsidTr="0006766E">
        <w:trPr>
          <w:trHeight w:val="142"/>
        </w:trPr>
        <w:tc>
          <w:tcPr>
            <w:tcW w:w="3828" w:type="dxa"/>
            <w:vAlign w:val="center"/>
          </w:tcPr>
          <w:p w:rsidR="00B97290" w:rsidRPr="00B97290" w:rsidRDefault="00B97290" w:rsidP="0006766E">
            <w:pPr>
              <w:autoSpaceDE w:val="0"/>
              <w:autoSpaceDN w:val="0"/>
              <w:adjustRightInd w:val="0"/>
              <w:spacing w:after="0" w:line="240" w:lineRule="auto"/>
              <w:rPr>
                <w:rFonts w:ascii="Times New Roman" w:eastAsia="Calibri" w:hAnsi="Times New Roman" w:cs="Times New Roman"/>
                <w:b/>
                <w:bCs/>
              </w:rPr>
            </w:pPr>
            <w:r w:rsidRPr="00B97290">
              <w:rPr>
                <w:rFonts w:ascii="Times New Roman" w:eastAsia="Calibri" w:hAnsi="Times New Roman" w:cs="Times New Roman"/>
                <w:b/>
                <w:bCs/>
              </w:rPr>
              <w:t>Liczba uczniów objętych wsparciem w zakresie rozwijania kompetencji kluczowych w programie</w:t>
            </w:r>
          </w:p>
        </w:tc>
        <w:tc>
          <w:tcPr>
            <w:tcW w:w="1842" w:type="dxa"/>
            <w:vAlign w:val="center"/>
          </w:tcPr>
          <w:p w:rsidR="00AF6E64" w:rsidRDefault="00B97290">
            <w:pPr>
              <w:autoSpaceDE w:val="0"/>
              <w:autoSpaceDN w:val="0"/>
              <w:adjustRightInd w:val="0"/>
              <w:spacing w:after="0" w:line="240" w:lineRule="auto"/>
              <w:rPr>
                <w:rFonts w:ascii="Times New Roman" w:eastAsia="Calibri" w:hAnsi="Times New Roman" w:cs="Times New Roman"/>
                <w:bCs/>
              </w:rPr>
            </w:pPr>
            <w:r w:rsidRPr="00B97290">
              <w:rPr>
                <w:rFonts w:ascii="Times New Roman" w:eastAsia="Calibri" w:hAnsi="Times New Roman" w:cs="Times New Roman"/>
                <w:bCs/>
              </w:rPr>
              <w:t>Osoba</w:t>
            </w:r>
          </w:p>
        </w:tc>
        <w:tc>
          <w:tcPr>
            <w:tcW w:w="3969" w:type="dxa"/>
            <w:gridSpan w:val="2"/>
          </w:tcPr>
          <w:p w:rsidR="00AF6E64" w:rsidRDefault="00AF6E64">
            <w:pPr>
              <w:autoSpaceDE w:val="0"/>
              <w:autoSpaceDN w:val="0"/>
              <w:adjustRightInd w:val="0"/>
              <w:spacing w:after="0" w:line="240" w:lineRule="auto"/>
              <w:rPr>
                <w:rFonts w:ascii="Times New Roman" w:eastAsia="Calibri" w:hAnsi="Times New Roman" w:cs="Times New Roman"/>
                <w:bCs/>
              </w:rPr>
            </w:pPr>
          </w:p>
          <w:p w:rsidR="00AF6E64" w:rsidRDefault="00CC6A7E">
            <w:pPr>
              <w:autoSpaceDE w:val="0"/>
              <w:autoSpaceDN w:val="0"/>
              <w:adjustRightInd w:val="0"/>
              <w:spacing w:after="0" w:line="240" w:lineRule="auto"/>
              <w:rPr>
                <w:rFonts w:ascii="Times New Roman" w:eastAsia="Calibri" w:hAnsi="Times New Roman" w:cs="Times New Roman"/>
                <w:bCs/>
              </w:rPr>
            </w:pPr>
            <w:r>
              <w:rPr>
                <w:rFonts w:ascii="Times New Roman" w:eastAsia="Calibri" w:hAnsi="Times New Roman" w:cs="Times New Roman"/>
                <w:bCs/>
              </w:rPr>
              <w:t>50</w:t>
            </w:r>
          </w:p>
        </w:tc>
      </w:tr>
      <w:tr w:rsidR="00B97290" w:rsidRPr="00B97290" w:rsidTr="0006766E">
        <w:tc>
          <w:tcPr>
            <w:tcW w:w="9639" w:type="dxa"/>
            <w:gridSpan w:val="4"/>
            <w:vAlign w:val="center"/>
          </w:tcPr>
          <w:p w:rsidR="00AF6E64" w:rsidRDefault="00B97290">
            <w:pPr>
              <w:autoSpaceDE w:val="0"/>
              <w:autoSpaceDN w:val="0"/>
              <w:adjustRightInd w:val="0"/>
              <w:spacing w:after="0" w:line="240" w:lineRule="auto"/>
              <w:rPr>
                <w:rFonts w:ascii="Times New Roman" w:eastAsia="Calibri" w:hAnsi="Times New Roman" w:cs="Times New Roman"/>
                <w:bCs/>
              </w:rPr>
            </w:pPr>
            <w:r w:rsidRPr="00B97290">
              <w:rPr>
                <w:rFonts w:ascii="Times New Roman" w:eastAsia="Calibri" w:hAnsi="Times New Roman" w:cs="Times New Roman"/>
                <w:bCs/>
              </w:rPr>
              <w:t>Definicja wskaźnika</w:t>
            </w:r>
          </w:p>
        </w:tc>
      </w:tr>
      <w:tr w:rsidR="00B97290" w:rsidRPr="00B97290" w:rsidTr="0006766E">
        <w:tc>
          <w:tcPr>
            <w:tcW w:w="9639" w:type="dxa"/>
            <w:gridSpan w:val="4"/>
            <w:vAlign w:val="center"/>
          </w:tcPr>
          <w:p w:rsidR="00AF6E64" w:rsidRDefault="00B97290">
            <w:pPr>
              <w:autoSpaceDE w:val="0"/>
              <w:autoSpaceDN w:val="0"/>
              <w:adjustRightInd w:val="0"/>
              <w:spacing w:after="0"/>
              <w:rPr>
                <w:rFonts w:ascii="Times New Roman" w:eastAsia="Calibri" w:hAnsi="Times New Roman" w:cs="Times New Roman"/>
              </w:rPr>
            </w:pPr>
            <w:r w:rsidRPr="00B97290">
              <w:rPr>
                <w:rFonts w:ascii="Times New Roman" w:eastAsia="Calibri" w:hAnsi="Times New Roman" w:cs="Times New Roman"/>
              </w:rPr>
              <w:t xml:space="preserve">Liczba uczniów objętych wsparciem bezpośrednim w ramach programu z zakresu rozwijania kompetencji kluczowych oraz postaw i umiejętności niezbędnych na rynku pracy. Wykazywać należy wyłącznie kompetencje, które zostały osiągnięte w wyniku interwencji Europejskiego Funduszu Społecznego. </w:t>
            </w:r>
          </w:p>
          <w:p w:rsidR="00AF6E64" w:rsidRDefault="00B97290">
            <w:pPr>
              <w:autoSpaceDE w:val="0"/>
              <w:autoSpaceDN w:val="0"/>
              <w:adjustRightInd w:val="0"/>
              <w:spacing w:after="0"/>
              <w:rPr>
                <w:rFonts w:ascii="Times New Roman" w:eastAsia="Calibri" w:hAnsi="Times New Roman" w:cs="Times New Roman"/>
                <w:i/>
                <w:iCs/>
              </w:rPr>
            </w:pPr>
            <w:r w:rsidRPr="00B97290">
              <w:rPr>
                <w:rFonts w:ascii="Times New Roman" w:eastAsia="Calibri" w:hAnsi="Times New Roman" w:cs="Times New Roman"/>
              </w:rPr>
              <w:t xml:space="preserve">Zakres kompetencji kluczowych oraz typy szkół opisano w </w:t>
            </w:r>
            <w:r w:rsidRPr="00B97290">
              <w:rPr>
                <w:rFonts w:ascii="Times New Roman" w:eastAsia="Calibri" w:hAnsi="Times New Roman" w:cs="Times New Roman"/>
                <w:i/>
                <w:iCs/>
              </w:rPr>
              <w:t>Wytycznych w zakresie realizacji przedsięwzięć z udziałem środków Europejskiego Funduszu Społecznego w obszarze edukacji na lata 2014-2020.</w:t>
            </w:r>
          </w:p>
          <w:p w:rsidR="00AF6E64" w:rsidRDefault="00AF6E64">
            <w:pPr>
              <w:spacing w:after="0" w:line="240" w:lineRule="auto"/>
              <w:jc w:val="both"/>
              <w:rPr>
                <w:rFonts w:ascii="Times New Roman" w:eastAsia="Calibri" w:hAnsi="Times New Roman" w:cs="Times New Roman"/>
                <w:bCs/>
              </w:rPr>
            </w:pPr>
          </w:p>
        </w:tc>
      </w:tr>
      <w:tr w:rsidR="00B97290" w:rsidRPr="00B97290" w:rsidTr="0006766E">
        <w:trPr>
          <w:trHeight w:val="143"/>
        </w:trPr>
        <w:tc>
          <w:tcPr>
            <w:tcW w:w="3828" w:type="dxa"/>
            <w:vAlign w:val="center"/>
          </w:tcPr>
          <w:p w:rsidR="00AF6E64" w:rsidRDefault="00B97290">
            <w:pPr>
              <w:autoSpaceDE w:val="0"/>
              <w:autoSpaceDN w:val="0"/>
              <w:adjustRightInd w:val="0"/>
              <w:spacing w:after="0" w:line="240" w:lineRule="auto"/>
              <w:rPr>
                <w:rFonts w:ascii="Times New Roman" w:eastAsia="Calibri" w:hAnsi="Times New Roman" w:cs="Times New Roman"/>
                <w:bCs/>
              </w:rPr>
            </w:pPr>
            <w:r w:rsidRPr="00B97290">
              <w:rPr>
                <w:rFonts w:ascii="Times New Roman" w:eastAsia="Calibri" w:hAnsi="Times New Roman" w:cs="Times New Roman"/>
                <w:bCs/>
              </w:rPr>
              <w:t>Nazwa wskaźnika</w:t>
            </w:r>
          </w:p>
        </w:tc>
        <w:tc>
          <w:tcPr>
            <w:tcW w:w="1842" w:type="dxa"/>
            <w:vAlign w:val="center"/>
          </w:tcPr>
          <w:p w:rsidR="00AF6E64" w:rsidRDefault="00B97290">
            <w:pPr>
              <w:autoSpaceDE w:val="0"/>
              <w:autoSpaceDN w:val="0"/>
              <w:adjustRightInd w:val="0"/>
              <w:spacing w:after="0" w:line="240" w:lineRule="auto"/>
              <w:rPr>
                <w:rFonts w:ascii="Times New Roman" w:eastAsia="Calibri" w:hAnsi="Times New Roman" w:cs="Times New Roman"/>
                <w:bCs/>
              </w:rPr>
            </w:pPr>
            <w:r w:rsidRPr="00B97290">
              <w:rPr>
                <w:rFonts w:ascii="Times New Roman" w:eastAsia="Calibri" w:hAnsi="Times New Roman" w:cs="Times New Roman"/>
                <w:bCs/>
              </w:rPr>
              <w:t>jednostka miary</w:t>
            </w:r>
          </w:p>
        </w:tc>
        <w:tc>
          <w:tcPr>
            <w:tcW w:w="3969" w:type="dxa"/>
            <w:gridSpan w:val="2"/>
            <w:vAlign w:val="center"/>
          </w:tcPr>
          <w:p w:rsidR="00AF6E64" w:rsidRDefault="00B97290">
            <w:pPr>
              <w:autoSpaceDE w:val="0"/>
              <w:autoSpaceDN w:val="0"/>
              <w:adjustRightInd w:val="0"/>
              <w:spacing w:after="0" w:line="240" w:lineRule="auto"/>
              <w:rPr>
                <w:rFonts w:ascii="Times New Roman" w:eastAsia="Calibri" w:hAnsi="Times New Roman" w:cs="Times New Roman"/>
                <w:bCs/>
              </w:rPr>
            </w:pPr>
            <w:r w:rsidRPr="00B97290">
              <w:rPr>
                <w:rFonts w:ascii="Times New Roman" w:eastAsia="Calibri" w:hAnsi="Times New Roman" w:cs="Times New Roman"/>
                <w:bCs/>
              </w:rPr>
              <w:t>Wartość wskaźnika planowana do osiągnięcia w ramach alokacji dostępnej w ramach naboru</w:t>
            </w:r>
          </w:p>
        </w:tc>
      </w:tr>
      <w:tr w:rsidR="00B97290" w:rsidRPr="00B97290" w:rsidTr="0006766E">
        <w:trPr>
          <w:trHeight w:val="659"/>
        </w:trPr>
        <w:tc>
          <w:tcPr>
            <w:tcW w:w="3828" w:type="dxa"/>
            <w:vAlign w:val="center"/>
          </w:tcPr>
          <w:p w:rsidR="00B97290" w:rsidRPr="00B97290" w:rsidRDefault="00B97290" w:rsidP="0006766E">
            <w:pPr>
              <w:spacing w:after="0"/>
              <w:rPr>
                <w:rFonts w:ascii="Times New Roman" w:eastAsia="Calibri" w:hAnsi="Times New Roman" w:cs="Times New Roman"/>
              </w:rPr>
            </w:pPr>
            <w:r w:rsidRPr="00B97290">
              <w:rPr>
                <w:rFonts w:ascii="Times New Roman" w:eastAsia="Calibri" w:hAnsi="Times New Roman" w:cs="Times New Roman"/>
                <w:b/>
                <w:bCs/>
              </w:rPr>
              <w:t>Liczba szkół, których pracownie przedmiotowe zostały doposażone w programie</w:t>
            </w:r>
          </w:p>
        </w:tc>
        <w:tc>
          <w:tcPr>
            <w:tcW w:w="1842" w:type="dxa"/>
            <w:vAlign w:val="center"/>
          </w:tcPr>
          <w:p w:rsidR="00AF6E64" w:rsidRDefault="00B97290">
            <w:pPr>
              <w:autoSpaceDE w:val="0"/>
              <w:autoSpaceDN w:val="0"/>
              <w:adjustRightInd w:val="0"/>
              <w:spacing w:after="0" w:line="240" w:lineRule="auto"/>
              <w:rPr>
                <w:rFonts w:ascii="Times New Roman" w:eastAsia="Calibri" w:hAnsi="Times New Roman" w:cs="Times New Roman"/>
                <w:bCs/>
              </w:rPr>
            </w:pPr>
            <w:r w:rsidRPr="00B97290">
              <w:rPr>
                <w:rFonts w:ascii="Times New Roman" w:eastAsia="Calibri" w:hAnsi="Times New Roman" w:cs="Times New Roman"/>
                <w:bCs/>
              </w:rPr>
              <w:t>Sztuka</w:t>
            </w:r>
          </w:p>
        </w:tc>
        <w:tc>
          <w:tcPr>
            <w:tcW w:w="3969" w:type="dxa"/>
            <w:gridSpan w:val="2"/>
          </w:tcPr>
          <w:p w:rsidR="00AF6E64" w:rsidRDefault="00AF6E64">
            <w:pPr>
              <w:autoSpaceDE w:val="0"/>
              <w:autoSpaceDN w:val="0"/>
              <w:adjustRightInd w:val="0"/>
              <w:spacing w:after="0" w:line="240" w:lineRule="auto"/>
              <w:rPr>
                <w:rFonts w:ascii="Times New Roman" w:eastAsia="Calibri" w:hAnsi="Times New Roman" w:cs="Times New Roman"/>
                <w:b/>
                <w:bCs/>
              </w:rPr>
            </w:pPr>
          </w:p>
          <w:p w:rsidR="00AF6E64" w:rsidRDefault="00CC6A7E">
            <w:pPr>
              <w:autoSpaceDE w:val="0"/>
              <w:autoSpaceDN w:val="0"/>
              <w:adjustRightInd w:val="0"/>
              <w:spacing w:after="0" w:line="240" w:lineRule="auto"/>
              <w:rPr>
                <w:rFonts w:ascii="Times New Roman" w:eastAsia="Calibri" w:hAnsi="Times New Roman" w:cs="Times New Roman"/>
                <w:b/>
                <w:bCs/>
              </w:rPr>
            </w:pPr>
            <w:r>
              <w:rPr>
                <w:rFonts w:ascii="Times New Roman" w:eastAsia="Calibri" w:hAnsi="Times New Roman" w:cs="Times New Roman"/>
                <w:b/>
                <w:bCs/>
              </w:rPr>
              <w:t>2</w:t>
            </w:r>
          </w:p>
        </w:tc>
      </w:tr>
      <w:tr w:rsidR="00B97290" w:rsidRPr="00B97290" w:rsidTr="0006766E">
        <w:tc>
          <w:tcPr>
            <w:tcW w:w="9639" w:type="dxa"/>
            <w:gridSpan w:val="4"/>
            <w:vAlign w:val="center"/>
          </w:tcPr>
          <w:p w:rsidR="00AF6E64" w:rsidRDefault="00B97290">
            <w:pPr>
              <w:autoSpaceDE w:val="0"/>
              <w:autoSpaceDN w:val="0"/>
              <w:adjustRightInd w:val="0"/>
              <w:spacing w:after="0" w:line="240" w:lineRule="auto"/>
              <w:rPr>
                <w:rFonts w:ascii="Times New Roman" w:eastAsia="Calibri" w:hAnsi="Times New Roman" w:cs="Times New Roman"/>
                <w:bCs/>
              </w:rPr>
            </w:pPr>
            <w:r w:rsidRPr="00B97290">
              <w:rPr>
                <w:rFonts w:ascii="Times New Roman" w:eastAsia="Calibri" w:hAnsi="Times New Roman" w:cs="Times New Roman"/>
                <w:bCs/>
              </w:rPr>
              <w:t>Definicja wskaźnika</w:t>
            </w:r>
          </w:p>
        </w:tc>
      </w:tr>
      <w:tr w:rsidR="00B97290" w:rsidRPr="00B97290" w:rsidTr="0006766E">
        <w:tc>
          <w:tcPr>
            <w:tcW w:w="9639" w:type="dxa"/>
            <w:gridSpan w:val="4"/>
            <w:vAlign w:val="center"/>
          </w:tcPr>
          <w:p w:rsidR="00AF6E64" w:rsidRDefault="00B97290">
            <w:pPr>
              <w:autoSpaceDE w:val="0"/>
              <w:autoSpaceDN w:val="0"/>
              <w:adjustRightInd w:val="0"/>
              <w:spacing w:after="0"/>
              <w:rPr>
                <w:rFonts w:ascii="Times New Roman" w:eastAsia="Calibri" w:hAnsi="Times New Roman" w:cs="Times New Roman"/>
              </w:rPr>
            </w:pPr>
            <w:r w:rsidRPr="00B97290">
              <w:rPr>
                <w:rFonts w:ascii="Times New Roman" w:eastAsia="Calibri" w:hAnsi="Times New Roman" w:cs="Times New Roman"/>
              </w:rPr>
              <w:t>Liczba szkół</w:t>
            </w:r>
            <w:r w:rsidR="003B5B0B">
              <w:rPr>
                <w:rFonts w:ascii="Arial" w:eastAsia="Times New Roman" w:hAnsi="Arial" w:cs="Arial"/>
                <w:sz w:val="20"/>
                <w:szCs w:val="20"/>
                <w:lang w:eastAsia="pl-PL"/>
              </w:rPr>
              <w:t xml:space="preserve"> oraz placówek systemu oświaty</w:t>
            </w:r>
            <w:r w:rsidRPr="00B97290">
              <w:rPr>
                <w:rFonts w:ascii="Times New Roman" w:eastAsia="Calibri" w:hAnsi="Times New Roman" w:cs="Times New Roman"/>
              </w:rPr>
              <w:t xml:space="preserve">, których pracownie przedmiotowe zostały doposażone do nauczania przedmiotów przyrodniczych lub matematyki poprzez doświadczenia i eksperymenty. </w:t>
            </w:r>
          </w:p>
          <w:p w:rsidR="00AF6E64" w:rsidRDefault="00B97290">
            <w:pPr>
              <w:autoSpaceDE w:val="0"/>
              <w:autoSpaceDN w:val="0"/>
              <w:adjustRightInd w:val="0"/>
              <w:spacing w:after="0"/>
              <w:rPr>
                <w:rFonts w:ascii="Times New Roman" w:eastAsia="Calibri" w:hAnsi="Times New Roman" w:cs="Times New Roman"/>
              </w:rPr>
            </w:pPr>
            <w:r w:rsidRPr="00B97290">
              <w:rPr>
                <w:rFonts w:ascii="Times New Roman" w:eastAsia="Calibri" w:hAnsi="Times New Roman" w:cs="Times New Roman"/>
              </w:rPr>
              <w:t xml:space="preserve">W przypadku objęcia wsparciem kilku szkół wchodzących w skład zespołu szkół, każdą szkołę z danego zespołu szkół, która uzyskała wsparcie bezpośrednie, należy liczyć odrębnie. W przypadku skierowania wsparcia do szkół filialnych, szkoła macierzysta i szkoły jej podporządkowane powinny być mierzone odrębnie. </w:t>
            </w:r>
          </w:p>
          <w:p w:rsidR="00AF6E64" w:rsidRDefault="00B97290">
            <w:pPr>
              <w:autoSpaceDE w:val="0"/>
              <w:autoSpaceDN w:val="0"/>
              <w:adjustRightInd w:val="0"/>
              <w:spacing w:after="0"/>
              <w:rPr>
                <w:rFonts w:ascii="Times New Roman" w:eastAsia="Calibri" w:hAnsi="Times New Roman" w:cs="Times New Roman"/>
              </w:rPr>
            </w:pPr>
            <w:r w:rsidRPr="00B97290">
              <w:rPr>
                <w:rFonts w:ascii="Times New Roman" w:eastAsia="Calibri" w:hAnsi="Times New Roman" w:cs="Times New Roman"/>
              </w:rPr>
              <w:t>Określenie przedmiotów przyrodniczych, warunki wg których odbywa się doposażenie pracowni przyrodniczych lub matematycznych</w:t>
            </w:r>
            <w:r w:rsidR="003B5B0B">
              <w:rPr>
                <w:rFonts w:ascii="Times New Roman" w:eastAsia="Calibri" w:hAnsi="Times New Roman" w:cs="Times New Roman"/>
              </w:rPr>
              <w:t xml:space="preserve"> </w:t>
            </w:r>
            <w:r w:rsidRPr="00B97290">
              <w:rPr>
                <w:rFonts w:ascii="Times New Roman" w:eastAsia="Calibri" w:hAnsi="Times New Roman" w:cs="Times New Roman"/>
              </w:rPr>
              <w:t xml:space="preserve">oraz typy szkół/placówek systemu oświaty zostały opisane </w:t>
            </w:r>
            <w:r w:rsidRPr="00B97290">
              <w:rPr>
                <w:rFonts w:ascii="Times New Roman" w:eastAsia="Calibri" w:hAnsi="Times New Roman" w:cs="Times New Roman"/>
              </w:rPr>
              <w:br/>
            </w:r>
            <w:r w:rsidRPr="00B97290">
              <w:rPr>
                <w:rFonts w:ascii="Times New Roman" w:eastAsia="Calibri" w:hAnsi="Times New Roman" w:cs="Times New Roman"/>
              </w:rPr>
              <w:lastRenderedPageBreak/>
              <w:t xml:space="preserve">w </w:t>
            </w:r>
            <w:r w:rsidRPr="00B97290">
              <w:rPr>
                <w:rFonts w:ascii="Times New Roman" w:eastAsia="Calibri" w:hAnsi="Times New Roman" w:cs="Times New Roman"/>
                <w:i/>
                <w:iCs/>
              </w:rPr>
              <w:t xml:space="preserve">Wytycznych w zakresie realizacji przedsięwzięć z udziałem środków Europejskiego Funduszu Społecznego w obszarze edukacji na lata 2014-2020. </w:t>
            </w:r>
          </w:p>
          <w:p w:rsidR="00AF6E64" w:rsidRDefault="00B97290">
            <w:pPr>
              <w:autoSpaceDE w:val="0"/>
              <w:autoSpaceDN w:val="0"/>
              <w:adjustRightInd w:val="0"/>
              <w:spacing w:after="0"/>
              <w:rPr>
                <w:rFonts w:ascii="Times New Roman" w:eastAsia="Calibri" w:hAnsi="Times New Roman" w:cs="Times New Roman"/>
                <w:b/>
                <w:bCs/>
              </w:rPr>
            </w:pPr>
            <w:r w:rsidRPr="00B97290">
              <w:rPr>
                <w:rFonts w:ascii="Times New Roman" w:eastAsia="Calibri" w:hAnsi="Times New Roman" w:cs="Times New Roman"/>
              </w:rPr>
              <w:t>Moment pomiaru wskaźnika rozumiany jest jako dzień dostarczenia sprzętu do szkoły.</w:t>
            </w:r>
          </w:p>
        </w:tc>
      </w:tr>
    </w:tbl>
    <w:p w:rsidR="00AF6E64" w:rsidRDefault="00AF6E64">
      <w:pPr>
        <w:autoSpaceDE w:val="0"/>
        <w:autoSpaceDN w:val="0"/>
        <w:adjustRightInd w:val="0"/>
        <w:spacing w:after="0" w:line="240" w:lineRule="auto"/>
        <w:rPr>
          <w:rFonts w:ascii="Times New Roman" w:eastAsia="Calibri" w:hAnsi="Times New Roman" w:cs="Times New Roman"/>
          <w:b/>
          <w:bCs/>
        </w:rPr>
      </w:pPr>
    </w:p>
    <w:p w:rsidR="00AF6E64" w:rsidRDefault="00B97290">
      <w:pPr>
        <w:autoSpaceDE w:val="0"/>
        <w:autoSpaceDN w:val="0"/>
        <w:adjustRightInd w:val="0"/>
        <w:spacing w:after="0" w:line="240" w:lineRule="auto"/>
        <w:rPr>
          <w:rFonts w:ascii="Times New Roman" w:eastAsia="Calibri" w:hAnsi="Times New Roman" w:cs="Times New Roman"/>
          <w:b/>
          <w:bCs/>
        </w:rPr>
      </w:pPr>
      <w:r w:rsidRPr="00B97290">
        <w:rPr>
          <w:rFonts w:ascii="Times New Roman" w:eastAsia="Calibri" w:hAnsi="Times New Roman" w:cs="Times New Roman"/>
          <w:b/>
          <w:bCs/>
        </w:rPr>
        <w:t xml:space="preserve">Wskaźniki rezultatu bezpośredniego: </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3828"/>
        <w:gridCol w:w="141"/>
        <w:gridCol w:w="1701"/>
        <w:gridCol w:w="142"/>
        <w:gridCol w:w="3827"/>
      </w:tblGrid>
      <w:tr w:rsidR="00B97290" w:rsidRPr="00B97290" w:rsidTr="0006766E">
        <w:trPr>
          <w:trHeight w:val="512"/>
        </w:trPr>
        <w:tc>
          <w:tcPr>
            <w:tcW w:w="3828" w:type="dxa"/>
            <w:vAlign w:val="center"/>
          </w:tcPr>
          <w:p w:rsidR="00B97290" w:rsidRPr="00B97290" w:rsidRDefault="00B97290" w:rsidP="0006766E">
            <w:pPr>
              <w:autoSpaceDE w:val="0"/>
              <w:autoSpaceDN w:val="0"/>
              <w:adjustRightInd w:val="0"/>
              <w:spacing w:after="0" w:line="240" w:lineRule="auto"/>
              <w:rPr>
                <w:rFonts w:ascii="Times New Roman" w:eastAsia="Calibri" w:hAnsi="Times New Roman" w:cs="Times New Roman"/>
              </w:rPr>
            </w:pPr>
            <w:r w:rsidRPr="00B97290">
              <w:rPr>
                <w:rFonts w:ascii="Times New Roman" w:eastAsia="Calibri" w:hAnsi="Times New Roman" w:cs="Times New Roman"/>
              </w:rPr>
              <w:t xml:space="preserve">Nazwa wskaźnika </w:t>
            </w:r>
          </w:p>
        </w:tc>
        <w:tc>
          <w:tcPr>
            <w:tcW w:w="1984" w:type="dxa"/>
            <w:gridSpan w:val="3"/>
            <w:vAlign w:val="center"/>
          </w:tcPr>
          <w:p w:rsidR="00B97290" w:rsidRPr="00B97290" w:rsidRDefault="00B97290" w:rsidP="0006766E">
            <w:pPr>
              <w:autoSpaceDE w:val="0"/>
              <w:autoSpaceDN w:val="0"/>
              <w:adjustRightInd w:val="0"/>
              <w:spacing w:after="0" w:line="240" w:lineRule="auto"/>
              <w:rPr>
                <w:rFonts w:ascii="Times New Roman" w:eastAsia="Calibri" w:hAnsi="Times New Roman" w:cs="Times New Roman"/>
              </w:rPr>
            </w:pPr>
            <w:r w:rsidRPr="00B97290">
              <w:rPr>
                <w:rFonts w:ascii="Times New Roman" w:eastAsia="Calibri" w:hAnsi="Times New Roman" w:cs="Times New Roman"/>
              </w:rPr>
              <w:t xml:space="preserve">Jednostka miary </w:t>
            </w:r>
          </w:p>
        </w:tc>
        <w:tc>
          <w:tcPr>
            <w:tcW w:w="3827" w:type="dxa"/>
            <w:vAlign w:val="center"/>
          </w:tcPr>
          <w:p w:rsidR="00B97290" w:rsidRPr="00B97290" w:rsidRDefault="00B97290" w:rsidP="0006766E">
            <w:pPr>
              <w:spacing w:after="0"/>
              <w:rPr>
                <w:rFonts w:ascii="Times New Roman" w:eastAsia="Calibri" w:hAnsi="Times New Roman" w:cs="Times New Roman"/>
              </w:rPr>
            </w:pPr>
            <w:r w:rsidRPr="00B97290">
              <w:rPr>
                <w:rFonts w:ascii="Times New Roman" w:eastAsia="Calibri" w:hAnsi="Times New Roman" w:cs="Times New Roman"/>
              </w:rPr>
              <w:t>Wartość wskaźnika planowana do osiągnięcia w ramach alokacji dostępnej w ramach naboru</w:t>
            </w:r>
          </w:p>
        </w:tc>
      </w:tr>
      <w:tr w:rsidR="00B97290" w:rsidRPr="00B97290" w:rsidTr="0006766E">
        <w:trPr>
          <w:trHeight w:val="379"/>
        </w:trPr>
        <w:tc>
          <w:tcPr>
            <w:tcW w:w="3828" w:type="dxa"/>
            <w:vAlign w:val="center"/>
          </w:tcPr>
          <w:p w:rsidR="00B97290" w:rsidRPr="00B97290" w:rsidRDefault="00B97290" w:rsidP="0006766E">
            <w:pPr>
              <w:autoSpaceDE w:val="0"/>
              <w:autoSpaceDN w:val="0"/>
              <w:adjustRightInd w:val="0"/>
              <w:spacing w:after="0"/>
              <w:rPr>
                <w:rFonts w:ascii="Times New Roman" w:eastAsia="Calibri" w:hAnsi="Times New Roman" w:cs="Times New Roman"/>
                <w:lang w:eastAsia="pl-PL"/>
              </w:rPr>
            </w:pPr>
            <w:r w:rsidRPr="00B97290">
              <w:rPr>
                <w:rFonts w:ascii="Times New Roman" w:eastAsia="Calibri" w:hAnsi="Times New Roman" w:cs="Times New Roman"/>
                <w:b/>
                <w:bCs/>
                <w:lang w:eastAsia="pl-PL"/>
              </w:rPr>
              <w:t>Liczba szkół, w których pracownie przedmiotowe wykorzystują doposażenie do prowadzenia zajęć edukacyjnych</w:t>
            </w:r>
          </w:p>
        </w:tc>
        <w:tc>
          <w:tcPr>
            <w:tcW w:w="1984" w:type="dxa"/>
            <w:gridSpan w:val="3"/>
            <w:vAlign w:val="center"/>
          </w:tcPr>
          <w:p w:rsidR="00AF6E64" w:rsidRDefault="00B97290">
            <w:pPr>
              <w:spacing w:after="0"/>
              <w:rPr>
                <w:rFonts w:ascii="Times New Roman" w:eastAsia="Calibri" w:hAnsi="Times New Roman" w:cs="Times New Roman"/>
              </w:rPr>
            </w:pPr>
            <w:r w:rsidRPr="00B97290">
              <w:rPr>
                <w:rFonts w:ascii="Times New Roman" w:eastAsia="Calibri" w:hAnsi="Times New Roman" w:cs="Times New Roman"/>
              </w:rPr>
              <w:t>sztuka</w:t>
            </w:r>
          </w:p>
        </w:tc>
        <w:tc>
          <w:tcPr>
            <w:tcW w:w="3827" w:type="dxa"/>
          </w:tcPr>
          <w:p w:rsidR="00CC6A7E" w:rsidRDefault="00CC6A7E">
            <w:pPr>
              <w:spacing w:after="0"/>
              <w:rPr>
                <w:rFonts w:ascii="Times New Roman" w:eastAsia="Calibri" w:hAnsi="Times New Roman" w:cs="Times New Roman"/>
              </w:rPr>
            </w:pPr>
          </w:p>
          <w:p w:rsidR="00CC6A7E" w:rsidRDefault="00CC6A7E">
            <w:pPr>
              <w:spacing w:after="0"/>
              <w:rPr>
                <w:rFonts w:ascii="Times New Roman" w:eastAsia="Calibri" w:hAnsi="Times New Roman" w:cs="Times New Roman"/>
              </w:rPr>
            </w:pPr>
            <w:r>
              <w:rPr>
                <w:rFonts w:ascii="Times New Roman" w:eastAsia="Calibri" w:hAnsi="Times New Roman" w:cs="Times New Roman"/>
              </w:rPr>
              <w:t>2</w:t>
            </w:r>
          </w:p>
        </w:tc>
      </w:tr>
      <w:tr w:rsidR="00B97290" w:rsidRPr="00B97290" w:rsidTr="0006766E">
        <w:trPr>
          <w:trHeight w:val="58"/>
        </w:trPr>
        <w:tc>
          <w:tcPr>
            <w:tcW w:w="9639" w:type="dxa"/>
            <w:gridSpan w:val="5"/>
            <w:vAlign w:val="center"/>
          </w:tcPr>
          <w:p w:rsidR="00AF6E64" w:rsidRDefault="00B97290">
            <w:pPr>
              <w:spacing w:after="0"/>
              <w:rPr>
                <w:rFonts w:ascii="Times New Roman" w:eastAsia="Calibri" w:hAnsi="Times New Roman" w:cs="Times New Roman"/>
              </w:rPr>
            </w:pPr>
            <w:r w:rsidRPr="00B97290">
              <w:rPr>
                <w:rFonts w:ascii="Times New Roman" w:eastAsia="Calibri" w:hAnsi="Times New Roman" w:cs="Times New Roman"/>
              </w:rPr>
              <w:t>Definicja wskaźnika</w:t>
            </w:r>
          </w:p>
        </w:tc>
      </w:tr>
      <w:tr w:rsidR="00B97290" w:rsidRPr="00B97290" w:rsidTr="0006766E">
        <w:trPr>
          <w:trHeight w:val="2316"/>
        </w:trPr>
        <w:tc>
          <w:tcPr>
            <w:tcW w:w="9639" w:type="dxa"/>
            <w:gridSpan w:val="5"/>
            <w:vAlign w:val="center"/>
          </w:tcPr>
          <w:p w:rsidR="00AF6E64" w:rsidRDefault="00B97290">
            <w:pPr>
              <w:autoSpaceDE w:val="0"/>
              <w:autoSpaceDN w:val="0"/>
              <w:adjustRightInd w:val="0"/>
              <w:spacing w:after="0"/>
              <w:rPr>
                <w:rFonts w:ascii="Times New Roman" w:eastAsia="Calibri" w:hAnsi="Times New Roman" w:cs="Times New Roman"/>
              </w:rPr>
            </w:pPr>
            <w:r w:rsidRPr="00B97290">
              <w:rPr>
                <w:rFonts w:ascii="Times New Roman" w:eastAsia="Calibri" w:hAnsi="Times New Roman" w:cs="Times New Roman"/>
              </w:rPr>
              <w:t xml:space="preserve">Liczba szkół, w których pracownie przedmiotowe wykorzystują doposażenie zakupione dzięki EFS do prowadzenia zajęć edukacyjnych z przedmiotów przyrodniczych lub matematyki. </w:t>
            </w:r>
          </w:p>
          <w:p w:rsidR="00AF6E64" w:rsidRDefault="00B97290">
            <w:pPr>
              <w:autoSpaceDE w:val="0"/>
              <w:autoSpaceDN w:val="0"/>
              <w:adjustRightInd w:val="0"/>
              <w:spacing w:after="0"/>
              <w:rPr>
                <w:rFonts w:ascii="Times New Roman" w:eastAsia="Calibri" w:hAnsi="Times New Roman" w:cs="Times New Roman"/>
              </w:rPr>
            </w:pPr>
            <w:r w:rsidRPr="00B97290">
              <w:rPr>
                <w:rFonts w:ascii="Times New Roman" w:eastAsia="Calibri" w:hAnsi="Times New Roman" w:cs="Times New Roman"/>
              </w:rPr>
              <w:t>Określenie przedmiotów przyrodniczych</w:t>
            </w:r>
            <w:r w:rsidR="003B5B0B">
              <w:rPr>
                <w:rFonts w:ascii="Times New Roman" w:eastAsia="Calibri" w:hAnsi="Times New Roman" w:cs="Times New Roman"/>
              </w:rPr>
              <w:t xml:space="preserve"> </w:t>
            </w:r>
            <w:r w:rsidRPr="00B97290">
              <w:rPr>
                <w:rFonts w:ascii="Times New Roman" w:eastAsia="Calibri" w:hAnsi="Times New Roman" w:cs="Times New Roman"/>
              </w:rPr>
              <w:t xml:space="preserve">oraz typy szkół zostały opisane w </w:t>
            </w:r>
            <w:r w:rsidRPr="00B97290">
              <w:rPr>
                <w:rFonts w:ascii="Times New Roman" w:eastAsia="Calibri" w:hAnsi="Times New Roman" w:cs="Times New Roman"/>
                <w:i/>
                <w:iCs/>
              </w:rPr>
              <w:t xml:space="preserve">Wytycznych w zakresie realizacji przedsięwzięć z udziałem środków Europejskiego Funduszu Społecznego w obszarze edukacji na lata 2014-2020. </w:t>
            </w:r>
          </w:p>
          <w:p w:rsidR="00AF6E64" w:rsidRDefault="00B97290">
            <w:pPr>
              <w:autoSpaceDE w:val="0"/>
              <w:autoSpaceDN w:val="0"/>
              <w:adjustRightInd w:val="0"/>
              <w:spacing w:after="0"/>
              <w:rPr>
                <w:rFonts w:ascii="Times New Roman" w:eastAsia="Calibri" w:hAnsi="Times New Roman" w:cs="Times New Roman"/>
              </w:rPr>
            </w:pPr>
            <w:r w:rsidRPr="00B97290">
              <w:rPr>
                <w:rFonts w:ascii="Times New Roman" w:eastAsia="Calibri" w:hAnsi="Times New Roman" w:cs="Times New Roman"/>
              </w:rPr>
              <w:t xml:space="preserve">W przypadku objęcia wsparciem kilku szkół wchodzących w skład zespołu szkół, każdą szkołę z danego zespołu szkół, która uzyskała wsparcie bezpośrednie, należy liczyć odrębnie. W przypadku skierowania wsparcia do szkół filialnych, szkoła macierzysta i szkoły jej podporządkowane powinny być mierzone odrębnie. </w:t>
            </w:r>
          </w:p>
          <w:p w:rsidR="00AF6E64" w:rsidRDefault="00B97290">
            <w:pPr>
              <w:autoSpaceDE w:val="0"/>
              <w:autoSpaceDN w:val="0"/>
              <w:adjustRightInd w:val="0"/>
              <w:spacing w:after="0"/>
              <w:rPr>
                <w:rFonts w:ascii="Times New Roman" w:eastAsia="Calibri" w:hAnsi="Times New Roman" w:cs="Times New Roman"/>
              </w:rPr>
            </w:pPr>
            <w:r w:rsidRPr="00B97290">
              <w:rPr>
                <w:rFonts w:ascii="Times New Roman" w:eastAsia="Calibri" w:hAnsi="Times New Roman" w:cs="Times New Roman"/>
              </w:rPr>
              <w:t xml:space="preserve">Wykorzystanie doposażenia jest weryfikowane na reprezentatywnej próbie szkół objętych wsparciem </w:t>
            </w:r>
            <w:r w:rsidRPr="00B97290">
              <w:rPr>
                <w:rFonts w:ascii="Times New Roman" w:eastAsia="Calibri" w:hAnsi="Times New Roman" w:cs="Times New Roman"/>
              </w:rPr>
              <w:br/>
              <w:t>w ramach RPO do 4 tygodni po zakończeniu</w:t>
            </w:r>
            <w:r w:rsidR="003B5B0B">
              <w:rPr>
                <w:rFonts w:ascii="Times New Roman" w:eastAsia="Calibri" w:hAnsi="Times New Roman" w:cs="Times New Roman"/>
              </w:rPr>
              <w:t xml:space="preserve"> </w:t>
            </w:r>
            <w:r w:rsidRPr="00B97290">
              <w:rPr>
                <w:rFonts w:ascii="Times New Roman" w:eastAsia="Calibri" w:hAnsi="Times New Roman" w:cs="Times New Roman"/>
              </w:rPr>
              <w:t xml:space="preserve">ich udziału w projekcie w ramach wizyt monitoringowych przez pracowników Instytucji Zarządzającej RPO lub Instytucji Pośredniczącej. </w:t>
            </w:r>
          </w:p>
          <w:p w:rsidR="00AF6E64" w:rsidRDefault="00B97290">
            <w:pPr>
              <w:spacing w:after="0"/>
              <w:rPr>
                <w:rFonts w:ascii="Times New Roman" w:eastAsia="Calibri" w:hAnsi="Times New Roman" w:cs="Times New Roman"/>
              </w:rPr>
            </w:pPr>
            <w:r w:rsidRPr="00B97290">
              <w:rPr>
                <w:rFonts w:ascii="Times New Roman" w:eastAsia="Calibri" w:hAnsi="Times New Roman" w:cs="Times New Roman"/>
              </w:rPr>
              <w:t>W przypadku zakończenia udziału w projekcie</w:t>
            </w:r>
            <w:r w:rsidR="003B5B0B">
              <w:rPr>
                <w:rFonts w:ascii="Times New Roman" w:eastAsia="Calibri" w:hAnsi="Times New Roman" w:cs="Times New Roman"/>
              </w:rPr>
              <w:t xml:space="preserve"> </w:t>
            </w:r>
            <w:r w:rsidRPr="00B97290">
              <w:rPr>
                <w:rFonts w:ascii="Times New Roman" w:eastAsia="Calibri" w:hAnsi="Times New Roman" w:cs="Times New Roman"/>
              </w:rPr>
              <w:t>w okresie ferii zimowych i letnich pomiar wskaźników powinien być dokonany z wyłączeniem ww. okresów.</w:t>
            </w:r>
          </w:p>
        </w:tc>
      </w:tr>
      <w:tr w:rsidR="00B97290" w:rsidRPr="00B97290" w:rsidTr="0006766E">
        <w:trPr>
          <w:trHeight w:val="513"/>
        </w:trPr>
        <w:tc>
          <w:tcPr>
            <w:tcW w:w="3828" w:type="dxa"/>
            <w:vAlign w:val="center"/>
          </w:tcPr>
          <w:p w:rsidR="00B97290" w:rsidRPr="00B97290" w:rsidRDefault="00B97290" w:rsidP="0006766E">
            <w:pPr>
              <w:autoSpaceDE w:val="0"/>
              <w:autoSpaceDN w:val="0"/>
              <w:adjustRightInd w:val="0"/>
              <w:spacing w:after="0"/>
              <w:rPr>
                <w:rFonts w:ascii="Times New Roman" w:eastAsia="Calibri" w:hAnsi="Times New Roman" w:cs="Times New Roman"/>
              </w:rPr>
            </w:pPr>
            <w:r w:rsidRPr="00B97290">
              <w:rPr>
                <w:rFonts w:ascii="Times New Roman" w:eastAsia="Calibri" w:hAnsi="Times New Roman" w:cs="Times New Roman"/>
              </w:rPr>
              <w:t>Nazwa wskaźnika</w:t>
            </w:r>
          </w:p>
        </w:tc>
        <w:tc>
          <w:tcPr>
            <w:tcW w:w="1984" w:type="dxa"/>
            <w:gridSpan w:val="3"/>
            <w:vAlign w:val="center"/>
          </w:tcPr>
          <w:p w:rsidR="00B97290" w:rsidRPr="00B97290" w:rsidRDefault="00B97290" w:rsidP="0006766E">
            <w:pPr>
              <w:autoSpaceDE w:val="0"/>
              <w:autoSpaceDN w:val="0"/>
              <w:adjustRightInd w:val="0"/>
              <w:spacing w:after="0"/>
              <w:rPr>
                <w:rFonts w:ascii="Times New Roman" w:eastAsia="Calibri" w:hAnsi="Times New Roman" w:cs="Times New Roman"/>
              </w:rPr>
            </w:pPr>
            <w:r w:rsidRPr="00B97290">
              <w:rPr>
                <w:rFonts w:ascii="Times New Roman" w:eastAsia="Calibri" w:hAnsi="Times New Roman" w:cs="Times New Roman"/>
              </w:rPr>
              <w:t>Jednostka miary</w:t>
            </w:r>
          </w:p>
        </w:tc>
        <w:tc>
          <w:tcPr>
            <w:tcW w:w="3827" w:type="dxa"/>
            <w:vAlign w:val="center"/>
          </w:tcPr>
          <w:p w:rsidR="00B97290" w:rsidRPr="00B97290" w:rsidRDefault="00B97290" w:rsidP="0006766E">
            <w:pPr>
              <w:spacing w:after="0"/>
              <w:rPr>
                <w:rFonts w:ascii="Times New Roman" w:eastAsia="Calibri" w:hAnsi="Times New Roman" w:cs="Times New Roman"/>
              </w:rPr>
            </w:pPr>
            <w:r w:rsidRPr="00B97290">
              <w:rPr>
                <w:rFonts w:ascii="Times New Roman" w:eastAsia="Calibri" w:hAnsi="Times New Roman" w:cs="Times New Roman"/>
              </w:rPr>
              <w:t>Wartość wskaźnika planowana do osiągnięcia w ramach alokacji dostępnej w ramach naboru</w:t>
            </w:r>
          </w:p>
        </w:tc>
      </w:tr>
      <w:tr w:rsidR="00B97290" w:rsidRPr="00B97290" w:rsidTr="0006766E">
        <w:trPr>
          <w:trHeight w:val="513"/>
        </w:trPr>
        <w:tc>
          <w:tcPr>
            <w:tcW w:w="3828" w:type="dxa"/>
            <w:vAlign w:val="center"/>
          </w:tcPr>
          <w:p w:rsidR="00B97290" w:rsidRPr="00B97290" w:rsidRDefault="00B97290" w:rsidP="0006766E">
            <w:pPr>
              <w:spacing w:after="0"/>
              <w:rPr>
                <w:rFonts w:ascii="Times New Roman" w:eastAsia="Calibri" w:hAnsi="Times New Roman" w:cs="Times New Roman"/>
              </w:rPr>
            </w:pPr>
            <w:r w:rsidRPr="00B97290">
              <w:rPr>
                <w:rFonts w:ascii="Times New Roman" w:eastAsia="Calibri" w:hAnsi="Times New Roman" w:cs="Times New Roman"/>
                <w:b/>
                <w:bCs/>
                <w:lang w:eastAsia="pl-PL"/>
              </w:rPr>
              <w:t>Liczba uczniów, którzy nabyli kompetencje kluczowe po opuszczeniu programu</w:t>
            </w:r>
          </w:p>
        </w:tc>
        <w:tc>
          <w:tcPr>
            <w:tcW w:w="1984" w:type="dxa"/>
            <w:gridSpan w:val="3"/>
            <w:vAlign w:val="center"/>
          </w:tcPr>
          <w:p w:rsidR="00AF6E64" w:rsidRDefault="00B97290">
            <w:pPr>
              <w:spacing w:after="0"/>
              <w:rPr>
                <w:rFonts w:ascii="Times New Roman" w:eastAsia="Calibri" w:hAnsi="Times New Roman" w:cs="Times New Roman"/>
              </w:rPr>
            </w:pPr>
            <w:r w:rsidRPr="00B97290">
              <w:rPr>
                <w:rFonts w:ascii="Times New Roman" w:eastAsia="Calibri" w:hAnsi="Times New Roman" w:cs="Times New Roman"/>
              </w:rPr>
              <w:t>osoby</w:t>
            </w:r>
          </w:p>
        </w:tc>
        <w:tc>
          <w:tcPr>
            <w:tcW w:w="3827" w:type="dxa"/>
          </w:tcPr>
          <w:p w:rsidR="00AF6E64" w:rsidRDefault="00AF6E64">
            <w:pPr>
              <w:spacing w:after="0"/>
              <w:rPr>
                <w:rFonts w:ascii="Times New Roman" w:eastAsia="Calibri" w:hAnsi="Times New Roman" w:cs="Times New Roman"/>
              </w:rPr>
            </w:pPr>
          </w:p>
          <w:p w:rsidR="00AF6E64" w:rsidRDefault="00CC6A7E">
            <w:pPr>
              <w:spacing w:after="0"/>
              <w:rPr>
                <w:rFonts w:ascii="Times New Roman" w:eastAsia="Calibri" w:hAnsi="Times New Roman" w:cs="Times New Roman"/>
              </w:rPr>
            </w:pPr>
            <w:r>
              <w:rPr>
                <w:rFonts w:ascii="Times New Roman" w:eastAsia="Calibri" w:hAnsi="Times New Roman" w:cs="Times New Roman"/>
              </w:rPr>
              <w:t>50</w:t>
            </w:r>
          </w:p>
        </w:tc>
      </w:tr>
      <w:tr w:rsidR="00B97290" w:rsidRPr="00B97290" w:rsidTr="0006766E">
        <w:trPr>
          <w:trHeight w:val="232"/>
        </w:trPr>
        <w:tc>
          <w:tcPr>
            <w:tcW w:w="9639" w:type="dxa"/>
            <w:gridSpan w:val="5"/>
            <w:vAlign w:val="center"/>
          </w:tcPr>
          <w:p w:rsidR="00AF6E64" w:rsidRDefault="00B97290">
            <w:pPr>
              <w:spacing w:after="0"/>
              <w:rPr>
                <w:rFonts w:ascii="Times New Roman" w:eastAsia="Calibri" w:hAnsi="Times New Roman" w:cs="Times New Roman"/>
              </w:rPr>
            </w:pPr>
            <w:r w:rsidRPr="00B97290">
              <w:rPr>
                <w:rFonts w:ascii="Times New Roman" w:eastAsia="Calibri" w:hAnsi="Times New Roman" w:cs="Times New Roman"/>
              </w:rPr>
              <w:t>Definicja wskaźnika</w:t>
            </w:r>
          </w:p>
        </w:tc>
      </w:tr>
      <w:tr w:rsidR="00B97290" w:rsidRPr="00B97290" w:rsidTr="0006766E">
        <w:trPr>
          <w:trHeight w:val="273"/>
        </w:trPr>
        <w:tc>
          <w:tcPr>
            <w:tcW w:w="9639" w:type="dxa"/>
            <w:gridSpan w:val="5"/>
            <w:vAlign w:val="center"/>
          </w:tcPr>
          <w:p w:rsidR="00AF6E64" w:rsidRDefault="00B97290">
            <w:pPr>
              <w:autoSpaceDE w:val="0"/>
              <w:autoSpaceDN w:val="0"/>
              <w:adjustRightInd w:val="0"/>
              <w:spacing w:after="0"/>
              <w:rPr>
                <w:rFonts w:ascii="Times New Roman" w:eastAsia="Calibri" w:hAnsi="Times New Roman" w:cs="Times New Roman"/>
              </w:rPr>
            </w:pPr>
            <w:r w:rsidRPr="00B97290">
              <w:rPr>
                <w:rFonts w:ascii="Times New Roman" w:eastAsia="Calibri" w:hAnsi="Times New Roman" w:cs="Times New Roman"/>
              </w:rPr>
              <w:t xml:space="preserve">Liczba uczniów, którzy dzięki wsparciu z EFS nabyli kompetencje kluczowe. </w:t>
            </w:r>
          </w:p>
          <w:p w:rsidR="00AF6E64" w:rsidRDefault="00B97290">
            <w:pPr>
              <w:autoSpaceDE w:val="0"/>
              <w:autoSpaceDN w:val="0"/>
              <w:adjustRightInd w:val="0"/>
              <w:spacing w:after="0"/>
              <w:rPr>
                <w:rFonts w:ascii="Times New Roman" w:eastAsia="Calibri" w:hAnsi="Times New Roman" w:cs="Times New Roman"/>
              </w:rPr>
            </w:pPr>
            <w:r w:rsidRPr="00B97290">
              <w:rPr>
                <w:rFonts w:ascii="Times New Roman" w:eastAsia="Calibri" w:hAnsi="Times New Roman" w:cs="Times New Roman"/>
              </w:rPr>
              <w:t xml:space="preserve">Kompetencje kluczowe oraz typy szkół zostały określone w </w:t>
            </w:r>
            <w:r w:rsidRPr="00B97290">
              <w:rPr>
                <w:rFonts w:ascii="Times New Roman" w:eastAsia="Calibri" w:hAnsi="Times New Roman" w:cs="Times New Roman"/>
                <w:i/>
                <w:iCs/>
              </w:rPr>
              <w:t xml:space="preserve">Wytycznych w zakresie realizacji przedsięwzięć z udziałem środków Europejskiego Funduszu Społecznego w obszarze edukacji na lata 2014-2020 </w:t>
            </w:r>
            <w:r w:rsidRPr="00B97290">
              <w:rPr>
                <w:rFonts w:ascii="Times New Roman" w:eastAsia="Calibri" w:hAnsi="Times New Roman" w:cs="Times New Roman"/>
              </w:rPr>
              <w:t xml:space="preserve">Fakt nabycia kompetencji będzie weryfikowany w ramach następujących etapów: </w:t>
            </w:r>
          </w:p>
          <w:p w:rsidR="00AF6E64" w:rsidRDefault="00B97290">
            <w:pPr>
              <w:autoSpaceDE w:val="0"/>
              <w:autoSpaceDN w:val="0"/>
              <w:adjustRightInd w:val="0"/>
              <w:spacing w:after="0"/>
              <w:rPr>
                <w:rFonts w:ascii="Times New Roman" w:eastAsia="Calibri" w:hAnsi="Times New Roman" w:cs="Times New Roman"/>
              </w:rPr>
            </w:pPr>
            <w:r w:rsidRPr="00B97290">
              <w:rPr>
                <w:rFonts w:ascii="Times New Roman" w:eastAsia="Calibri" w:hAnsi="Times New Roman" w:cs="Times New Roman"/>
              </w:rPr>
              <w:t xml:space="preserve">a) ETAP I – Zakres – zdefiniowanie w ramach wniosku o </w:t>
            </w:r>
            <w:proofErr w:type="spellStart"/>
            <w:r w:rsidRPr="00B97290">
              <w:rPr>
                <w:rFonts w:ascii="Times New Roman" w:eastAsia="Calibri" w:hAnsi="Times New Roman" w:cs="Times New Roman"/>
              </w:rPr>
              <w:t>dofinansowaniegrupy</w:t>
            </w:r>
            <w:proofErr w:type="spellEnd"/>
            <w:r w:rsidRPr="00B97290">
              <w:rPr>
                <w:rFonts w:ascii="Times New Roman" w:eastAsia="Calibri" w:hAnsi="Times New Roman" w:cs="Times New Roman"/>
              </w:rPr>
              <w:t xml:space="preserve"> docelowej do objęcia wsparciem oraz wybranie obszaru interwencji EFS, który będzie poddany ocenie, </w:t>
            </w:r>
          </w:p>
          <w:p w:rsidR="00AF6E64" w:rsidRDefault="00B97290">
            <w:pPr>
              <w:autoSpaceDE w:val="0"/>
              <w:autoSpaceDN w:val="0"/>
              <w:adjustRightInd w:val="0"/>
              <w:spacing w:after="0"/>
              <w:rPr>
                <w:rFonts w:ascii="Times New Roman" w:eastAsia="Calibri" w:hAnsi="Times New Roman" w:cs="Times New Roman"/>
              </w:rPr>
            </w:pPr>
            <w:r w:rsidRPr="00B97290">
              <w:rPr>
                <w:rFonts w:ascii="Times New Roman" w:eastAsia="Calibri" w:hAnsi="Times New Roman" w:cs="Times New Roman"/>
              </w:rPr>
              <w:t xml:space="preserve">b) ETAP II – Wzorzec – określony przed rozpoczęciem form wsparcia i zrealizowany w projekcie standard wymagań, tj. efektów uczenia się, które osiągną uczestnicy w wyniku przeprowadzonych działań projektowych. </w:t>
            </w:r>
          </w:p>
          <w:p w:rsidR="00AF6E64" w:rsidRDefault="00B97290">
            <w:pPr>
              <w:autoSpaceDE w:val="0"/>
              <w:autoSpaceDN w:val="0"/>
              <w:adjustRightInd w:val="0"/>
              <w:spacing w:after="0"/>
              <w:rPr>
                <w:rFonts w:ascii="Times New Roman" w:eastAsia="Calibri" w:hAnsi="Times New Roman" w:cs="Times New Roman"/>
              </w:rPr>
            </w:pPr>
            <w:r w:rsidRPr="00B97290">
              <w:rPr>
                <w:rFonts w:ascii="Times New Roman" w:eastAsia="Calibri" w:hAnsi="Times New Roman" w:cs="Times New Roman"/>
              </w:rPr>
              <w:t xml:space="preserve">Sposób (miejsce) definiowania informacji wymaganych w etapie II powinien zostać określony przez instytucję organizującą konkurs/przeprowadzającą nabór projektów. </w:t>
            </w:r>
          </w:p>
          <w:p w:rsidR="00AF6E64" w:rsidRDefault="00B97290">
            <w:pPr>
              <w:autoSpaceDE w:val="0"/>
              <w:autoSpaceDN w:val="0"/>
              <w:adjustRightInd w:val="0"/>
              <w:spacing w:after="0"/>
              <w:rPr>
                <w:rFonts w:ascii="Times New Roman" w:eastAsia="Calibri" w:hAnsi="Times New Roman" w:cs="Times New Roman"/>
              </w:rPr>
            </w:pPr>
            <w:r w:rsidRPr="00B97290">
              <w:rPr>
                <w:rFonts w:ascii="Times New Roman" w:eastAsia="Calibri" w:hAnsi="Times New Roman" w:cs="Times New Roman"/>
              </w:rPr>
              <w:t xml:space="preserve">c) ETAP III – Ocena – przeprowadzenie weryfikacji na podstawie opracowanych kryteriów oceny po zakończeniu wsparcia udzielanego danej osobie, </w:t>
            </w:r>
          </w:p>
          <w:p w:rsidR="00AF6E64" w:rsidRDefault="00B97290">
            <w:pPr>
              <w:autoSpaceDE w:val="0"/>
              <w:autoSpaceDN w:val="0"/>
              <w:adjustRightInd w:val="0"/>
              <w:spacing w:after="0"/>
              <w:rPr>
                <w:rFonts w:ascii="Times New Roman" w:eastAsia="Calibri" w:hAnsi="Times New Roman" w:cs="Times New Roman"/>
              </w:rPr>
            </w:pPr>
            <w:r w:rsidRPr="00B97290">
              <w:rPr>
                <w:rFonts w:ascii="Times New Roman" w:eastAsia="Calibri" w:hAnsi="Times New Roman" w:cs="Times New Roman"/>
              </w:rPr>
              <w:t xml:space="preserve">d) ETAP IV – Porównanie – porównanie uzyskanych wyników etapu III (ocena) z przyjętymi wymaganiami (określonymi na etapie II efektami uczenia się) po zakończeniu wsparcia udzielanego danej </w:t>
            </w:r>
            <w:r w:rsidRPr="00B97290">
              <w:rPr>
                <w:rFonts w:ascii="Times New Roman" w:eastAsia="Calibri" w:hAnsi="Times New Roman" w:cs="Times New Roman"/>
              </w:rPr>
              <w:lastRenderedPageBreak/>
              <w:t xml:space="preserve">osobie. </w:t>
            </w:r>
          </w:p>
          <w:p w:rsidR="00AF6E64" w:rsidRDefault="00B97290">
            <w:pPr>
              <w:autoSpaceDE w:val="0"/>
              <w:autoSpaceDN w:val="0"/>
              <w:adjustRightInd w:val="0"/>
              <w:spacing w:after="0"/>
              <w:rPr>
                <w:rFonts w:ascii="Times New Roman" w:eastAsia="Calibri" w:hAnsi="Times New Roman" w:cs="Times New Roman"/>
              </w:rPr>
            </w:pPr>
            <w:r w:rsidRPr="00B97290">
              <w:rPr>
                <w:rFonts w:ascii="Times New Roman" w:eastAsia="Calibri" w:hAnsi="Times New Roman" w:cs="Times New Roman"/>
              </w:rPr>
              <w:t xml:space="preserve">Kompetencja to wyodrębniony zestaw efektów uczenia się/kształcenia. Opis kompetencji zawiera jasno określone warunki, które powinien spełniać uczestnik projektu ubiegający się o nabycie kompetencji, tj. wyczerpującą informację o efektach uczenia się dla danej kompetencji oraz kryteria i metody ich weryfikacji. </w:t>
            </w:r>
          </w:p>
          <w:p w:rsidR="00AF6E64" w:rsidRDefault="00B97290">
            <w:pPr>
              <w:spacing w:after="0"/>
              <w:rPr>
                <w:rFonts w:ascii="Times New Roman" w:eastAsia="Calibri" w:hAnsi="Times New Roman" w:cs="Times New Roman"/>
              </w:rPr>
            </w:pPr>
            <w:r w:rsidRPr="00B97290">
              <w:rPr>
                <w:rFonts w:ascii="Times New Roman" w:eastAsia="Calibri" w:hAnsi="Times New Roman" w:cs="Times New Roman"/>
              </w:rPr>
              <w:t>Wykazywać należy wyłącznie kompetencje osiągnięte w wyniku interwencji Europejskiego Funduszu Społecznego.</w:t>
            </w:r>
          </w:p>
        </w:tc>
      </w:tr>
      <w:tr w:rsidR="00B97290" w:rsidRPr="00B97290" w:rsidTr="0006766E">
        <w:trPr>
          <w:trHeight w:val="379"/>
        </w:trPr>
        <w:tc>
          <w:tcPr>
            <w:tcW w:w="3969" w:type="dxa"/>
            <w:gridSpan w:val="2"/>
            <w:vAlign w:val="center"/>
          </w:tcPr>
          <w:p w:rsidR="00B97290" w:rsidRPr="00B97290" w:rsidRDefault="00B97290" w:rsidP="0006766E">
            <w:pPr>
              <w:autoSpaceDE w:val="0"/>
              <w:autoSpaceDN w:val="0"/>
              <w:adjustRightInd w:val="0"/>
              <w:spacing w:after="0"/>
              <w:rPr>
                <w:rFonts w:ascii="Times New Roman" w:eastAsia="Calibri" w:hAnsi="Times New Roman" w:cs="Times New Roman"/>
              </w:rPr>
            </w:pPr>
            <w:r w:rsidRPr="00B97290">
              <w:rPr>
                <w:rFonts w:ascii="Times New Roman" w:eastAsia="Calibri" w:hAnsi="Times New Roman" w:cs="Times New Roman"/>
              </w:rPr>
              <w:lastRenderedPageBreak/>
              <w:t xml:space="preserve">Nazwa wskaźnika </w:t>
            </w:r>
          </w:p>
        </w:tc>
        <w:tc>
          <w:tcPr>
            <w:tcW w:w="1701" w:type="dxa"/>
            <w:vAlign w:val="center"/>
          </w:tcPr>
          <w:p w:rsidR="00B97290" w:rsidRPr="00B97290" w:rsidRDefault="00B97290" w:rsidP="0006766E">
            <w:pPr>
              <w:autoSpaceDE w:val="0"/>
              <w:autoSpaceDN w:val="0"/>
              <w:adjustRightInd w:val="0"/>
              <w:spacing w:after="0"/>
              <w:rPr>
                <w:rFonts w:ascii="Times New Roman" w:eastAsia="Calibri" w:hAnsi="Times New Roman" w:cs="Times New Roman"/>
              </w:rPr>
            </w:pPr>
            <w:r w:rsidRPr="00B97290">
              <w:rPr>
                <w:rFonts w:ascii="Times New Roman" w:eastAsia="Calibri" w:hAnsi="Times New Roman" w:cs="Times New Roman"/>
              </w:rPr>
              <w:t xml:space="preserve">Jednostka miary </w:t>
            </w:r>
          </w:p>
        </w:tc>
        <w:tc>
          <w:tcPr>
            <w:tcW w:w="3969" w:type="dxa"/>
            <w:gridSpan w:val="2"/>
            <w:vAlign w:val="center"/>
          </w:tcPr>
          <w:p w:rsidR="00B97290" w:rsidRPr="00B97290" w:rsidRDefault="00B97290" w:rsidP="0006766E">
            <w:pPr>
              <w:spacing w:after="0"/>
              <w:rPr>
                <w:rFonts w:ascii="Times New Roman" w:eastAsia="Calibri" w:hAnsi="Times New Roman" w:cs="Times New Roman"/>
              </w:rPr>
            </w:pPr>
            <w:r w:rsidRPr="00B97290">
              <w:rPr>
                <w:rFonts w:ascii="Times New Roman" w:eastAsia="Calibri" w:hAnsi="Times New Roman" w:cs="Times New Roman"/>
              </w:rPr>
              <w:t xml:space="preserve">Wartość wskaźnika planowana do osiągnięcia w ramach alokacji dostępnej w ramach naboru </w:t>
            </w:r>
          </w:p>
        </w:tc>
      </w:tr>
      <w:tr w:rsidR="00B97290" w:rsidRPr="00B97290" w:rsidTr="0006766E">
        <w:trPr>
          <w:trHeight w:val="379"/>
        </w:trPr>
        <w:tc>
          <w:tcPr>
            <w:tcW w:w="3969" w:type="dxa"/>
            <w:gridSpan w:val="2"/>
            <w:vAlign w:val="center"/>
          </w:tcPr>
          <w:p w:rsidR="00B97290" w:rsidRPr="00B97290" w:rsidRDefault="00B97290" w:rsidP="0006766E">
            <w:pPr>
              <w:autoSpaceDE w:val="0"/>
              <w:autoSpaceDN w:val="0"/>
              <w:adjustRightInd w:val="0"/>
              <w:spacing w:after="0"/>
              <w:rPr>
                <w:rFonts w:ascii="Times New Roman" w:eastAsia="Calibri" w:hAnsi="Times New Roman" w:cs="Times New Roman"/>
                <w:b/>
                <w:bCs/>
                <w:lang w:eastAsia="pl-PL"/>
              </w:rPr>
            </w:pPr>
            <w:r w:rsidRPr="00B97290">
              <w:rPr>
                <w:rFonts w:ascii="Times New Roman" w:eastAsia="Calibri" w:hAnsi="Times New Roman" w:cs="Times New Roman"/>
                <w:b/>
                <w:bCs/>
                <w:lang w:eastAsia="pl-PL"/>
              </w:rPr>
              <w:t>Liczba nauczycieli, którzy uzyskali kwalifikacje lub nabyli kompetencje po opuszczeniu programu.</w:t>
            </w:r>
          </w:p>
        </w:tc>
        <w:tc>
          <w:tcPr>
            <w:tcW w:w="1701" w:type="dxa"/>
            <w:vAlign w:val="center"/>
          </w:tcPr>
          <w:p w:rsidR="00AF6E64" w:rsidRDefault="00CC6A7E">
            <w:pPr>
              <w:spacing w:after="0"/>
              <w:rPr>
                <w:rFonts w:ascii="Times New Roman" w:eastAsia="Calibri" w:hAnsi="Times New Roman" w:cs="Times New Roman"/>
              </w:rPr>
            </w:pPr>
            <w:r w:rsidRPr="00B97290">
              <w:rPr>
                <w:rFonts w:ascii="Times New Roman" w:eastAsia="Calibri" w:hAnsi="Times New Roman" w:cs="Times New Roman"/>
              </w:rPr>
              <w:t>O</w:t>
            </w:r>
            <w:r w:rsidR="00B97290" w:rsidRPr="00B97290">
              <w:rPr>
                <w:rFonts w:ascii="Times New Roman" w:eastAsia="Calibri" w:hAnsi="Times New Roman" w:cs="Times New Roman"/>
              </w:rPr>
              <w:t>soby</w:t>
            </w:r>
          </w:p>
        </w:tc>
        <w:tc>
          <w:tcPr>
            <w:tcW w:w="3969" w:type="dxa"/>
            <w:gridSpan w:val="2"/>
          </w:tcPr>
          <w:p w:rsidR="00AF6E64" w:rsidRDefault="00AF6E64">
            <w:pPr>
              <w:spacing w:after="0"/>
              <w:rPr>
                <w:rFonts w:ascii="Times New Roman" w:eastAsia="Calibri" w:hAnsi="Times New Roman" w:cs="Times New Roman"/>
              </w:rPr>
            </w:pPr>
          </w:p>
          <w:p w:rsidR="00AF6E64" w:rsidRDefault="00CC6A7E">
            <w:pPr>
              <w:spacing w:after="0"/>
              <w:rPr>
                <w:rFonts w:ascii="Times New Roman" w:eastAsia="Calibri" w:hAnsi="Times New Roman" w:cs="Times New Roman"/>
              </w:rPr>
            </w:pPr>
            <w:r>
              <w:rPr>
                <w:rFonts w:ascii="Times New Roman" w:eastAsia="Calibri" w:hAnsi="Times New Roman" w:cs="Times New Roman"/>
              </w:rPr>
              <w:t>3</w:t>
            </w:r>
          </w:p>
        </w:tc>
      </w:tr>
      <w:tr w:rsidR="00B97290" w:rsidRPr="00B97290" w:rsidTr="0006766E">
        <w:trPr>
          <w:trHeight w:val="379"/>
        </w:trPr>
        <w:tc>
          <w:tcPr>
            <w:tcW w:w="9639" w:type="dxa"/>
            <w:gridSpan w:val="5"/>
            <w:vAlign w:val="center"/>
          </w:tcPr>
          <w:p w:rsidR="00AF6E64" w:rsidRDefault="00B97290">
            <w:pPr>
              <w:spacing w:after="0"/>
              <w:rPr>
                <w:rFonts w:ascii="Times New Roman" w:eastAsia="Calibri" w:hAnsi="Times New Roman" w:cs="Times New Roman"/>
              </w:rPr>
            </w:pPr>
            <w:r w:rsidRPr="00B97290">
              <w:rPr>
                <w:rFonts w:ascii="Times New Roman" w:eastAsia="Calibri" w:hAnsi="Times New Roman" w:cs="Times New Roman"/>
              </w:rPr>
              <w:t>Definicja wskaźnika</w:t>
            </w:r>
          </w:p>
        </w:tc>
      </w:tr>
      <w:tr w:rsidR="00B97290" w:rsidRPr="00B97290" w:rsidTr="0006766E">
        <w:trPr>
          <w:trHeight w:val="379"/>
        </w:trPr>
        <w:tc>
          <w:tcPr>
            <w:tcW w:w="9639" w:type="dxa"/>
            <w:gridSpan w:val="5"/>
            <w:vAlign w:val="center"/>
          </w:tcPr>
          <w:p w:rsidR="00AF6E64" w:rsidRDefault="00B97290">
            <w:pPr>
              <w:autoSpaceDE w:val="0"/>
              <w:autoSpaceDN w:val="0"/>
              <w:adjustRightInd w:val="0"/>
              <w:spacing w:after="0"/>
              <w:rPr>
                <w:rFonts w:ascii="Times New Roman" w:eastAsia="Calibri" w:hAnsi="Times New Roman" w:cs="Times New Roman"/>
                <w:i/>
                <w:iCs/>
              </w:rPr>
            </w:pPr>
            <w:r w:rsidRPr="00B97290">
              <w:rPr>
                <w:rFonts w:ascii="Times New Roman" w:eastAsia="Calibri" w:hAnsi="Times New Roman" w:cs="Times New Roman"/>
              </w:rPr>
              <w:t xml:space="preserve">Definicja kwalifikacji jest zgodna z definicją zawartą w części dot. wskaźników EFS monitorowanych we wszystkich priorytetach inwestycyjnych dla wskaźnika </w:t>
            </w:r>
            <w:r w:rsidRPr="00B97290">
              <w:rPr>
                <w:rFonts w:ascii="Times New Roman" w:eastAsia="Calibri" w:hAnsi="Times New Roman" w:cs="Times New Roman"/>
                <w:i/>
                <w:iCs/>
              </w:rPr>
              <w:t xml:space="preserve">liczba osób, które uzyskały kwalifikacje po opuszczeniu programu. </w:t>
            </w:r>
          </w:p>
          <w:p w:rsidR="00AF6E64" w:rsidRDefault="00207C7A">
            <w:pPr>
              <w:autoSpaceDE w:val="0"/>
              <w:autoSpaceDN w:val="0"/>
              <w:adjustRightInd w:val="0"/>
              <w:spacing w:after="0"/>
              <w:rPr>
                <w:rFonts w:ascii="Times New Roman" w:eastAsia="Calibri" w:hAnsi="Times New Roman" w:cs="Times New Roman"/>
              </w:rPr>
            </w:pPr>
            <w:r w:rsidRPr="0043367E">
              <w:rPr>
                <w:rFonts w:ascii="Arial" w:eastAsia="Times New Roman" w:hAnsi="Arial" w:cs="Arial"/>
                <w:sz w:val="20"/>
                <w:szCs w:val="20"/>
                <w:lang w:eastAsia="pl-PL"/>
              </w:rPr>
              <w:t>Kompetencja to wyodrębniony zestaw efektów uczenia się / kształcenia. Opis kompetencji zawiera jasno określone warunki, które powinien spełniać uczestnik projektu ubiegający się o nabycie kompetencji, tj. wyczerpującą informację o efektach uczenia się dla danej kompetencji oraz kryteria i metody ich weryfikacji</w:t>
            </w:r>
          </w:p>
          <w:p w:rsidR="00AF6E64" w:rsidRDefault="00B97290">
            <w:pPr>
              <w:autoSpaceDE w:val="0"/>
              <w:autoSpaceDN w:val="0"/>
              <w:adjustRightInd w:val="0"/>
              <w:spacing w:after="0"/>
              <w:rPr>
                <w:rFonts w:ascii="Times New Roman" w:eastAsia="Calibri" w:hAnsi="Times New Roman" w:cs="Times New Roman"/>
              </w:rPr>
            </w:pPr>
            <w:r w:rsidRPr="00B97290">
              <w:rPr>
                <w:rFonts w:ascii="Times New Roman" w:eastAsia="Calibri" w:hAnsi="Times New Roman" w:cs="Times New Roman"/>
              </w:rPr>
              <w:t>Fakt nabycia kompetencji będzie weryfikowany w ramach następujących etapów:</w:t>
            </w:r>
          </w:p>
          <w:p w:rsidR="00AF6E64" w:rsidRDefault="00B97290">
            <w:pPr>
              <w:autoSpaceDE w:val="0"/>
              <w:autoSpaceDN w:val="0"/>
              <w:adjustRightInd w:val="0"/>
              <w:spacing w:after="0"/>
              <w:rPr>
                <w:rFonts w:ascii="Times New Roman" w:eastAsia="Calibri" w:hAnsi="Times New Roman" w:cs="Times New Roman"/>
              </w:rPr>
            </w:pPr>
            <w:r w:rsidRPr="00B97290">
              <w:rPr>
                <w:rFonts w:ascii="Times New Roman" w:eastAsia="Calibri" w:hAnsi="Times New Roman" w:cs="Times New Roman"/>
              </w:rPr>
              <w:t xml:space="preserve">a) ETAP I – Zakres – zdefiniowanie w ramach wniosku o dofinansowanie grupy docelowej do objęcia wsparciem oraz wybranie obszaru interwencji EFS, który będzie poddany ocenie, </w:t>
            </w:r>
          </w:p>
          <w:p w:rsidR="00AF6E64" w:rsidRDefault="00B97290">
            <w:pPr>
              <w:autoSpaceDE w:val="0"/>
              <w:autoSpaceDN w:val="0"/>
              <w:adjustRightInd w:val="0"/>
              <w:spacing w:after="0"/>
              <w:rPr>
                <w:rFonts w:ascii="Times New Roman" w:eastAsia="Calibri" w:hAnsi="Times New Roman" w:cs="Times New Roman"/>
              </w:rPr>
            </w:pPr>
            <w:r w:rsidRPr="00B97290">
              <w:rPr>
                <w:rFonts w:ascii="Times New Roman" w:eastAsia="Calibri" w:hAnsi="Times New Roman" w:cs="Times New Roman"/>
              </w:rPr>
              <w:t xml:space="preserve">b) ETAP II – Wzorzec – określony przed rozpoczęciem form wsparcia i zrealizowany w projekcie standard wymagań, tj. efektów uczenia się, które osiągną uczestnicy w wyniku przeprowadzonych działań projektowych. </w:t>
            </w:r>
          </w:p>
          <w:p w:rsidR="00AF6E64" w:rsidRDefault="00B97290">
            <w:pPr>
              <w:autoSpaceDE w:val="0"/>
              <w:autoSpaceDN w:val="0"/>
              <w:adjustRightInd w:val="0"/>
              <w:spacing w:after="0"/>
              <w:rPr>
                <w:rFonts w:ascii="Times New Roman" w:eastAsia="Calibri" w:hAnsi="Times New Roman" w:cs="Times New Roman"/>
              </w:rPr>
            </w:pPr>
            <w:r w:rsidRPr="00B97290">
              <w:rPr>
                <w:rFonts w:ascii="Times New Roman" w:eastAsia="Calibri" w:hAnsi="Times New Roman" w:cs="Times New Roman"/>
              </w:rPr>
              <w:t xml:space="preserve">c) ETAP III – Ocena – przeprowadzenie weryfikacji na podstawie opracowanych kryteriów oceny po zakończeniu wsparcia udzielanego danej osobie, </w:t>
            </w:r>
          </w:p>
          <w:p w:rsidR="00AF6E64" w:rsidRDefault="00B97290">
            <w:pPr>
              <w:autoSpaceDE w:val="0"/>
              <w:autoSpaceDN w:val="0"/>
              <w:adjustRightInd w:val="0"/>
              <w:spacing w:after="0"/>
              <w:rPr>
                <w:rFonts w:ascii="Times New Roman" w:eastAsia="Calibri" w:hAnsi="Times New Roman" w:cs="Times New Roman"/>
              </w:rPr>
            </w:pPr>
            <w:r w:rsidRPr="00B97290">
              <w:rPr>
                <w:rFonts w:ascii="Times New Roman" w:eastAsia="Calibri" w:hAnsi="Times New Roman" w:cs="Times New Roman"/>
              </w:rPr>
              <w:t xml:space="preserve">d) ETAP IV – Porównanie – porównanie uzyskanych wyników etapu III (ocena) z przyjętymi wymaganiami (określonymi na etapie II efektami uczenia się) po zakończeniu wsparcia udzielanego danej osobie. </w:t>
            </w:r>
          </w:p>
          <w:p w:rsidR="00207C7A" w:rsidRDefault="00207C7A" w:rsidP="00207C7A">
            <w:pPr>
              <w:spacing w:after="0" w:line="240" w:lineRule="auto"/>
              <w:jc w:val="both"/>
              <w:rPr>
                <w:rFonts w:ascii="Arial" w:eastAsia="Times New Roman" w:hAnsi="Arial" w:cs="Arial"/>
                <w:sz w:val="20"/>
                <w:szCs w:val="20"/>
                <w:lang w:eastAsia="pl-PL"/>
              </w:rPr>
            </w:pPr>
            <w:r>
              <w:rPr>
                <w:rFonts w:ascii="Arial" w:eastAsia="Times New Roman" w:hAnsi="Arial" w:cs="Arial"/>
                <w:sz w:val="20"/>
                <w:szCs w:val="20"/>
                <w:lang w:eastAsia="pl-PL"/>
              </w:rPr>
              <w:t>Nabycie</w:t>
            </w:r>
            <w:r w:rsidRPr="00F60A82">
              <w:rPr>
                <w:rFonts w:ascii="Arial" w:eastAsia="Times New Roman" w:hAnsi="Arial" w:cs="Arial"/>
                <w:sz w:val="20"/>
                <w:szCs w:val="20"/>
                <w:lang w:eastAsia="pl-PL"/>
              </w:rPr>
              <w:t xml:space="preserve"> kompetencji potwierdzone jest uzyskaniem </w:t>
            </w:r>
            <w:r>
              <w:rPr>
                <w:rFonts w:ascii="Arial" w:eastAsia="Times New Roman" w:hAnsi="Arial" w:cs="Arial"/>
                <w:sz w:val="20"/>
                <w:szCs w:val="20"/>
                <w:lang w:eastAsia="pl-PL"/>
              </w:rPr>
              <w:t>dokumentu</w:t>
            </w:r>
            <w:r w:rsidRPr="00F60A82">
              <w:rPr>
                <w:rFonts w:ascii="Arial" w:eastAsia="Times New Roman" w:hAnsi="Arial" w:cs="Arial"/>
                <w:sz w:val="20"/>
                <w:szCs w:val="20"/>
                <w:lang w:eastAsia="pl-PL"/>
              </w:rPr>
              <w:t xml:space="preserve"> zawierającego wyszczególnione efekty uczenia się odnoszące się do nabytej kompetencji.</w:t>
            </w:r>
          </w:p>
          <w:p w:rsidR="00AF6E64" w:rsidRDefault="00AF6E64">
            <w:pPr>
              <w:autoSpaceDE w:val="0"/>
              <w:autoSpaceDN w:val="0"/>
              <w:adjustRightInd w:val="0"/>
              <w:spacing w:after="0"/>
              <w:rPr>
                <w:rFonts w:ascii="Times New Roman" w:eastAsia="Calibri" w:hAnsi="Times New Roman" w:cs="Times New Roman"/>
              </w:rPr>
            </w:pPr>
          </w:p>
          <w:p w:rsidR="00AF6E64" w:rsidRDefault="00B97290">
            <w:pPr>
              <w:spacing w:after="0"/>
              <w:rPr>
                <w:rFonts w:ascii="Times New Roman" w:eastAsia="Calibri" w:hAnsi="Times New Roman" w:cs="Times New Roman"/>
              </w:rPr>
            </w:pPr>
            <w:r w:rsidRPr="00B97290">
              <w:rPr>
                <w:rFonts w:ascii="Times New Roman" w:eastAsia="Calibri" w:hAnsi="Times New Roman" w:cs="Times New Roman"/>
              </w:rPr>
              <w:t>Wykazywać należy wyłącznie kwalifikacje/kompetencje osiągnięte w wyniku interwencji Europejskiego Funduszu Społecznego.</w:t>
            </w:r>
          </w:p>
        </w:tc>
      </w:tr>
    </w:tbl>
    <w:p w:rsidR="00AF6E64" w:rsidRDefault="00AF6E64">
      <w:pPr>
        <w:spacing w:after="0"/>
        <w:rPr>
          <w:rFonts w:ascii="Times New Roman" w:eastAsia="Calibri" w:hAnsi="Times New Roman" w:cs="Times New Roman"/>
        </w:rPr>
      </w:pPr>
    </w:p>
    <w:p w:rsidR="00AF6E64" w:rsidRDefault="00B97290">
      <w:pPr>
        <w:spacing w:after="0"/>
        <w:rPr>
          <w:rFonts w:ascii="Times New Roman" w:eastAsia="Calibri" w:hAnsi="Times New Roman" w:cs="Times New Roman"/>
        </w:rPr>
      </w:pPr>
      <w:r w:rsidRPr="00B97290">
        <w:rPr>
          <w:rFonts w:ascii="Times New Roman" w:eastAsia="Calibri" w:hAnsi="Times New Roman" w:cs="Times New Roman"/>
        </w:rPr>
        <w:t xml:space="preserve">Ponadto Wnioskodawca na etapie konstruowania wniosku o dofinansowanie </w:t>
      </w:r>
      <w:r w:rsidRPr="00B97290">
        <w:rPr>
          <w:rFonts w:ascii="Times New Roman" w:eastAsia="Calibri" w:hAnsi="Times New Roman" w:cs="Times New Roman"/>
          <w:b/>
          <w:u w:val="single"/>
        </w:rPr>
        <w:t xml:space="preserve">powinien </w:t>
      </w:r>
      <w:r w:rsidRPr="00B97290">
        <w:rPr>
          <w:rFonts w:ascii="Times New Roman" w:eastAsia="Calibri" w:hAnsi="Times New Roman" w:cs="Times New Roman"/>
        </w:rPr>
        <w:t xml:space="preserve">zdefiniować </w:t>
      </w:r>
      <w:r w:rsidRPr="00B97290">
        <w:rPr>
          <w:rFonts w:ascii="Times New Roman" w:eastAsia="Calibri" w:hAnsi="Times New Roman" w:cs="Times New Roman"/>
          <w:b/>
        </w:rPr>
        <w:t>własne wskaźniki</w:t>
      </w:r>
      <w:r w:rsidRPr="00B97290">
        <w:rPr>
          <w:rFonts w:ascii="Times New Roman" w:eastAsia="Calibri" w:hAnsi="Times New Roman" w:cs="Times New Roman"/>
        </w:rPr>
        <w:t xml:space="preserve"> – specyficzne dla projektu, o ile wynikają z zaplanowanych działań. </w:t>
      </w:r>
    </w:p>
    <w:p w:rsidR="00AF6E64" w:rsidRDefault="00AF6E64">
      <w:pPr>
        <w:spacing w:after="0"/>
        <w:rPr>
          <w:rFonts w:ascii="Times New Roman" w:eastAsia="Calibri" w:hAnsi="Times New Roman" w:cs="Times New Roman"/>
        </w:rPr>
      </w:pPr>
    </w:p>
    <w:p w:rsidR="00AF6E64" w:rsidRDefault="00B97290">
      <w:pPr>
        <w:spacing w:after="0"/>
        <w:rPr>
          <w:rFonts w:ascii="Times New Roman" w:eastAsia="Calibri" w:hAnsi="Times New Roman" w:cs="Times New Roman"/>
        </w:rPr>
      </w:pPr>
      <w:r w:rsidRPr="00B97290">
        <w:rPr>
          <w:rFonts w:ascii="Times New Roman" w:eastAsia="Calibri" w:hAnsi="Times New Roman" w:cs="Times New Roman"/>
        </w:rPr>
        <w:t xml:space="preserve">Definicje innych wskaźników, w pełnym brzmieniu wraz z informacją o sposobie pomiaru, określono </w:t>
      </w:r>
      <w:r w:rsidRPr="00B97290">
        <w:rPr>
          <w:rFonts w:ascii="Times New Roman" w:eastAsia="Calibri" w:hAnsi="Times New Roman" w:cs="Times New Roman"/>
        </w:rPr>
        <w:br/>
        <w:t xml:space="preserve">w Załączniku nr 2 Wspólna Lista Wskaźników Kluczowych 2014 dla EFS/EFRR (dalej zwana: WLWK) </w:t>
      </w:r>
      <w:r w:rsidRPr="00B97290">
        <w:rPr>
          <w:rFonts w:ascii="Times New Roman" w:eastAsia="Calibri" w:hAnsi="Times New Roman" w:cs="Times New Roman"/>
        </w:rPr>
        <w:br/>
        <w:t xml:space="preserve">do </w:t>
      </w:r>
      <w:r w:rsidRPr="00B97290">
        <w:rPr>
          <w:rFonts w:ascii="Times New Roman" w:eastAsia="Calibri" w:hAnsi="Times New Roman" w:cs="Times New Roman"/>
          <w:i/>
        </w:rPr>
        <w:t>Wytycznych w zakresie monitowania postępu rzeczowego realizacji programów operacyjnych na lata 2014-2020</w:t>
      </w:r>
      <w:r w:rsidRPr="00B97290">
        <w:rPr>
          <w:rFonts w:ascii="Times New Roman" w:eastAsia="Calibri" w:hAnsi="Times New Roman" w:cs="Times New Roman"/>
        </w:rPr>
        <w:t>.</w:t>
      </w:r>
    </w:p>
    <w:p w:rsidR="00AF6E64" w:rsidRDefault="00AF6E64">
      <w:pPr>
        <w:spacing w:after="0"/>
        <w:rPr>
          <w:rFonts w:ascii="Times New Roman" w:eastAsia="Calibri" w:hAnsi="Times New Roman" w:cs="Times New Roman"/>
        </w:rPr>
      </w:pPr>
    </w:p>
    <w:p w:rsidR="00AF6E64" w:rsidRDefault="00B97290">
      <w:pPr>
        <w:spacing w:after="0"/>
        <w:rPr>
          <w:rFonts w:ascii="Times New Roman" w:eastAsia="Calibri" w:hAnsi="Times New Roman" w:cs="Times New Roman"/>
        </w:rPr>
      </w:pPr>
      <w:r w:rsidRPr="00B97290">
        <w:rPr>
          <w:rFonts w:ascii="Times New Roman" w:eastAsia="Calibri" w:hAnsi="Times New Roman" w:cs="Times New Roman"/>
          <w:b/>
          <w:bCs/>
        </w:rPr>
        <w:t xml:space="preserve">W przypadku, gdy projekt będzie rozliczany na podstawie kwot ryczałtowych należy w taki sposób dobrać wskaźniki (specyficzne dla projektu), aby możliwe było sprawne rozliczenie poszczególnych kwot ryczałtowych. Należy więc zwrócić szczególną uwagę na dopasowanie poszczególnych wskaźników do zadań projektu (mając na uwadze zasadę: jedno zadanie = jedna kwota ryczałtowa) i </w:t>
      </w:r>
      <w:r w:rsidRPr="00B97290">
        <w:rPr>
          <w:rFonts w:ascii="Times New Roman" w:eastAsia="Calibri" w:hAnsi="Times New Roman" w:cs="Times New Roman"/>
          <w:b/>
          <w:bCs/>
        </w:rPr>
        <w:lastRenderedPageBreak/>
        <w:t xml:space="preserve">zdefiniować je </w:t>
      </w:r>
      <w:r w:rsidRPr="00B97290">
        <w:rPr>
          <w:rFonts w:ascii="Times New Roman" w:eastAsia="Calibri" w:hAnsi="Times New Roman" w:cs="Times New Roman"/>
          <w:b/>
          <w:bCs/>
        </w:rPr>
        <w:br/>
        <w:t>w taki sposób, aby nie było wątpliwości, jakie wskaźniki będą miały wpływ na rozliczenie danej kwoty ryczałtowej (czyli zadania). Jeden wskaźnik specyficzny dla projektu nie powinien być przypisany do więcej niż jednego zadania. Jednocześnie dla każdego zadania powinien zostać określony przynajmniej jeden wskaźnik specyficzny dla projektu. Wskaźniki powinny umożliwiać stwierdzenie, że całe zadanie zostało zrealizowane (odnosić się do form wsparcia przewidzianych w danym zadaniu). W opisie wskaźników należy również określić jakie dokumenty potwierdzające wykonanie danego wskaźnika (czyli rozliczenie kwoty ryczałtowej) będą dołączane do wniosku o płatność, a jakie będą dostępne podczas kontroli na miejscu.</w:t>
      </w:r>
    </w:p>
    <w:p w:rsidR="00AF6E64" w:rsidRDefault="00AF6E64">
      <w:pPr>
        <w:spacing w:after="0"/>
        <w:rPr>
          <w:rFonts w:ascii="Times New Roman" w:eastAsia="Calibri" w:hAnsi="Times New Roman" w:cs="Times New Roman"/>
        </w:rPr>
      </w:pPr>
    </w:p>
    <w:p w:rsidR="00AF6E64" w:rsidRDefault="00B97290">
      <w:pPr>
        <w:spacing w:after="0"/>
        <w:rPr>
          <w:rFonts w:ascii="Times New Roman" w:eastAsia="Calibri" w:hAnsi="Times New Roman" w:cs="Times New Roman"/>
        </w:rPr>
      </w:pPr>
      <w:r w:rsidRPr="00B97290">
        <w:rPr>
          <w:rFonts w:ascii="Times New Roman" w:eastAsia="Calibri" w:hAnsi="Times New Roman" w:cs="Times New Roman"/>
        </w:rPr>
        <w:t xml:space="preserve">Dodatkowo w ramach WLWK 2014-2020 zawarto </w:t>
      </w:r>
      <w:r w:rsidRPr="00B97290">
        <w:rPr>
          <w:rFonts w:ascii="Times New Roman" w:eastAsia="Calibri" w:hAnsi="Times New Roman" w:cs="Times New Roman"/>
          <w:b/>
        </w:rPr>
        <w:t>wskaźniki horyzontalne</w:t>
      </w:r>
      <w:r w:rsidRPr="00B97290">
        <w:rPr>
          <w:rFonts w:ascii="Times New Roman" w:eastAsia="Calibri" w:hAnsi="Times New Roman" w:cs="Times New Roman"/>
        </w:rPr>
        <w:t>, które również należy wziąć pod uwagę, o ile wynika to z zakresu projektu:</w:t>
      </w:r>
    </w:p>
    <w:p w:rsidR="00AF6E64" w:rsidRDefault="00AF6E64">
      <w:pPr>
        <w:spacing w:after="0"/>
        <w:rPr>
          <w:rFonts w:ascii="Times New Roman" w:eastAsia="Calibri" w:hAnsi="Times New Roman" w:cs="Times New Roman"/>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7797"/>
        <w:gridCol w:w="141"/>
        <w:gridCol w:w="1701"/>
      </w:tblGrid>
      <w:tr w:rsidR="00B97290" w:rsidRPr="00B97290" w:rsidTr="0006766E">
        <w:tc>
          <w:tcPr>
            <w:tcW w:w="7938" w:type="dxa"/>
            <w:gridSpan w:val="2"/>
            <w:vAlign w:val="center"/>
          </w:tcPr>
          <w:p w:rsidR="00B97290" w:rsidRPr="00B97290" w:rsidRDefault="00B97290" w:rsidP="0006766E">
            <w:pPr>
              <w:spacing w:after="0"/>
              <w:rPr>
                <w:rFonts w:ascii="Times New Roman" w:eastAsia="Calibri" w:hAnsi="Times New Roman" w:cs="Times New Roman"/>
              </w:rPr>
            </w:pPr>
            <w:r w:rsidRPr="00B97290">
              <w:rPr>
                <w:rFonts w:ascii="Times New Roman" w:eastAsia="Calibri" w:hAnsi="Times New Roman" w:cs="Times New Roman"/>
              </w:rPr>
              <w:t>Nazwa wskaźnika</w:t>
            </w:r>
          </w:p>
        </w:tc>
        <w:tc>
          <w:tcPr>
            <w:tcW w:w="1701" w:type="dxa"/>
            <w:vAlign w:val="center"/>
          </w:tcPr>
          <w:p w:rsidR="00B97290" w:rsidRPr="00B97290" w:rsidRDefault="00B97290" w:rsidP="0006766E">
            <w:pPr>
              <w:spacing w:after="0"/>
              <w:rPr>
                <w:rFonts w:ascii="Times New Roman" w:eastAsia="Calibri" w:hAnsi="Times New Roman" w:cs="Times New Roman"/>
              </w:rPr>
            </w:pPr>
            <w:r w:rsidRPr="00B97290">
              <w:rPr>
                <w:rFonts w:ascii="Times New Roman" w:eastAsia="Calibri" w:hAnsi="Times New Roman" w:cs="Times New Roman"/>
              </w:rPr>
              <w:t>Jednostka miary</w:t>
            </w:r>
          </w:p>
        </w:tc>
      </w:tr>
      <w:tr w:rsidR="00B97290" w:rsidRPr="00B97290" w:rsidTr="0006766E">
        <w:tc>
          <w:tcPr>
            <w:tcW w:w="7938" w:type="dxa"/>
            <w:gridSpan w:val="2"/>
            <w:vAlign w:val="center"/>
          </w:tcPr>
          <w:p w:rsidR="00B97290" w:rsidRPr="00B97290" w:rsidRDefault="00B97290" w:rsidP="0006766E">
            <w:pPr>
              <w:spacing w:after="0"/>
              <w:rPr>
                <w:rFonts w:ascii="Times New Roman" w:eastAsia="Calibri" w:hAnsi="Times New Roman" w:cs="Times New Roman"/>
                <w:b/>
              </w:rPr>
            </w:pPr>
            <w:r w:rsidRPr="00B97290">
              <w:rPr>
                <w:rFonts w:ascii="Times New Roman" w:eastAsia="Calibri" w:hAnsi="Times New Roman" w:cs="Times New Roman"/>
                <w:b/>
              </w:rPr>
              <w:t xml:space="preserve">Liczba obiektów dostosowanych do potrzeb osób z </w:t>
            </w:r>
            <w:r w:rsidR="009F7EDF">
              <w:rPr>
                <w:rFonts w:ascii="Times New Roman" w:eastAsia="Calibri" w:hAnsi="Times New Roman" w:cs="Times New Roman"/>
                <w:b/>
              </w:rPr>
              <w:t>niepełno sprawnościami</w:t>
            </w:r>
          </w:p>
        </w:tc>
        <w:tc>
          <w:tcPr>
            <w:tcW w:w="1701" w:type="dxa"/>
            <w:vAlign w:val="center"/>
          </w:tcPr>
          <w:p w:rsidR="00B97290" w:rsidRPr="00B97290" w:rsidRDefault="00B97290" w:rsidP="0006766E">
            <w:pPr>
              <w:spacing w:after="0"/>
              <w:rPr>
                <w:rFonts w:ascii="Times New Roman" w:eastAsia="Calibri" w:hAnsi="Times New Roman" w:cs="Times New Roman"/>
              </w:rPr>
            </w:pPr>
            <w:r w:rsidRPr="00B97290">
              <w:rPr>
                <w:rFonts w:ascii="Times New Roman" w:eastAsia="Calibri" w:hAnsi="Times New Roman" w:cs="Times New Roman"/>
              </w:rPr>
              <w:t>Sztuka</w:t>
            </w:r>
          </w:p>
        </w:tc>
      </w:tr>
      <w:tr w:rsidR="00B97290" w:rsidRPr="00B97290" w:rsidTr="0006766E">
        <w:tc>
          <w:tcPr>
            <w:tcW w:w="9639" w:type="dxa"/>
            <w:gridSpan w:val="3"/>
            <w:vAlign w:val="center"/>
          </w:tcPr>
          <w:p w:rsidR="00AF6E64" w:rsidRDefault="00B97290">
            <w:pPr>
              <w:spacing w:after="0"/>
              <w:rPr>
                <w:rFonts w:ascii="Times New Roman" w:eastAsia="Calibri" w:hAnsi="Times New Roman" w:cs="Times New Roman"/>
              </w:rPr>
            </w:pPr>
            <w:r w:rsidRPr="00B97290">
              <w:rPr>
                <w:rFonts w:ascii="Times New Roman" w:eastAsia="Calibri" w:hAnsi="Times New Roman" w:cs="Times New Roman"/>
              </w:rPr>
              <w:t>Definicja wskaźnika:</w:t>
            </w:r>
          </w:p>
          <w:p w:rsidR="00AF6E64" w:rsidRDefault="00B97290">
            <w:pPr>
              <w:spacing w:after="0"/>
              <w:rPr>
                <w:rFonts w:ascii="Times New Roman" w:eastAsia="Calibri" w:hAnsi="Times New Roman" w:cs="Times New Roman"/>
              </w:rPr>
            </w:pPr>
            <w:r w:rsidRPr="00B97290">
              <w:rPr>
                <w:rFonts w:ascii="Times New Roman" w:eastAsia="Calibri" w:hAnsi="Times New Roman" w:cs="Times New Roman"/>
              </w:rPr>
              <w:t>Wskaźnik odnosi się do liczby obiektów, które zaopatrzono w specjalne podjazdy, windy, urządzenia głośnomówiące, bądź inne udogodnienia (tj. usunięcie barier w dostępie, w szczególności barier architektonicznych) ułatwiające dostęp do tych obiektów i poruszanie się po nich osobom niepełnosprawnym ruchowo czy sensorycznie.</w:t>
            </w:r>
          </w:p>
          <w:p w:rsidR="00AF6E64" w:rsidRDefault="00B97290">
            <w:pPr>
              <w:spacing w:after="0"/>
              <w:rPr>
                <w:rFonts w:ascii="Times New Roman" w:eastAsia="Calibri" w:hAnsi="Times New Roman" w:cs="Times New Roman"/>
              </w:rPr>
            </w:pPr>
            <w:r w:rsidRPr="00B97290">
              <w:rPr>
                <w:rFonts w:ascii="Times New Roman" w:eastAsia="Calibri" w:hAnsi="Times New Roman" w:cs="Times New Roman"/>
              </w:rPr>
              <w:t xml:space="preserve">Jako obiekty budowlane należy rozumieć konstrukcje połączone z gruntem w sposób trwały, wykonane </w:t>
            </w:r>
            <w:r w:rsidRPr="00B97290">
              <w:rPr>
                <w:rFonts w:ascii="Times New Roman" w:eastAsia="Calibri" w:hAnsi="Times New Roman" w:cs="Times New Roman"/>
              </w:rPr>
              <w:br/>
              <w:t>z materiałów budowlanych i elementów składowych, będące wynikiem prac budowlanych (</w:t>
            </w:r>
            <w:proofErr w:type="spellStart"/>
            <w:r w:rsidRPr="00B97290">
              <w:rPr>
                <w:rFonts w:ascii="Times New Roman" w:eastAsia="Calibri" w:hAnsi="Times New Roman" w:cs="Times New Roman"/>
              </w:rPr>
              <w:t>wg</w:t>
            </w:r>
            <w:proofErr w:type="spellEnd"/>
            <w:r w:rsidRPr="00B97290">
              <w:rPr>
                <w:rFonts w:ascii="Times New Roman" w:eastAsia="Calibri" w:hAnsi="Times New Roman" w:cs="Times New Roman"/>
              </w:rPr>
              <w:t xml:space="preserve">. </w:t>
            </w:r>
            <w:proofErr w:type="spellStart"/>
            <w:r w:rsidRPr="00B97290">
              <w:rPr>
                <w:rFonts w:ascii="Times New Roman" w:eastAsia="Calibri" w:hAnsi="Times New Roman" w:cs="Times New Roman"/>
              </w:rPr>
              <w:t>def</w:t>
            </w:r>
            <w:proofErr w:type="spellEnd"/>
            <w:r w:rsidRPr="00B97290">
              <w:rPr>
                <w:rFonts w:ascii="Times New Roman" w:eastAsia="Calibri" w:hAnsi="Times New Roman" w:cs="Times New Roman"/>
              </w:rPr>
              <w:t>. PKOB).</w:t>
            </w:r>
          </w:p>
          <w:p w:rsidR="00AF6E64" w:rsidRDefault="00B97290">
            <w:pPr>
              <w:spacing w:after="0"/>
              <w:rPr>
                <w:rFonts w:ascii="Times New Roman" w:eastAsia="Calibri" w:hAnsi="Times New Roman" w:cs="Times New Roman"/>
              </w:rPr>
            </w:pPr>
            <w:r w:rsidRPr="00B97290">
              <w:rPr>
                <w:rFonts w:ascii="Times New Roman" w:eastAsia="Calibri" w:hAnsi="Times New Roman" w:cs="Times New Roman"/>
              </w:rPr>
              <w:t>Należy podać liczbę obiektów, a nie sprzętów, urządzeń itp., w które obiekty zaopatrzono.</w:t>
            </w:r>
          </w:p>
          <w:p w:rsidR="00AF6E64" w:rsidRDefault="00B97290">
            <w:pPr>
              <w:spacing w:after="0"/>
              <w:rPr>
                <w:rFonts w:ascii="Times New Roman" w:eastAsia="Calibri" w:hAnsi="Times New Roman" w:cs="Times New Roman"/>
              </w:rPr>
            </w:pPr>
            <w:r w:rsidRPr="00B97290">
              <w:rPr>
                <w:rFonts w:ascii="Times New Roman" w:eastAsia="Calibri" w:hAnsi="Times New Roman" w:cs="Times New Roman"/>
              </w:rPr>
              <w:t>Jeśli instytucja, zakład itp. składa się z kilku obiektów, należy zliczyć wszystkie, które dostosowano do potrzeb osób niepełnosprawnych.</w:t>
            </w:r>
          </w:p>
        </w:tc>
      </w:tr>
      <w:tr w:rsidR="00B97290" w:rsidRPr="00B97290" w:rsidTr="0006766E">
        <w:tc>
          <w:tcPr>
            <w:tcW w:w="7938" w:type="dxa"/>
            <w:gridSpan w:val="2"/>
            <w:vAlign w:val="center"/>
          </w:tcPr>
          <w:p w:rsidR="00AF6E64" w:rsidRDefault="00B97290">
            <w:pPr>
              <w:spacing w:after="0"/>
              <w:rPr>
                <w:rFonts w:ascii="Times New Roman" w:eastAsia="Calibri" w:hAnsi="Times New Roman" w:cs="Times New Roman"/>
              </w:rPr>
            </w:pPr>
            <w:r w:rsidRPr="00B97290">
              <w:rPr>
                <w:rFonts w:ascii="Times New Roman" w:eastAsia="Calibri" w:hAnsi="Times New Roman" w:cs="Times New Roman"/>
              </w:rPr>
              <w:t>Nazwa wskaźnika</w:t>
            </w:r>
          </w:p>
        </w:tc>
        <w:tc>
          <w:tcPr>
            <w:tcW w:w="1701" w:type="dxa"/>
            <w:vAlign w:val="center"/>
          </w:tcPr>
          <w:p w:rsidR="00AF6E64" w:rsidRDefault="00B97290">
            <w:pPr>
              <w:spacing w:after="0"/>
              <w:rPr>
                <w:rFonts w:ascii="Times New Roman" w:eastAsia="Calibri" w:hAnsi="Times New Roman" w:cs="Times New Roman"/>
              </w:rPr>
            </w:pPr>
            <w:r w:rsidRPr="00B97290">
              <w:rPr>
                <w:rFonts w:ascii="Times New Roman" w:eastAsia="Calibri" w:hAnsi="Times New Roman" w:cs="Times New Roman"/>
              </w:rPr>
              <w:t>Jednostka miary</w:t>
            </w:r>
          </w:p>
        </w:tc>
      </w:tr>
      <w:tr w:rsidR="00B97290" w:rsidRPr="00B97290" w:rsidTr="0006766E">
        <w:tc>
          <w:tcPr>
            <w:tcW w:w="7938" w:type="dxa"/>
            <w:gridSpan w:val="2"/>
            <w:vAlign w:val="center"/>
          </w:tcPr>
          <w:p w:rsidR="00AF6E64" w:rsidRDefault="00B97290">
            <w:pPr>
              <w:spacing w:after="0"/>
              <w:rPr>
                <w:rFonts w:ascii="Times New Roman" w:eastAsia="Calibri" w:hAnsi="Times New Roman" w:cs="Times New Roman"/>
                <w:b/>
              </w:rPr>
            </w:pPr>
            <w:r w:rsidRPr="00B97290">
              <w:rPr>
                <w:rFonts w:ascii="Times New Roman" w:eastAsia="Calibri" w:hAnsi="Times New Roman" w:cs="Times New Roman"/>
                <w:b/>
              </w:rPr>
              <w:t>Liczba osób objętych szkoleniami /doradztwem w zakresie kompetencji cyfrowych</w:t>
            </w:r>
          </w:p>
        </w:tc>
        <w:tc>
          <w:tcPr>
            <w:tcW w:w="1701" w:type="dxa"/>
            <w:vAlign w:val="center"/>
          </w:tcPr>
          <w:p w:rsidR="00AF6E64" w:rsidRDefault="00B97290">
            <w:pPr>
              <w:spacing w:after="0"/>
              <w:rPr>
                <w:rFonts w:ascii="Times New Roman" w:eastAsia="Calibri" w:hAnsi="Times New Roman" w:cs="Times New Roman"/>
              </w:rPr>
            </w:pPr>
            <w:r w:rsidRPr="00B97290">
              <w:rPr>
                <w:rFonts w:ascii="Times New Roman" w:eastAsia="Calibri" w:hAnsi="Times New Roman" w:cs="Times New Roman"/>
              </w:rPr>
              <w:t>Osoba</w:t>
            </w:r>
          </w:p>
        </w:tc>
      </w:tr>
      <w:tr w:rsidR="00B97290" w:rsidRPr="00B97290" w:rsidTr="0006766E">
        <w:tc>
          <w:tcPr>
            <w:tcW w:w="9639" w:type="dxa"/>
            <w:gridSpan w:val="3"/>
            <w:vAlign w:val="center"/>
          </w:tcPr>
          <w:p w:rsidR="00AF6E64" w:rsidRDefault="00B97290">
            <w:pPr>
              <w:spacing w:after="0"/>
              <w:rPr>
                <w:rFonts w:ascii="Times New Roman" w:eastAsia="Calibri" w:hAnsi="Times New Roman" w:cs="Times New Roman"/>
              </w:rPr>
            </w:pPr>
            <w:r w:rsidRPr="00B97290">
              <w:rPr>
                <w:rFonts w:ascii="Times New Roman" w:eastAsia="Calibri" w:hAnsi="Times New Roman" w:cs="Times New Roman"/>
              </w:rPr>
              <w:t>Definicja wskaźnika:</w:t>
            </w:r>
          </w:p>
          <w:p w:rsidR="00AF6E64" w:rsidRDefault="00B97290">
            <w:pPr>
              <w:spacing w:after="0"/>
              <w:rPr>
                <w:rFonts w:ascii="Times New Roman" w:eastAsia="Calibri" w:hAnsi="Times New Roman" w:cs="Times New Roman"/>
              </w:rPr>
            </w:pPr>
            <w:r w:rsidRPr="00B97290">
              <w:rPr>
                <w:rFonts w:ascii="Times New Roman" w:eastAsia="Calibri" w:hAnsi="Times New Roman" w:cs="Times New Roman"/>
              </w:rPr>
              <w:t xml:space="preserve">Wskaźnik mierzy liczbę osób objętych szkoleniami / doradztwem w zakresie nabywania / doskonalenia umiejętności warunkujących efektywne korzystanie z mediów elektronicznych tj. m.in. korzystania </w:t>
            </w:r>
            <w:r w:rsidRPr="00B97290">
              <w:rPr>
                <w:rFonts w:ascii="Times New Roman" w:eastAsia="Calibri" w:hAnsi="Times New Roman" w:cs="Times New Roman"/>
              </w:rPr>
              <w:br/>
              <w:t xml:space="preserve">z komputera, różnych rodzajów oprogramowania, </w:t>
            </w:r>
            <w:proofErr w:type="spellStart"/>
            <w:r w:rsidRPr="00B97290">
              <w:rPr>
                <w:rFonts w:ascii="Times New Roman" w:eastAsia="Calibri" w:hAnsi="Times New Roman" w:cs="Times New Roman"/>
              </w:rPr>
              <w:t>internetu</w:t>
            </w:r>
            <w:proofErr w:type="spellEnd"/>
            <w:r w:rsidRPr="00B97290">
              <w:rPr>
                <w:rFonts w:ascii="Times New Roman" w:eastAsia="Calibri" w:hAnsi="Times New Roman" w:cs="Times New Roman"/>
              </w:rPr>
              <w:t xml:space="preserve"> oraz kompetencji ściśle informatycznych </w:t>
            </w:r>
            <w:r w:rsidRPr="00B97290">
              <w:rPr>
                <w:rFonts w:ascii="Times New Roman" w:eastAsia="Calibri" w:hAnsi="Times New Roman" w:cs="Times New Roman"/>
              </w:rPr>
              <w:br/>
              <w:t>(np. programowanie, zarządzanie bazami danych, administracja sieciami, administracja witrynami internetowymi).</w:t>
            </w:r>
          </w:p>
          <w:p w:rsidR="00AF6E64" w:rsidRDefault="00B97290">
            <w:pPr>
              <w:spacing w:after="0"/>
              <w:rPr>
                <w:rFonts w:ascii="Times New Roman" w:eastAsia="Calibri" w:hAnsi="Times New Roman" w:cs="Times New Roman"/>
              </w:rPr>
            </w:pPr>
            <w:r w:rsidRPr="00B97290">
              <w:rPr>
                <w:rFonts w:ascii="Times New Roman" w:eastAsia="Calibri" w:hAnsi="Times New Roman" w:cs="Times New Roman"/>
              </w:rPr>
              <w:t xml:space="preserve">Wskaźnik ma agregować wszystkie osoby objęte wsparciem w zakresie TIK we wszystkich programach </w:t>
            </w:r>
            <w:r w:rsidRPr="00B97290">
              <w:rPr>
                <w:rFonts w:ascii="Times New Roman" w:eastAsia="Calibri" w:hAnsi="Times New Roman" w:cs="Times New Roman"/>
              </w:rPr>
              <w:br/>
              <w:t xml:space="preserve">i projektach, także tych, gdzie szkolenie dotyczy obsługi specyficznego systemu teleinformatycznego, którego wdrożenia dotyczy projekt. Taka sytuacja może wystąpić przy </w:t>
            </w:r>
            <w:proofErr w:type="spellStart"/>
            <w:r w:rsidRPr="00B97290">
              <w:rPr>
                <w:rFonts w:ascii="Times New Roman" w:eastAsia="Calibri" w:hAnsi="Times New Roman" w:cs="Times New Roman"/>
              </w:rPr>
              <w:t>cross-financingu</w:t>
            </w:r>
            <w:proofErr w:type="spellEnd"/>
            <w:r w:rsidRPr="00B97290">
              <w:rPr>
                <w:rFonts w:ascii="Times New Roman" w:eastAsia="Calibri" w:hAnsi="Times New Roman" w:cs="Times New Roman"/>
              </w:rPr>
              <w:t xml:space="preserve"> w projektach POPC i RPO dotyczących e-usług publicznych, ale również np. w POIŚ przy okazji wdrażania inteligentnych systemów transportowych. Identyfikacja charakteru i zakresu nabywanych kompetencji będzie możliwa dzięki możliwości pogrupowania wskaźnika według programów, osi priorytetowych i priorytetów inwestycyjnych.</w:t>
            </w:r>
          </w:p>
        </w:tc>
      </w:tr>
      <w:tr w:rsidR="00B97290" w:rsidRPr="00B97290" w:rsidTr="0006766E">
        <w:tc>
          <w:tcPr>
            <w:tcW w:w="7938" w:type="dxa"/>
            <w:gridSpan w:val="2"/>
            <w:vAlign w:val="center"/>
          </w:tcPr>
          <w:p w:rsidR="00AF6E64" w:rsidRDefault="00B97290">
            <w:pPr>
              <w:spacing w:after="0"/>
              <w:rPr>
                <w:rFonts w:ascii="Times New Roman" w:eastAsia="Calibri" w:hAnsi="Times New Roman" w:cs="Times New Roman"/>
              </w:rPr>
            </w:pPr>
            <w:r w:rsidRPr="00B97290">
              <w:rPr>
                <w:rFonts w:ascii="Times New Roman" w:eastAsia="Calibri" w:hAnsi="Times New Roman" w:cs="Times New Roman"/>
              </w:rPr>
              <w:t>Nazwa wskaźnika</w:t>
            </w:r>
          </w:p>
        </w:tc>
        <w:tc>
          <w:tcPr>
            <w:tcW w:w="1701" w:type="dxa"/>
            <w:vAlign w:val="center"/>
          </w:tcPr>
          <w:p w:rsidR="00AF6E64" w:rsidRDefault="00B97290">
            <w:pPr>
              <w:spacing w:after="0"/>
              <w:rPr>
                <w:rFonts w:ascii="Times New Roman" w:eastAsia="Calibri" w:hAnsi="Times New Roman" w:cs="Times New Roman"/>
              </w:rPr>
            </w:pPr>
            <w:r w:rsidRPr="00B97290">
              <w:rPr>
                <w:rFonts w:ascii="Times New Roman" w:eastAsia="Calibri" w:hAnsi="Times New Roman" w:cs="Times New Roman"/>
              </w:rPr>
              <w:t>Jednostka miary</w:t>
            </w:r>
          </w:p>
        </w:tc>
      </w:tr>
      <w:tr w:rsidR="00B97290" w:rsidRPr="00B97290" w:rsidTr="0006766E">
        <w:tc>
          <w:tcPr>
            <w:tcW w:w="7938" w:type="dxa"/>
            <w:gridSpan w:val="2"/>
            <w:vAlign w:val="center"/>
          </w:tcPr>
          <w:p w:rsidR="00B97290" w:rsidRPr="00B97290" w:rsidRDefault="00B97290" w:rsidP="0006766E">
            <w:pPr>
              <w:spacing w:after="0"/>
              <w:rPr>
                <w:rFonts w:ascii="Times New Roman" w:eastAsia="Calibri" w:hAnsi="Times New Roman" w:cs="Times New Roman"/>
                <w:b/>
              </w:rPr>
            </w:pPr>
            <w:r w:rsidRPr="00B97290">
              <w:rPr>
                <w:rFonts w:ascii="Times New Roman" w:eastAsia="Calibri" w:hAnsi="Times New Roman" w:cs="Times New Roman"/>
                <w:b/>
              </w:rPr>
              <w:t xml:space="preserve">Liczba projektów, w których sfinansowano koszty racjonalnych usprawnień dla osób z </w:t>
            </w:r>
            <w:r w:rsidR="009F7EDF">
              <w:rPr>
                <w:rFonts w:ascii="Times New Roman" w:eastAsia="Calibri" w:hAnsi="Times New Roman" w:cs="Times New Roman"/>
                <w:b/>
              </w:rPr>
              <w:t>niepełno sprawnościami</w:t>
            </w:r>
          </w:p>
        </w:tc>
        <w:tc>
          <w:tcPr>
            <w:tcW w:w="1701" w:type="dxa"/>
            <w:vAlign w:val="center"/>
          </w:tcPr>
          <w:p w:rsidR="00B97290" w:rsidRPr="00B97290" w:rsidRDefault="00B97290" w:rsidP="0006766E">
            <w:pPr>
              <w:spacing w:after="0"/>
              <w:rPr>
                <w:rFonts w:ascii="Times New Roman" w:eastAsia="Calibri" w:hAnsi="Times New Roman" w:cs="Times New Roman"/>
              </w:rPr>
            </w:pPr>
            <w:r w:rsidRPr="00B97290">
              <w:rPr>
                <w:rFonts w:ascii="Times New Roman" w:eastAsia="Calibri" w:hAnsi="Times New Roman" w:cs="Times New Roman"/>
              </w:rPr>
              <w:t>Sztuka</w:t>
            </w:r>
          </w:p>
        </w:tc>
      </w:tr>
      <w:tr w:rsidR="00B97290" w:rsidRPr="00B97290" w:rsidTr="0006766E">
        <w:tc>
          <w:tcPr>
            <w:tcW w:w="9639" w:type="dxa"/>
            <w:gridSpan w:val="3"/>
            <w:vAlign w:val="center"/>
          </w:tcPr>
          <w:p w:rsidR="00AF6E64" w:rsidRDefault="00B97290">
            <w:pPr>
              <w:spacing w:after="0"/>
              <w:rPr>
                <w:rFonts w:ascii="Times New Roman" w:eastAsia="Calibri" w:hAnsi="Times New Roman" w:cs="Times New Roman"/>
              </w:rPr>
            </w:pPr>
            <w:r w:rsidRPr="00B97290">
              <w:rPr>
                <w:rFonts w:ascii="Times New Roman" w:eastAsia="Calibri" w:hAnsi="Times New Roman" w:cs="Times New Roman"/>
              </w:rPr>
              <w:t>Definicja wskaźnika:</w:t>
            </w:r>
          </w:p>
          <w:p w:rsidR="00AF6E64" w:rsidRDefault="00B97290">
            <w:pPr>
              <w:spacing w:after="0"/>
              <w:rPr>
                <w:rFonts w:ascii="Times New Roman" w:eastAsia="Calibri" w:hAnsi="Times New Roman" w:cs="Times New Roman"/>
              </w:rPr>
            </w:pPr>
            <w:r w:rsidRPr="00B97290">
              <w:rPr>
                <w:rFonts w:ascii="Times New Roman" w:eastAsia="Calibri" w:hAnsi="Times New Roman" w:cs="Times New Roman"/>
              </w:rPr>
              <w:t xml:space="preserve">Racjonalne usprawnienie oznacza konieczne i odpowiednie zmiany oraz dostosowania, nie nakładające nieproporcjonalnego lub nadmiernego obciążenia, rozpatrywane osobno dla każdego konkretnego przypadku, w celu zapewnienia osobom z </w:t>
            </w:r>
            <w:proofErr w:type="spellStart"/>
            <w:r w:rsidRPr="00B97290">
              <w:rPr>
                <w:rFonts w:ascii="Times New Roman" w:eastAsia="Calibri" w:hAnsi="Times New Roman" w:cs="Times New Roman"/>
              </w:rPr>
              <w:t>niepełnosprawnościami</w:t>
            </w:r>
            <w:proofErr w:type="spellEnd"/>
            <w:r w:rsidRPr="00B97290">
              <w:rPr>
                <w:rFonts w:ascii="Times New Roman" w:eastAsia="Calibri" w:hAnsi="Times New Roman" w:cs="Times New Roman"/>
              </w:rPr>
              <w:t xml:space="preserve"> możliwości korzystania z wszelkich </w:t>
            </w:r>
            <w:r w:rsidRPr="00B97290">
              <w:rPr>
                <w:rFonts w:ascii="Times New Roman" w:eastAsia="Calibri" w:hAnsi="Times New Roman" w:cs="Times New Roman"/>
              </w:rPr>
              <w:lastRenderedPageBreak/>
              <w:t>praw człowieka i podstawowych wolności oraz ich wykonywania na zasadzie równości z innymi osobami.</w:t>
            </w:r>
          </w:p>
          <w:p w:rsidR="00AF6E64" w:rsidRDefault="00B97290">
            <w:pPr>
              <w:spacing w:after="0"/>
              <w:rPr>
                <w:rFonts w:ascii="Times New Roman" w:eastAsia="Calibri" w:hAnsi="Times New Roman" w:cs="Times New Roman"/>
              </w:rPr>
            </w:pPr>
            <w:r w:rsidRPr="00B97290">
              <w:rPr>
                <w:rFonts w:ascii="Times New Roman" w:eastAsia="Calibri" w:hAnsi="Times New Roman" w:cs="Times New Roman"/>
              </w:rPr>
              <w:t>Wskaźnik mierzony w momencie rozliczenia wydatku związanego z racjonalnymi usprawnieniami.</w:t>
            </w:r>
          </w:p>
          <w:p w:rsidR="00AF6E64" w:rsidRDefault="00B97290">
            <w:pPr>
              <w:spacing w:after="0"/>
              <w:rPr>
                <w:rFonts w:ascii="Times New Roman" w:eastAsia="Calibri" w:hAnsi="Times New Roman" w:cs="Times New Roman"/>
              </w:rPr>
            </w:pPr>
            <w:r w:rsidRPr="00B97290">
              <w:rPr>
                <w:rFonts w:ascii="Times New Roman" w:eastAsia="Calibri" w:hAnsi="Times New Roman" w:cs="Times New Roman"/>
              </w:rPr>
              <w:t>Przykłady racjonalnych usprawnień: tłumacz języka migowego, transport niskopodłogowy, dostosowanie infrastruktury (nie tylko budynku, ale też dostosowanie infrastruktury komputerowej np. programy powiększające, mówiące, drukarki materiałów w alfabecie Braille'a), osoby asystujące, odpowiednie dostosowanie wyżywienia.</w:t>
            </w:r>
          </w:p>
          <w:p w:rsidR="00AF6E64" w:rsidRDefault="00B97290">
            <w:pPr>
              <w:spacing w:after="0"/>
              <w:rPr>
                <w:rFonts w:ascii="Times New Roman" w:eastAsia="Calibri" w:hAnsi="Times New Roman" w:cs="Times New Roman"/>
              </w:rPr>
            </w:pPr>
            <w:r w:rsidRPr="00B97290">
              <w:rPr>
                <w:rFonts w:ascii="Times New Roman" w:eastAsia="Calibri" w:hAnsi="Times New Roman" w:cs="Times New Roman"/>
              </w:rPr>
              <w:t xml:space="preserve">Definicja na podstawie: </w:t>
            </w:r>
            <w:r w:rsidRPr="00B97290">
              <w:rPr>
                <w:rFonts w:ascii="Times New Roman" w:eastAsia="Calibri" w:hAnsi="Times New Roman" w:cs="Times New Roman"/>
                <w:i/>
              </w:rPr>
              <w:t xml:space="preserve">Wytyczne w zakresie realizacji zasady równości szans i niedyskryminacji, w tym dostępności dla osób z </w:t>
            </w:r>
            <w:proofErr w:type="spellStart"/>
            <w:r w:rsidRPr="00B97290">
              <w:rPr>
                <w:rFonts w:ascii="Times New Roman" w:eastAsia="Calibri" w:hAnsi="Times New Roman" w:cs="Times New Roman"/>
                <w:i/>
              </w:rPr>
              <w:t>niepełnosprawnościami</w:t>
            </w:r>
            <w:proofErr w:type="spellEnd"/>
            <w:r w:rsidRPr="00B97290">
              <w:rPr>
                <w:rFonts w:ascii="Times New Roman" w:eastAsia="Calibri" w:hAnsi="Times New Roman" w:cs="Times New Roman"/>
                <w:i/>
              </w:rPr>
              <w:t xml:space="preserve"> oraz równości szans kobiet i mężczyzn w ramach funduszy unijnych na lata 2014-2020</w:t>
            </w:r>
            <w:r w:rsidRPr="00B97290">
              <w:rPr>
                <w:rFonts w:ascii="Times New Roman" w:eastAsia="Calibri" w:hAnsi="Times New Roman" w:cs="Times New Roman"/>
              </w:rPr>
              <w:t>.</w:t>
            </w:r>
          </w:p>
        </w:tc>
      </w:tr>
      <w:tr w:rsidR="00B97290" w:rsidRPr="00B97290" w:rsidTr="0006766E">
        <w:tc>
          <w:tcPr>
            <w:tcW w:w="7797" w:type="dxa"/>
            <w:tcBorders>
              <w:bottom w:val="single" w:sz="4" w:space="0" w:color="auto"/>
            </w:tcBorders>
            <w:shd w:val="clear" w:color="auto" w:fill="BFBFBF"/>
            <w:vAlign w:val="center"/>
          </w:tcPr>
          <w:p w:rsidR="00AF6E64" w:rsidRDefault="00B97290">
            <w:pPr>
              <w:spacing w:after="0"/>
              <w:rPr>
                <w:rFonts w:ascii="Times New Roman" w:eastAsia="Calibri" w:hAnsi="Times New Roman" w:cs="Times New Roman"/>
              </w:rPr>
            </w:pPr>
            <w:r w:rsidRPr="00B97290">
              <w:rPr>
                <w:rFonts w:ascii="Times New Roman" w:eastAsia="Calibri" w:hAnsi="Times New Roman" w:cs="Times New Roman"/>
              </w:rPr>
              <w:lastRenderedPageBreak/>
              <w:t>Liczba podmiotów wykorzystujących technologie informacyjno-komunikacyjne [szt.]</w:t>
            </w:r>
          </w:p>
        </w:tc>
        <w:tc>
          <w:tcPr>
            <w:tcW w:w="1842" w:type="dxa"/>
            <w:gridSpan w:val="2"/>
            <w:tcBorders>
              <w:bottom w:val="single" w:sz="4" w:space="0" w:color="auto"/>
            </w:tcBorders>
            <w:shd w:val="clear" w:color="auto" w:fill="BFBFBF"/>
            <w:vAlign w:val="center"/>
          </w:tcPr>
          <w:p w:rsidR="00AF6E64" w:rsidRDefault="00B97290">
            <w:pPr>
              <w:spacing w:after="0"/>
              <w:rPr>
                <w:rFonts w:ascii="Times New Roman" w:eastAsia="Calibri" w:hAnsi="Times New Roman" w:cs="Times New Roman"/>
              </w:rPr>
            </w:pPr>
            <w:r w:rsidRPr="00B97290">
              <w:rPr>
                <w:rFonts w:ascii="Times New Roman" w:eastAsia="Calibri" w:hAnsi="Times New Roman" w:cs="Times New Roman"/>
              </w:rPr>
              <w:t>Sztuka</w:t>
            </w:r>
          </w:p>
        </w:tc>
      </w:tr>
      <w:tr w:rsidR="00B97290" w:rsidRPr="00B97290" w:rsidTr="0006766E">
        <w:tc>
          <w:tcPr>
            <w:tcW w:w="9639" w:type="dxa"/>
            <w:gridSpan w:val="3"/>
            <w:shd w:val="clear" w:color="auto" w:fill="FFFFFF"/>
            <w:vAlign w:val="center"/>
          </w:tcPr>
          <w:p w:rsidR="00AF6E64" w:rsidRDefault="00B97290">
            <w:pPr>
              <w:spacing w:after="0"/>
              <w:rPr>
                <w:rFonts w:ascii="Times New Roman" w:eastAsia="Calibri" w:hAnsi="Times New Roman" w:cs="Times New Roman"/>
              </w:rPr>
            </w:pPr>
            <w:r w:rsidRPr="00B97290">
              <w:rPr>
                <w:rFonts w:ascii="Times New Roman" w:eastAsia="Calibri" w:hAnsi="Times New Roman" w:cs="Times New Roman"/>
              </w:rPr>
              <w:t>Definicja wskaźnika:</w:t>
            </w:r>
          </w:p>
          <w:p w:rsidR="00AF6E64" w:rsidRDefault="00B97290">
            <w:pPr>
              <w:spacing w:after="0"/>
              <w:rPr>
                <w:rFonts w:ascii="Times New Roman" w:eastAsia="Calibri" w:hAnsi="Times New Roman" w:cs="Times New Roman"/>
              </w:rPr>
            </w:pPr>
            <w:r w:rsidRPr="00B97290">
              <w:rPr>
                <w:rFonts w:ascii="Times New Roman" w:eastAsia="Calibri" w:hAnsi="Times New Roman" w:cs="Times New Roman"/>
              </w:rPr>
              <w:t>Wskaźnik mierzy liczbę podmiotów, które w celu realizacji projektu, zainwestowały w technologie informacyjno-komunikacyjne, a w przypadku projektów edukacyjno-szkoleniowych, również podmiotów, które podjęły działania upowszechniające wykorzystanie TIK.</w:t>
            </w:r>
          </w:p>
          <w:p w:rsidR="00AF6E64" w:rsidRDefault="00B97290">
            <w:pPr>
              <w:spacing w:after="0"/>
              <w:rPr>
                <w:rFonts w:ascii="Times New Roman" w:eastAsia="Calibri" w:hAnsi="Times New Roman" w:cs="Times New Roman"/>
              </w:rPr>
            </w:pPr>
            <w:r w:rsidRPr="00B97290">
              <w:rPr>
                <w:rFonts w:ascii="Times New Roman" w:eastAsia="Calibri" w:hAnsi="Times New Roman" w:cs="Times New Roman"/>
              </w:rPr>
              <w:t xml:space="preserve">Przez technologie informacyjno-komunikacyjne (ang. ICT – </w:t>
            </w:r>
            <w:proofErr w:type="spellStart"/>
            <w:r w:rsidRPr="00B97290">
              <w:rPr>
                <w:rFonts w:ascii="Times New Roman" w:eastAsia="Calibri" w:hAnsi="Times New Roman" w:cs="Times New Roman"/>
              </w:rPr>
              <w:t>Information</w:t>
            </w:r>
            <w:proofErr w:type="spellEnd"/>
            <w:r w:rsidRPr="00B97290">
              <w:rPr>
                <w:rFonts w:ascii="Times New Roman" w:eastAsia="Calibri" w:hAnsi="Times New Roman" w:cs="Times New Roman"/>
              </w:rPr>
              <w:t xml:space="preserve"> and Communications Technology) należy rozumieć technologie pozyskiwania/ produkcji, gromadzenia/ przechowywania, przesyłania, przetwarzania i rozpowszechniania informacji w formie elektronicznej z wykorzystaniem technik cyfrowych i wszelkich narzędzi komunikacji elektronicznej oraz wszelkie działania związane z produkcją i wykorzystaniem urządzeń telekomunikacyjnych i informatycznych oraz usług im towarzyszących; działania edukacyjne i szkoleniowe.</w:t>
            </w:r>
          </w:p>
          <w:p w:rsidR="00AF6E64" w:rsidRDefault="00B97290">
            <w:pPr>
              <w:spacing w:after="0"/>
              <w:rPr>
                <w:rFonts w:ascii="Times New Roman" w:eastAsia="Calibri" w:hAnsi="Times New Roman" w:cs="Times New Roman"/>
              </w:rPr>
            </w:pPr>
            <w:r w:rsidRPr="00B97290">
              <w:rPr>
                <w:rFonts w:ascii="Times New Roman" w:eastAsia="Calibri" w:hAnsi="Times New Roman" w:cs="Times New Roman"/>
              </w:rPr>
              <w:t>W zakresie EFS podmioty wykorzystujące TIK należy rozumieć jako podmioty (beneficjenci/partnerzy beneficjentów), które w ramach realizowanego przez nie projektu wspierają wykorzystywanie technik poprzez: np. propagowanie/ szkolenie/ zakup TIK lub podmioty, które otrzymują wsparcie w tym zakresie (uczestnicy projektów). Podmiotu, do którego odnosi się wskaźnik, w przypadku gdy nie spełnia definicji uczestnika projektu zgodnie z rozdziałem 3.3 Wytycznych w zakresie monitorowania postępu rzeczowego realizacji programów operacyjnych na lata 2014-2020, nie należy wykazywać w module Uczestnicy projektów w SL2014.</w:t>
            </w:r>
          </w:p>
          <w:p w:rsidR="00AF6E64" w:rsidRDefault="00B97290">
            <w:pPr>
              <w:spacing w:after="0"/>
              <w:rPr>
                <w:rFonts w:ascii="Times New Roman" w:eastAsia="Calibri" w:hAnsi="Times New Roman" w:cs="Times New Roman"/>
              </w:rPr>
            </w:pPr>
            <w:r w:rsidRPr="00B97290">
              <w:rPr>
                <w:rFonts w:ascii="Times New Roman" w:eastAsia="Calibri" w:hAnsi="Times New Roman" w:cs="Times New Roman"/>
              </w:rPr>
              <w:t>Podmiotami realizującymi projekty TIK mogą być m.in.: MŚP, duże przedsiębiorstwa, administracja publiczna, w tym jednostki samorządu terytorialnego, NGO, jednostki naukowe, szkoły, które będą wykorzystywać TIK do usprawnienia swojego działania i do prowadzenia relacji z innymi podmiotami.</w:t>
            </w:r>
          </w:p>
          <w:p w:rsidR="00AF6E64" w:rsidRDefault="00B97290">
            <w:pPr>
              <w:spacing w:after="0"/>
              <w:rPr>
                <w:rFonts w:ascii="Times New Roman" w:eastAsia="Calibri" w:hAnsi="Times New Roman" w:cs="Times New Roman"/>
              </w:rPr>
            </w:pPr>
            <w:r w:rsidRPr="00B97290">
              <w:rPr>
                <w:rFonts w:ascii="Times New Roman" w:eastAsia="Calibri" w:hAnsi="Times New Roman" w:cs="Times New Roman"/>
              </w:rPr>
              <w:t>W przypadku gdy beneficjentem pozostaje jeden podmiot, we wskaźniku należy ująć wartość „1”. W przypadku gdy projekt jest realizowany przez partnerstwo podmiotów, w wartości wskaźnika należy ująć każdy z podmiotów wchodzących w skład partnerstwa, który wdrożył w swojej działalności narzędzia TIK.</w:t>
            </w:r>
          </w:p>
        </w:tc>
      </w:tr>
    </w:tbl>
    <w:p w:rsidR="00AF6E64" w:rsidRDefault="00AF6E64">
      <w:pPr>
        <w:spacing w:after="0"/>
        <w:rPr>
          <w:rFonts w:ascii="Times New Roman" w:eastAsia="Calibri" w:hAnsi="Times New Roman" w:cs="Times New Roman"/>
        </w:rPr>
      </w:pPr>
    </w:p>
    <w:p w:rsidR="00B97290" w:rsidRPr="00B97290" w:rsidRDefault="00B97290" w:rsidP="0006766E">
      <w:pPr>
        <w:keepNext/>
        <w:keepLines/>
        <w:spacing w:before="200" w:after="0"/>
        <w:outlineLvl w:val="2"/>
        <w:rPr>
          <w:rFonts w:ascii="Times New Roman" w:eastAsia="Times New Roman" w:hAnsi="Times New Roman" w:cs="Times New Roman"/>
          <w:b/>
          <w:bCs/>
          <w:sz w:val="24"/>
          <w:szCs w:val="20"/>
        </w:rPr>
      </w:pPr>
      <w:bookmarkStart w:id="29" w:name="_Toc460228011"/>
      <w:bookmarkStart w:id="30" w:name="_Toc519591482"/>
      <w:r w:rsidRPr="00B97290">
        <w:rPr>
          <w:rFonts w:ascii="Times New Roman" w:eastAsia="Times New Roman" w:hAnsi="Times New Roman" w:cs="Times New Roman"/>
          <w:b/>
          <w:bCs/>
          <w:sz w:val="24"/>
          <w:szCs w:val="20"/>
        </w:rPr>
        <w:t>V.3.3. P</w:t>
      </w:r>
      <w:bookmarkEnd w:id="29"/>
      <w:r w:rsidRPr="00B97290">
        <w:rPr>
          <w:rFonts w:ascii="Times New Roman" w:eastAsia="Times New Roman" w:hAnsi="Times New Roman" w:cs="Times New Roman"/>
          <w:b/>
          <w:bCs/>
          <w:sz w:val="24"/>
          <w:szCs w:val="20"/>
        </w:rPr>
        <w:t>rojekt realizowany w partnerstwie</w:t>
      </w:r>
      <w:bookmarkEnd w:id="30"/>
    </w:p>
    <w:p w:rsidR="00AF6E64" w:rsidRDefault="00B97290">
      <w:pPr>
        <w:spacing w:after="0"/>
        <w:rPr>
          <w:rFonts w:ascii="Times New Roman" w:eastAsia="Calibri" w:hAnsi="Times New Roman" w:cs="Times New Roman"/>
        </w:rPr>
      </w:pPr>
      <w:r w:rsidRPr="00B97290">
        <w:rPr>
          <w:rFonts w:ascii="Times New Roman" w:eastAsia="Calibri" w:hAnsi="Times New Roman" w:cs="Times New Roman"/>
        </w:rPr>
        <w:t xml:space="preserve">Możliwość realizacji projektów w partnerstwie została określona w art. 33 ustawy wdrożeniowej. Projekt, aby mógł zostać uznany za partnerski, musi spełnić wymagania określone wskazaną wyżej ustawą oraz jest zgodny z dokumentem </w:t>
      </w:r>
      <w:r w:rsidRPr="00B97290">
        <w:rPr>
          <w:rFonts w:ascii="Times New Roman" w:eastAsia="Calibri" w:hAnsi="Times New Roman" w:cs="Times New Roman"/>
          <w:i/>
        </w:rPr>
        <w:t>Wytyczne w zakresie realizacji zasady partnerstwa na lata 2014-2020</w:t>
      </w:r>
      <w:r w:rsidRPr="00B97290">
        <w:rPr>
          <w:rFonts w:ascii="Times New Roman" w:eastAsia="Calibri" w:hAnsi="Times New Roman" w:cs="Times New Roman"/>
        </w:rPr>
        <w:t>.</w:t>
      </w:r>
    </w:p>
    <w:p w:rsidR="009F7EDF" w:rsidRPr="002C1064" w:rsidRDefault="009F7EDF" w:rsidP="009F7EDF">
      <w:pPr>
        <w:spacing w:after="0"/>
        <w:jc w:val="both"/>
        <w:rPr>
          <w:rFonts w:ascii="Times New Roman" w:hAnsi="Times New Roman"/>
        </w:rPr>
      </w:pPr>
    </w:p>
    <w:tbl>
      <w:tblPr>
        <w:tblW w:w="0" w:type="auto"/>
        <w:tblInd w:w="7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tblPr>
      <w:tblGrid>
        <w:gridCol w:w="9682"/>
      </w:tblGrid>
      <w:tr w:rsidR="009F7EDF" w:rsidTr="008D0745">
        <w:trPr>
          <w:trHeight w:val="817"/>
        </w:trPr>
        <w:tc>
          <w:tcPr>
            <w:tcW w:w="9682" w:type="dxa"/>
            <w:shd w:val="clear" w:color="auto" w:fill="EAF1DD"/>
          </w:tcPr>
          <w:p w:rsidR="009F7EDF" w:rsidRDefault="009F7EDF" w:rsidP="008D0745">
            <w:pPr>
              <w:pStyle w:val="Default"/>
              <w:jc w:val="both"/>
              <w:rPr>
                <w:b/>
                <w:bCs/>
                <w:sz w:val="23"/>
                <w:szCs w:val="23"/>
              </w:rPr>
            </w:pPr>
            <w:r>
              <w:rPr>
                <w:b/>
                <w:bCs/>
                <w:sz w:val="23"/>
                <w:szCs w:val="23"/>
              </w:rPr>
              <w:t>UWAGA:</w:t>
            </w:r>
          </w:p>
          <w:p w:rsidR="009F7EDF" w:rsidRPr="00000128" w:rsidRDefault="009F7EDF" w:rsidP="008D0745">
            <w:pPr>
              <w:pStyle w:val="Default"/>
              <w:jc w:val="both"/>
              <w:rPr>
                <w:color w:val="FF0000"/>
                <w:sz w:val="23"/>
                <w:szCs w:val="23"/>
              </w:rPr>
            </w:pPr>
            <w:r>
              <w:rPr>
                <w:b/>
                <w:bCs/>
                <w:sz w:val="23"/>
                <w:szCs w:val="23"/>
              </w:rPr>
              <w:t>Realizacja projektów w partnerstwie będzie premiowana w lokalnych kryteriach wyboru operacji Stowarzyszenia „Sąsiedzi”, które stanowią załącznik nr 16 do ogłoszenia o naborze wniosków</w:t>
            </w:r>
          </w:p>
        </w:tc>
      </w:tr>
    </w:tbl>
    <w:p w:rsidR="00AF6E64" w:rsidRDefault="00AF6E64">
      <w:pPr>
        <w:spacing w:after="0"/>
        <w:rPr>
          <w:rFonts w:ascii="Times New Roman" w:eastAsia="Calibri" w:hAnsi="Times New Roman" w:cs="Times New Roman"/>
        </w:rPr>
      </w:pPr>
    </w:p>
    <w:p w:rsidR="00AF6E64" w:rsidRDefault="00B97290">
      <w:pPr>
        <w:spacing w:after="0"/>
        <w:rPr>
          <w:rFonts w:ascii="Times New Roman" w:eastAsia="Calibri" w:hAnsi="Times New Roman" w:cs="Times New Roman"/>
        </w:rPr>
      </w:pPr>
      <w:r w:rsidRPr="00B97290">
        <w:rPr>
          <w:rFonts w:ascii="Times New Roman" w:eastAsia="Calibri" w:hAnsi="Times New Roman" w:cs="Times New Roman"/>
        </w:rPr>
        <w:t xml:space="preserve">Realizacja zasady partnerstwa oznacza nawiązanie stałej i w miarę możliwości oraz potrzeb sformalizowanej współpracy między instytucjami uczestniczącymi w realizacji operacji, przybierającej różne formy dostosowane do zakresu podmiotowego i przedmiotowego tej współpracy. </w:t>
      </w:r>
    </w:p>
    <w:p w:rsidR="00AF6E64" w:rsidRDefault="00AF6E64">
      <w:pPr>
        <w:spacing w:after="0"/>
        <w:rPr>
          <w:rFonts w:ascii="Times New Roman" w:eastAsia="Calibri" w:hAnsi="Times New Roman" w:cs="Times New Roman"/>
        </w:rPr>
      </w:pPr>
    </w:p>
    <w:p w:rsidR="00AF6E64" w:rsidRDefault="00B97290">
      <w:pPr>
        <w:autoSpaceDE w:val="0"/>
        <w:autoSpaceDN w:val="0"/>
        <w:adjustRightInd w:val="0"/>
        <w:spacing w:after="0"/>
        <w:rPr>
          <w:rFonts w:ascii="Times New Roman" w:eastAsia="Calibri" w:hAnsi="Times New Roman" w:cs="Times New Roman"/>
          <w:color w:val="000000"/>
          <w:lang w:eastAsia="pl-PL"/>
        </w:rPr>
      </w:pPr>
      <w:r w:rsidRPr="00B97290">
        <w:rPr>
          <w:rFonts w:ascii="Times New Roman" w:eastAsia="Calibri" w:hAnsi="Times New Roman" w:cs="Times New Roman"/>
          <w:color w:val="000000"/>
          <w:lang w:eastAsia="pl-PL"/>
        </w:rPr>
        <w:lastRenderedPageBreak/>
        <w:t>Podmiot,</w:t>
      </w:r>
      <w:r w:rsidRPr="00B97290">
        <w:rPr>
          <w:rFonts w:ascii="Times New Roman" w:eastAsia="Calibri" w:hAnsi="Times New Roman" w:cs="Times New Roman"/>
          <w:color w:val="000000"/>
        </w:rPr>
        <w:t xml:space="preserve"> o </w:t>
      </w:r>
      <w:r w:rsidRPr="00B97290">
        <w:rPr>
          <w:rFonts w:ascii="Times New Roman" w:eastAsia="Calibri" w:hAnsi="Times New Roman" w:cs="Times New Roman"/>
          <w:color w:val="000000"/>
          <w:lang w:eastAsia="pl-PL"/>
        </w:rPr>
        <w:t>którym</w:t>
      </w:r>
      <w:r w:rsidRPr="00B97290">
        <w:rPr>
          <w:rFonts w:ascii="Times New Roman" w:eastAsia="Calibri" w:hAnsi="Times New Roman" w:cs="Times New Roman"/>
          <w:color w:val="000000"/>
        </w:rPr>
        <w:t xml:space="preserve"> mowa w art. 3 ust. 1 ustawy z dnia 29 stycznia 2004 r. – Prawo zamówień publicznych</w:t>
      </w:r>
      <w:r w:rsidRPr="00B97290">
        <w:rPr>
          <w:rFonts w:ascii="Times New Roman" w:eastAsia="Calibri" w:hAnsi="Times New Roman" w:cs="Times New Roman"/>
          <w:color w:val="000000"/>
          <w:lang w:eastAsia="pl-PL"/>
        </w:rPr>
        <w:t>, inicjujący projekt partnerski, zobowiązany jest</w:t>
      </w:r>
      <w:r w:rsidRPr="00B97290">
        <w:rPr>
          <w:rFonts w:ascii="Times New Roman" w:eastAsia="Calibri" w:hAnsi="Times New Roman" w:cs="Times New Roman"/>
          <w:color w:val="000000"/>
        </w:rPr>
        <w:t xml:space="preserve"> do wyboru partnerów </w:t>
      </w:r>
      <w:r w:rsidRPr="00B97290">
        <w:rPr>
          <w:rFonts w:ascii="Times New Roman" w:eastAsia="Calibri" w:hAnsi="Times New Roman" w:cs="Times New Roman"/>
          <w:color w:val="000000"/>
          <w:lang w:eastAsia="pl-PL"/>
        </w:rPr>
        <w:t xml:space="preserve">spośród podmiotów innych niż wymienione w art. 3 ust. 1 </w:t>
      </w:r>
      <w:proofErr w:type="spellStart"/>
      <w:r w:rsidRPr="00B97290">
        <w:rPr>
          <w:rFonts w:ascii="Times New Roman" w:eastAsia="Calibri" w:hAnsi="Times New Roman" w:cs="Times New Roman"/>
          <w:color w:val="000000"/>
          <w:lang w:eastAsia="pl-PL"/>
        </w:rPr>
        <w:t>pkt</w:t>
      </w:r>
      <w:proofErr w:type="spellEnd"/>
      <w:r w:rsidRPr="00B97290">
        <w:rPr>
          <w:rFonts w:ascii="Times New Roman" w:eastAsia="Calibri" w:hAnsi="Times New Roman" w:cs="Times New Roman"/>
          <w:color w:val="000000"/>
          <w:lang w:eastAsia="pl-PL"/>
        </w:rPr>
        <w:t xml:space="preserve"> 1-3a tej ustawy,</w:t>
      </w:r>
      <w:r w:rsidRPr="00B97290">
        <w:rPr>
          <w:rFonts w:ascii="Times New Roman" w:eastAsia="Calibri" w:hAnsi="Times New Roman" w:cs="Times New Roman"/>
          <w:color w:val="000000"/>
        </w:rPr>
        <w:t xml:space="preserve"> zgodnie z zapisami art. 33 ust. 2 ustawy wdrożeniowej. </w:t>
      </w:r>
    </w:p>
    <w:p w:rsidR="00AF6E64" w:rsidRDefault="00AF6E64">
      <w:pPr>
        <w:autoSpaceDE w:val="0"/>
        <w:autoSpaceDN w:val="0"/>
        <w:adjustRightInd w:val="0"/>
        <w:spacing w:after="0"/>
        <w:rPr>
          <w:rFonts w:ascii="Times New Roman" w:eastAsia="Calibri" w:hAnsi="Times New Roman" w:cs="Times New Roman"/>
          <w:color w:val="000000"/>
          <w:lang w:eastAsia="pl-PL"/>
        </w:rPr>
      </w:pPr>
    </w:p>
    <w:p w:rsidR="00AF6E64" w:rsidRDefault="00B97290">
      <w:pPr>
        <w:autoSpaceDE w:val="0"/>
        <w:autoSpaceDN w:val="0"/>
        <w:adjustRightInd w:val="0"/>
        <w:spacing w:after="0"/>
        <w:rPr>
          <w:rFonts w:ascii="Times New Roman" w:eastAsia="Calibri" w:hAnsi="Times New Roman" w:cs="Times New Roman"/>
          <w:color w:val="000000"/>
          <w:lang w:eastAsia="pl-PL"/>
        </w:rPr>
      </w:pPr>
      <w:r w:rsidRPr="00B97290">
        <w:rPr>
          <w:rFonts w:ascii="Times New Roman" w:eastAsia="Calibri" w:hAnsi="Times New Roman" w:cs="Times New Roman"/>
          <w:color w:val="000000"/>
          <w:lang w:eastAsia="pl-PL"/>
        </w:rPr>
        <w:t xml:space="preserve">Podmiot, o którym mowa w art. 3 ust. 1 ustawy z dnia 29 stycznia 2004 r. – Prawo zamówień publicznych, niebędący podmiotem inicjującym projekt partnerski, po przystąpieniu do realizacji projektu partnerskiego podaje do publicznej wiadomości w Biuletynie Informacji Publicznej informację o rozpoczęciu realizacji projektu partnerskiego wraz z uzasadnieniem przyczyn przystąpienia do jego realizacji oraz wskazaniem partnera wiodącego w tym projekcie. </w:t>
      </w:r>
    </w:p>
    <w:p w:rsidR="00AF6E64" w:rsidRDefault="00AF6E64">
      <w:pPr>
        <w:spacing w:after="0"/>
        <w:rPr>
          <w:rFonts w:ascii="Times New Roman" w:eastAsia="Calibri" w:hAnsi="Times New Roman" w:cs="Times New Roman"/>
        </w:rPr>
      </w:pPr>
    </w:p>
    <w:p w:rsidR="00AF6E64" w:rsidRDefault="00B97290">
      <w:pPr>
        <w:spacing w:after="0"/>
        <w:rPr>
          <w:rFonts w:ascii="Times New Roman" w:eastAsia="Calibri" w:hAnsi="Times New Roman" w:cs="Times New Roman"/>
        </w:rPr>
      </w:pPr>
      <w:r w:rsidRPr="00B97290">
        <w:rPr>
          <w:rFonts w:ascii="Times New Roman" w:eastAsia="Calibri" w:hAnsi="Times New Roman" w:cs="Times New Roman"/>
        </w:rPr>
        <w:t xml:space="preserve">Wydatki poniesione w ramach projektu przez partnera, który nie został wybrany zgodnie z ustawą wdrożeniową, mogą być uznane za </w:t>
      </w:r>
      <w:proofErr w:type="spellStart"/>
      <w:r w:rsidRPr="00B97290">
        <w:rPr>
          <w:rFonts w:ascii="Times New Roman" w:eastAsia="Calibri" w:hAnsi="Times New Roman" w:cs="Times New Roman"/>
        </w:rPr>
        <w:t>niekwalifikowalne</w:t>
      </w:r>
      <w:proofErr w:type="spellEnd"/>
      <w:r w:rsidRPr="00B97290">
        <w:rPr>
          <w:rFonts w:ascii="Times New Roman" w:eastAsia="Calibri" w:hAnsi="Times New Roman" w:cs="Times New Roman"/>
        </w:rPr>
        <w:t xml:space="preserve"> przez właściwą instytucję będącą stroną umowy, przy czym wysokość wydatków niekwalifikowanych uwzględnia stopień naruszenia przepisów ustawy.</w:t>
      </w:r>
    </w:p>
    <w:p w:rsidR="00AF6E64" w:rsidRDefault="00AF6E64">
      <w:pPr>
        <w:spacing w:after="0"/>
        <w:rPr>
          <w:rFonts w:ascii="Times New Roman" w:eastAsia="Calibri" w:hAnsi="Times New Roman" w:cs="Times New Roman"/>
        </w:rPr>
      </w:pPr>
    </w:p>
    <w:p w:rsidR="00AF6E64" w:rsidRDefault="00B97290">
      <w:pPr>
        <w:spacing w:after="0"/>
        <w:rPr>
          <w:rFonts w:ascii="Times New Roman" w:eastAsia="Calibri" w:hAnsi="Times New Roman" w:cs="Times New Roman"/>
        </w:rPr>
      </w:pPr>
      <w:r w:rsidRPr="00B97290">
        <w:rPr>
          <w:rFonts w:ascii="Times New Roman" w:eastAsia="Calibri" w:hAnsi="Times New Roman" w:cs="Times New Roman"/>
        </w:rPr>
        <w:t>Realizacja projektów partnerskich w ramach RPOWP 2014-2020 wymaga spełnienia łącznie następujących warunków:</w:t>
      </w:r>
    </w:p>
    <w:p w:rsidR="00AF6E64" w:rsidRDefault="00B97290">
      <w:pPr>
        <w:numPr>
          <w:ilvl w:val="1"/>
          <w:numId w:val="5"/>
        </w:numPr>
        <w:spacing w:after="0"/>
        <w:ind w:left="284" w:hanging="284"/>
        <w:rPr>
          <w:rFonts w:ascii="Times New Roman" w:eastAsia="Calibri" w:hAnsi="Times New Roman" w:cs="Times New Roman"/>
        </w:rPr>
      </w:pPr>
      <w:r w:rsidRPr="00B97290">
        <w:rPr>
          <w:rFonts w:ascii="Times New Roman" w:eastAsia="Calibri" w:hAnsi="Times New Roman" w:cs="Times New Roman"/>
        </w:rPr>
        <w:t>posiadania lidera partnerstwa (Partnera wiodącego), który jest jednocześnie Beneficjentem projektu (stroną umowy o dofinansowanie),</w:t>
      </w:r>
    </w:p>
    <w:p w:rsidR="00AF6E64" w:rsidRDefault="00B97290">
      <w:pPr>
        <w:numPr>
          <w:ilvl w:val="1"/>
          <w:numId w:val="5"/>
        </w:numPr>
        <w:spacing w:after="0"/>
        <w:ind w:left="284" w:hanging="284"/>
        <w:rPr>
          <w:rFonts w:ascii="Times New Roman" w:eastAsia="Calibri" w:hAnsi="Times New Roman" w:cs="Times New Roman"/>
        </w:rPr>
      </w:pPr>
      <w:r w:rsidRPr="00B97290">
        <w:rPr>
          <w:rFonts w:ascii="Times New Roman" w:eastAsia="Calibri" w:hAnsi="Times New Roman" w:cs="Times New Roman"/>
        </w:rPr>
        <w:t>uczestnictwa Partnerów w realizacji projektu na każdym jego etapie, co oznacza również wspólne przygotowanie wniosku o dofinansowanie projektu oraz wspólne zarządzanie projektem, przy czym partner może uczestniczyć w realizacji tylko w części zadań w projekcie,</w:t>
      </w:r>
    </w:p>
    <w:p w:rsidR="00AF6E64" w:rsidRDefault="00B97290">
      <w:pPr>
        <w:numPr>
          <w:ilvl w:val="1"/>
          <w:numId w:val="5"/>
        </w:numPr>
        <w:spacing w:after="0"/>
        <w:ind w:left="284" w:hanging="284"/>
        <w:rPr>
          <w:rFonts w:ascii="Times New Roman" w:eastAsia="Calibri" w:hAnsi="Times New Roman" w:cs="Times New Roman"/>
        </w:rPr>
      </w:pPr>
      <w:r w:rsidRPr="00B97290">
        <w:rPr>
          <w:rFonts w:ascii="Times New Roman" w:eastAsia="Calibri" w:hAnsi="Times New Roman" w:cs="Times New Roman"/>
        </w:rPr>
        <w:t>adekwatności udziału Partnerów, co oznacza odpowiedni udział partnerów w realizacji projektu (wniesienie zasobów, ludzkich, organizacyjnych, technicznych lub finansowych odpowiadających realizowanym zadaniom).</w:t>
      </w:r>
    </w:p>
    <w:p w:rsidR="00AF6E64" w:rsidRDefault="00AF6E64">
      <w:pPr>
        <w:spacing w:after="0"/>
        <w:ind w:left="284" w:hanging="284"/>
        <w:rPr>
          <w:rFonts w:ascii="Times New Roman" w:eastAsia="Calibri" w:hAnsi="Times New Roman" w:cs="Times New Roman"/>
        </w:rPr>
      </w:pPr>
    </w:p>
    <w:p w:rsidR="00AF6E64" w:rsidRDefault="00B97290">
      <w:pPr>
        <w:spacing w:after="0"/>
        <w:rPr>
          <w:rFonts w:ascii="Times New Roman" w:eastAsia="Calibri" w:hAnsi="Times New Roman" w:cs="Times New Roman"/>
        </w:rPr>
      </w:pPr>
      <w:r w:rsidRPr="00B97290">
        <w:rPr>
          <w:rFonts w:ascii="Times New Roman" w:eastAsia="Calibri" w:hAnsi="Times New Roman" w:cs="Times New Roman"/>
        </w:rPr>
        <w:t xml:space="preserve">Beneficjent zobowiązany jest do zawarcia pisemnej umowy pomiędzy partnerami, określającej </w:t>
      </w:r>
      <w:r w:rsidRPr="00B97290">
        <w:rPr>
          <w:rFonts w:ascii="Times New Roman" w:eastAsia="Calibri" w:hAnsi="Times New Roman" w:cs="Times New Roman"/>
        </w:rPr>
        <w:br/>
        <w:t xml:space="preserve">w szczególności podział zadań i obowiązków pomiędzy partnerami oraz precyzyjne zasady zarządzania finansami, w tym przepływy finansowe i rozliczanie środków partnerstwa, a także sposób rozwiązywania sporów oraz odpowiedzialności/konsekwencji (w tym finansowych) na wypadek niewywiązania się przez partnerów z umowy lub porozumienia. Szczegółowe informacje na temat informacji jakie powinny znaleźć się w porozumieniu oraz umowie o partnerstwie znajdują się w art. 33 ust. 5 ustawy wdrożeniowej. Integralną częścią umowy pomiędzy partnerami powinno być również pełnomocnictwo/pełnomocnictwa dla Lidera/Partnera wiodącego do reprezentowania Partnera/Partnerów projektu. Ponadto, w zapisach umowy partnerskiej powinna znaleźć się deklaracja dotycząca sposobu rozliczania projektu w SL2014, tj. czy w ramach rozliczenia sporządzane będą cząstkowe wnioski o płatność, na podstawie których lider złoży wniosek do IZ RPOWP (tzw. formuła partnerska) lub czy za sporządzanie i składanie wniosku o płatność będzie odpowiedzialny wyłącznie lider projektu (tzw. formuła </w:t>
      </w:r>
      <w:proofErr w:type="spellStart"/>
      <w:r w:rsidRPr="00B97290">
        <w:rPr>
          <w:rFonts w:ascii="Times New Roman" w:eastAsia="Calibri" w:hAnsi="Times New Roman" w:cs="Times New Roman"/>
        </w:rPr>
        <w:t>niepartnerska</w:t>
      </w:r>
      <w:proofErr w:type="spellEnd"/>
      <w:r w:rsidRPr="00B97290">
        <w:rPr>
          <w:rFonts w:ascii="Times New Roman" w:eastAsia="Calibri" w:hAnsi="Times New Roman" w:cs="Times New Roman"/>
        </w:rPr>
        <w:t xml:space="preserve">). Przyjęcie drugiego rozwiązania oznacza, iż w SL2014 wszystkie wydatki zostaną przypisane liderowi.  </w:t>
      </w:r>
    </w:p>
    <w:p w:rsidR="00AF6E64" w:rsidRDefault="00AF6E64">
      <w:pPr>
        <w:spacing w:after="0"/>
        <w:rPr>
          <w:rFonts w:ascii="Times New Roman" w:eastAsia="Calibri" w:hAnsi="Times New Roman" w:cs="Times New Roman"/>
        </w:rPr>
      </w:pPr>
    </w:p>
    <w:p w:rsidR="00AF6E64" w:rsidRDefault="00B97290">
      <w:pPr>
        <w:spacing w:after="0"/>
        <w:rPr>
          <w:rFonts w:ascii="Times New Roman" w:eastAsia="Calibri" w:hAnsi="Times New Roman" w:cs="Times New Roman"/>
        </w:rPr>
      </w:pPr>
      <w:r w:rsidRPr="00B97290">
        <w:rPr>
          <w:rFonts w:ascii="Times New Roman" w:eastAsia="Calibri" w:hAnsi="Times New Roman" w:cs="Times New Roman"/>
        </w:rPr>
        <w:t xml:space="preserve">Na etapie składania wniosku – w przypadku projektów realizowanych w partnerstwie – nie jest wymagana od Wnioskodawcy umowa partnerska </w:t>
      </w:r>
      <w:r w:rsidRPr="00B97290">
        <w:rPr>
          <w:rFonts w:ascii="Times New Roman" w:eastAsia="Calibri" w:hAnsi="Times New Roman" w:cs="Times New Roman"/>
          <w:i/>
        </w:rPr>
        <w:t>(chyba, że lokalne kryteria ... wymagają umowy partnerskiej na etapie składania wniosku o dofinansowanie).</w:t>
      </w:r>
      <w:r w:rsidRPr="00B97290">
        <w:rPr>
          <w:rFonts w:ascii="Times New Roman" w:eastAsia="Calibri" w:hAnsi="Times New Roman" w:cs="Times New Roman"/>
        </w:rPr>
        <w:t xml:space="preserve"> W przypadku przyjęcia projektu do realizacji, Beneficjent zostanie zobligowany do dostarczenia umowy partnerskiej, jednoznacznie określającej cele i reguły partnerstwa oraz jego ewentualny plan finansowy. Podpisanie umowy partnerskiej musi nastąpić przed dniem zawarcia umowy o dofinansowanie. </w:t>
      </w:r>
    </w:p>
    <w:p w:rsidR="00AF6E64" w:rsidRDefault="00AF6E64">
      <w:pPr>
        <w:spacing w:after="0"/>
        <w:rPr>
          <w:rFonts w:ascii="Times New Roman" w:eastAsia="Calibri" w:hAnsi="Times New Roman" w:cs="Times New Roman"/>
        </w:rPr>
      </w:pPr>
    </w:p>
    <w:p w:rsidR="00AF6E64" w:rsidRDefault="00B97290">
      <w:pPr>
        <w:spacing w:after="0"/>
        <w:rPr>
          <w:rFonts w:ascii="Times New Roman" w:eastAsia="Calibri" w:hAnsi="Times New Roman" w:cs="Times New Roman"/>
        </w:rPr>
      </w:pPr>
      <w:r w:rsidRPr="00B97290">
        <w:rPr>
          <w:rFonts w:ascii="Times New Roman" w:eastAsia="Calibri" w:hAnsi="Times New Roman" w:cs="Times New Roman"/>
        </w:rPr>
        <w:t>W przypadku projektów partnerskich nie jest dopuszczalne wzajemne zlecanie przez Beneficjenta zakupu towarów lub usług partnerowi i odwrotnie, a także angażowanie jako personelu projektu pracowników partnerów przez Beneficjenta i odwrotnie.</w:t>
      </w:r>
    </w:p>
    <w:p w:rsidR="00AF6E64" w:rsidRDefault="00AF6E64">
      <w:pPr>
        <w:spacing w:after="0"/>
        <w:rPr>
          <w:rFonts w:ascii="Times New Roman" w:eastAsia="Calibri" w:hAnsi="Times New Roman" w:cs="Times New Roman"/>
        </w:rPr>
      </w:pPr>
    </w:p>
    <w:p w:rsidR="00AF6E64" w:rsidRDefault="00B97290">
      <w:pPr>
        <w:spacing w:after="0"/>
        <w:rPr>
          <w:rFonts w:ascii="Times New Roman" w:eastAsia="Calibri" w:hAnsi="Times New Roman" w:cs="Times New Roman"/>
        </w:rPr>
      </w:pPr>
      <w:r w:rsidRPr="00B97290">
        <w:rPr>
          <w:rFonts w:ascii="Times New Roman" w:eastAsia="Calibri" w:hAnsi="Times New Roman" w:cs="Times New Roman"/>
        </w:rPr>
        <w:lastRenderedPageBreak/>
        <w:t xml:space="preserve">W sytuacji rezygnacji partnera z udziału w projekcie lub wypowiedzenia partnerstwa przed podpisaniem umowy o dofinansowanie, Projektodawca (partner wiodący) przedstawia do Zarządu Województwa Podlaskiego, będącego stroną umowy propozycję nowego partnera, wraz z uzyskaną pozytywną opinią LGD dotyczącej tej zmiany. </w:t>
      </w:r>
    </w:p>
    <w:p w:rsidR="00AF6E64" w:rsidRDefault="00B97290">
      <w:pPr>
        <w:spacing w:after="0"/>
        <w:rPr>
          <w:rFonts w:ascii="Times New Roman" w:eastAsia="Calibri" w:hAnsi="Times New Roman" w:cs="Times New Roman"/>
        </w:rPr>
      </w:pPr>
      <w:r w:rsidRPr="00B97290">
        <w:rPr>
          <w:rFonts w:ascii="Times New Roman" w:eastAsia="Calibri" w:hAnsi="Times New Roman" w:cs="Times New Roman"/>
        </w:rPr>
        <w:t>IZ RPOWP porównuje rzeczywisty wkład (merytoryczny i finansowy), który został przypisany pierwotnemu partnerowi, który wycofał się z udziału w projekcie lub wypowiedziano mu partnerstwo oraz nowemu partnerowi/nowym partnerom, a także znaczenie, które kwestia partnerstwa z określonym podmiotem miała podczas oceny wniosku o dofinansowanie. IZ RPOWP weryfikuje przede wszystkim, czy nowy partner/nowi partnerzy zapewnią realizację projektu zgodnie z jego pierwotnymi założeniami (bez zmiany kosztów wdrażania oraz przy zachowaniu zaplanowanego poziomu osiągnięcia rezultatów/wskaźników pomiaru celów).</w:t>
      </w:r>
    </w:p>
    <w:p w:rsidR="00AF6E64" w:rsidRDefault="00AF6E64">
      <w:pPr>
        <w:spacing w:after="0"/>
        <w:rPr>
          <w:rFonts w:ascii="Times New Roman" w:eastAsia="Calibri" w:hAnsi="Times New Roman" w:cs="Times New Roman"/>
        </w:rPr>
      </w:pPr>
    </w:p>
    <w:p w:rsidR="00AF6E64" w:rsidRDefault="00B97290">
      <w:pPr>
        <w:spacing w:after="0"/>
        <w:rPr>
          <w:rFonts w:ascii="Times New Roman" w:eastAsia="Calibri" w:hAnsi="Times New Roman" w:cs="Times New Roman"/>
        </w:rPr>
      </w:pPr>
      <w:r w:rsidRPr="00B97290">
        <w:rPr>
          <w:rFonts w:ascii="Times New Roman" w:eastAsia="Calibri" w:hAnsi="Times New Roman" w:cs="Times New Roman"/>
        </w:rPr>
        <w:t>Zarząd Województwa Podlaskiego, będący stroną umowy po szczegółowej weryfikacji może podjąć decyzję o:</w:t>
      </w:r>
    </w:p>
    <w:p w:rsidR="00AF6E64" w:rsidRDefault="00B97290">
      <w:pPr>
        <w:spacing w:after="0"/>
        <w:rPr>
          <w:rFonts w:ascii="Times New Roman" w:eastAsia="Calibri" w:hAnsi="Times New Roman" w:cs="Times New Roman"/>
        </w:rPr>
      </w:pPr>
      <w:r w:rsidRPr="00B97290">
        <w:rPr>
          <w:rFonts w:ascii="Times New Roman" w:eastAsia="Calibri" w:hAnsi="Times New Roman" w:cs="Times New Roman"/>
        </w:rPr>
        <w:t>- odstąpieniu od podpisania umowy z Projektodawcą w przypadku stwierdzenia, że założenia projektu, który podlegał ocenie, ulegną znaczącej zmianie w związku z proponowanym zastąpieniem pierwotnie wskazanego partnera innym podmiotem/innymi podmiotami albo</w:t>
      </w:r>
    </w:p>
    <w:p w:rsidR="00AF6E64" w:rsidRDefault="00B97290">
      <w:pPr>
        <w:spacing w:after="0"/>
        <w:rPr>
          <w:rFonts w:ascii="Times New Roman" w:eastAsia="Calibri" w:hAnsi="Times New Roman" w:cs="Times New Roman"/>
        </w:rPr>
      </w:pPr>
      <w:r w:rsidRPr="00B97290">
        <w:rPr>
          <w:rFonts w:ascii="Times New Roman" w:eastAsia="Calibri" w:hAnsi="Times New Roman" w:cs="Times New Roman"/>
        </w:rPr>
        <w:t>- wyrażeniu zgody na rezygnację z dotychczasowego partnera przy jednoczesnym wyborze nowego partnera/nowych partnerów do projektu.</w:t>
      </w:r>
    </w:p>
    <w:p w:rsidR="00AF6E64" w:rsidRDefault="00AF6E64">
      <w:pPr>
        <w:spacing w:after="0"/>
        <w:rPr>
          <w:rFonts w:ascii="Times New Roman" w:eastAsia="Calibri" w:hAnsi="Times New Roman" w:cs="Times New Roman"/>
        </w:rPr>
      </w:pPr>
    </w:p>
    <w:p w:rsidR="00AF6E64" w:rsidRDefault="00B97290">
      <w:pPr>
        <w:spacing w:after="0"/>
        <w:rPr>
          <w:rFonts w:ascii="Times New Roman" w:eastAsia="Calibri" w:hAnsi="Times New Roman" w:cs="Times New Roman"/>
        </w:rPr>
      </w:pPr>
      <w:r w:rsidRPr="00B97290">
        <w:rPr>
          <w:rFonts w:ascii="Times New Roman" w:eastAsia="Calibri" w:hAnsi="Times New Roman" w:cs="Times New Roman"/>
        </w:rPr>
        <w:t xml:space="preserve">IZ RPOWP nie wyraża zgody na rozwiązanie partnerstwa w ramach projektu, gdy w przypadku naboru, </w:t>
      </w:r>
      <w:r w:rsidRPr="00B97290">
        <w:rPr>
          <w:rFonts w:ascii="Times New Roman" w:eastAsia="Calibri" w:hAnsi="Times New Roman" w:cs="Times New Roman"/>
        </w:rPr>
        <w:br/>
        <w:t>w ramach którego złożono wniosek o dofinansowanie, premiuje się projekty realizowane w partnerstwie poprzez odpowiednie kryteria.</w:t>
      </w:r>
    </w:p>
    <w:p w:rsidR="00AF6E64" w:rsidRDefault="00AF6E64">
      <w:pPr>
        <w:spacing w:after="0"/>
        <w:rPr>
          <w:rFonts w:ascii="Times New Roman" w:eastAsia="Calibri" w:hAnsi="Times New Roman" w:cs="Times New Roman"/>
        </w:rPr>
      </w:pPr>
    </w:p>
    <w:p w:rsidR="00AF6E64" w:rsidRDefault="00B97290">
      <w:pPr>
        <w:spacing w:after="0"/>
        <w:rPr>
          <w:rFonts w:ascii="Times New Roman" w:eastAsia="Calibri" w:hAnsi="Times New Roman" w:cs="Times New Roman"/>
          <w:b/>
        </w:rPr>
      </w:pPr>
      <w:r w:rsidRPr="00B97290">
        <w:rPr>
          <w:rFonts w:ascii="Times New Roman" w:eastAsia="Calibri" w:hAnsi="Times New Roman" w:cs="Times New Roman"/>
        </w:rPr>
        <w:t xml:space="preserve">Projekt może również przewidywać realizację części projektu przez podmiot wyłoniony na zasadach konkurencyjności lub w trybie ustawy Prawo zamówień publicznych, zwany wówczas wykonawcą. Zasadą rozliczeń pomiędzy Beneficjentem a zleceniobiorcą (wykonawcą) jest wtedy faktura (rachunek) na realizację usługi/zamówienia. </w:t>
      </w:r>
      <w:r w:rsidRPr="00B97290">
        <w:rPr>
          <w:rFonts w:ascii="Times New Roman" w:eastAsia="TimesNewRoman" w:hAnsi="Times New Roman" w:cs="Times New Roman"/>
        </w:rPr>
        <w:t xml:space="preserve">Jednocześnie w przypadku, gdy wnioskodawca zakłada zlecanie usług merytorycznych w ramach projektu, powinien zawrzeć odpowiednie zapisy we wniosku o dofinansowanie projektu. </w:t>
      </w:r>
      <w:r w:rsidRPr="00B97290">
        <w:rPr>
          <w:rFonts w:ascii="Times New Roman" w:eastAsia="TimesNewRoman" w:hAnsi="Times New Roman" w:cs="Times New Roman"/>
        </w:rPr>
        <w:br/>
        <w:t xml:space="preserve">W przeciwnym razie, wydatki poniesione na ich realizację mogą zostać uznane za </w:t>
      </w:r>
      <w:proofErr w:type="spellStart"/>
      <w:r w:rsidRPr="00B97290">
        <w:rPr>
          <w:rFonts w:ascii="Times New Roman" w:eastAsia="TimesNewRoman" w:hAnsi="Times New Roman" w:cs="Times New Roman"/>
        </w:rPr>
        <w:t>niekwalifikowalne</w:t>
      </w:r>
      <w:proofErr w:type="spellEnd"/>
      <w:r w:rsidRPr="00B97290">
        <w:rPr>
          <w:rFonts w:ascii="Times New Roman" w:eastAsia="TimesNewRoman" w:hAnsi="Times New Roman" w:cs="Times New Roman"/>
        </w:rPr>
        <w:t xml:space="preserve"> na etapie rozliczania projektu.</w:t>
      </w:r>
    </w:p>
    <w:p w:rsidR="00AF6E64" w:rsidRDefault="00AF6E64">
      <w:pPr>
        <w:spacing w:after="0"/>
        <w:rPr>
          <w:rFonts w:ascii="Times New Roman" w:eastAsia="Calibri" w:hAnsi="Times New Roman" w:cs="Times New Roman"/>
        </w:rPr>
      </w:pPr>
    </w:p>
    <w:p w:rsidR="00AF6E64" w:rsidRDefault="00B97290">
      <w:pPr>
        <w:spacing w:after="0"/>
        <w:rPr>
          <w:rFonts w:ascii="Times New Roman" w:eastAsia="Calibri" w:hAnsi="Times New Roman" w:cs="Times New Roman"/>
        </w:rPr>
      </w:pPr>
      <w:r w:rsidRPr="00B97290">
        <w:rPr>
          <w:rFonts w:ascii="Times New Roman" w:eastAsia="Calibri" w:hAnsi="Times New Roman" w:cs="Times New Roman"/>
        </w:rPr>
        <w:t>W realizację projektu może być zaangażowany również inny podmiot, nie będący partnerem, a pełniący funkcję realizatora, czyli podmiot realizujący projekt w imieniu Beneficjenta / Partnera.</w:t>
      </w:r>
    </w:p>
    <w:p w:rsidR="00AF6E64" w:rsidRDefault="00AF6E64">
      <w:pPr>
        <w:spacing w:after="0"/>
        <w:rPr>
          <w:rFonts w:ascii="Times New Roman" w:eastAsia="Calibri" w:hAnsi="Times New Roman" w:cs="Times New Roman"/>
        </w:rPr>
      </w:pPr>
    </w:p>
    <w:p w:rsidR="00AF6E64" w:rsidRDefault="00B97290">
      <w:pPr>
        <w:spacing w:after="0"/>
        <w:rPr>
          <w:rFonts w:ascii="Times New Roman" w:eastAsia="Calibri" w:hAnsi="Times New Roman" w:cs="Times New Roman"/>
        </w:rPr>
      </w:pPr>
      <w:r w:rsidRPr="00B97290">
        <w:rPr>
          <w:rFonts w:ascii="Times New Roman" w:eastAsia="Calibri" w:hAnsi="Times New Roman" w:cs="Times New Roman"/>
        </w:rPr>
        <w:t xml:space="preserve">Jednostki organizacyjne JST nieposiadające osobowości prawnej, podając nazwę Beneficjenta we wniosku </w:t>
      </w:r>
      <w:r w:rsidRPr="00B97290">
        <w:rPr>
          <w:rFonts w:ascii="Times New Roman" w:eastAsia="Calibri" w:hAnsi="Times New Roman" w:cs="Times New Roman"/>
        </w:rPr>
        <w:br/>
        <w:t>o dofinansowanie projektu, powinny wpisać nazwę jednostki samorządu terytorialnego (np.: gmina, powiat). W sytuacji gdy projekt faktycznie realizuję jednostka budżetowa w sekcji II.2 wniosku o dofinansowanie należy wykazać jej udział jako realizatora projektu.</w:t>
      </w:r>
    </w:p>
    <w:p w:rsidR="00AF6E64" w:rsidRDefault="00B97290">
      <w:pPr>
        <w:autoSpaceDE w:val="0"/>
        <w:autoSpaceDN w:val="0"/>
        <w:adjustRightInd w:val="0"/>
        <w:spacing w:after="0" w:line="240" w:lineRule="auto"/>
        <w:contextualSpacing/>
        <w:rPr>
          <w:rFonts w:ascii="Times New Roman" w:eastAsia="TimesNewRoman" w:hAnsi="Times New Roman" w:cs="Times New Roman"/>
        </w:rPr>
      </w:pPr>
      <w:r w:rsidRPr="00B97290">
        <w:rPr>
          <w:rFonts w:ascii="Times New Roman" w:eastAsia="Calibri" w:hAnsi="Times New Roman" w:cs="Times New Roman"/>
        </w:rPr>
        <w:t>IZ RPOWP</w:t>
      </w:r>
      <w:r w:rsidRPr="00B97290">
        <w:rPr>
          <w:rFonts w:ascii="Times New Roman" w:eastAsia="TimesNewRoman" w:hAnsi="Times New Roman" w:cs="Times New Roman"/>
        </w:rPr>
        <w:t xml:space="preserve"> nie wyraża zgody na rozwiązanie partnerstwa w ramach projektu, gdy w przypadku naboru, w ramach którego złożono wniosek o dofinansowanie, premiuje się w jakikolwiek sposób projekty realizowane w partnerstwie. </w:t>
      </w:r>
    </w:p>
    <w:p w:rsidR="00AF6E64" w:rsidRDefault="00AF6E64">
      <w:pPr>
        <w:spacing w:after="0"/>
        <w:rPr>
          <w:rFonts w:ascii="Times New Roman" w:eastAsia="Calibri" w:hAnsi="Times New Roman" w:cs="Times New Roman"/>
        </w:rPr>
      </w:pPr>
    </w:p>
    <w:p w:rsidR="00AF6E64" w:rsidRDefault="00B97290">
      <w:pPr>
        <w:spacing w:after="0"/>
        <w:rPr>
          <w:rFonts w:ascii="Times New Roman" w:eastAsia="Calibri" w:hAnsi="Times New Roman" w:cs="Times New Roman"/>
          <w:sz w:val="16"/>
          <w:szCs w:val="16"/>
        </w:rPr>
      </w:pPr>
      <w:r w:rsidRPr="00B97290">
        <w:rPr>
          <w:rFonts w:ascii="Times New Roman" w:eastAsia="Calibri" w:hAnsi="Times New Roman" w:cs="Times New Roman"/>
        </w:rPr>
        <w:t xml:space="preserve">Zmiany dotyczące obecności partnerów w zatwierdzonym wniosku o dofinansowanie (rezygnacja partnera/partnerów lub wypowiedzenie partnerstwa) traktowane są jako zmiany w projekcie i wymagają zgłoszenia oraz uzyskania pisemnej zgody IZ RPOWP na zasadach określonych w  OWU. Zatwierdzenie zmian w projekcie w zakresie rezygnacji dotychczasowych partnerów lub wypowiedzenia partnerstwa wymaga </w:t>
      </w:r>
      <w:proofErr w:type="spellStart"/>
      <w:r w:rsidRPr="00B97290">
        <w:rPr>
          <w:rFonts w:ascii="Times New Roman" w:eastAsia="Calibri" w:hAnsi="Times New Roman" w:cs="Times New Roman"/>
        </w:rPr>
        <w:t>aneksowania</w:t>
      </w:r>
      <w:proofErr w:type="spellEnd"/>
      <w:r w:rsidRPr="00B97290">
        <w:rPr>
          <w:rFonts w:ascii="Times New Roman" w:eastAsia="Calibri" w:hAnsi="Times New Roman" w:cs="Times New Roman"/>
        </w:rPr>
        <w:t xml:space="preserve"> umowy o dofinansowanie projektu oraz w przypadku zmiany partnera dodatkowo podpisania nowej umowy o partnerstwie.</w:t>
      </w:r>
      <w:r w:rsidRPr="00B97290">
        <w:rPr>
          <w:rFonts w:ascii="Times New Roman" w:eastAsia="Calibri" w:hAnsi="Times New Roman" w:cs="Times New Roman"/>
          <w:sz w:val="16"/>
          <w:szCs w:val="16"/>
        </w:rPr>
        <w:t> </w:t>
      </w:r>
    </w:p>
    <w:p w:rsidR="00AF6E64" w:rsidRDefault="00B97290">
      <w:pPr>
        <w:autoSpaceDE w:val="0"/>
        <w:autoSpaceDN w:val="0"/>
        <w:adjustRightInd w:val="0"/>
        <w:spacing w:after="0" w:line="240" w:lineRule="auto"/>
        <w:contextualSpacing/>
        <w:rPr>
          <w:rFonts w:ascii="Times New Roman" w:eastAsia="TimesNewRoman" w:hAnsi="Times New Roman" w:cs="Times New Roman"/>
        </w:rPr>
      </w:pPr>
      <w:r w:rsidRPr="00B97290">
        <w:rPr>
          <w:rFonts w:ascii="Times New Roman" w:eastAsia="TimesNewRoman" w:hAnsi="Times New Roman" w:cs="Times New Roman"/>
        </w:rPr>
        <w:lastRenderedPageBreak/>
        <w:t>Z</w:t>
      </w:r>
      <w:r w:rsidRPr="00B97290">
        <w:rPr>
          <w:rFonts w:ascii="Times New Roman" w:eastAsia="Calibri" w:hAnsi="Times New Roman" w:cs="Times New Roman"/>
        </w:rPr>
        <w:t>miana partnera może nastąpić, za zgodą IZ RPOWP, w przypadkach uzasadnionych koniecznością zapewnienia prawidłowej i terminowej realizacji projektu.</w:t>
      </w:r>
    </w:p>
    <w:p w:rsidR="000F6586" w:rsidRPr="000F6586" w:rsidRDefault="000F6586" w:rsidP="0006766E">
      <w:pPr>
        <w:keepNext/>
        <w:keepLines/>
        <w:spacing w:before="200" w:after="0"/>
        <w:outlineLvl w:val="2"/>
        <w:rPr>
          <w:rFonts w:ascii="Calibri" w:eastAsia="Times New Roman" w:hAnsi="Calibri" w:cs="Times New Roman"/>
          <w:b/>
          <w:bCs/>
          <w:sz w:val="24"/>
          <w:szCs w:val="20"/>
        </w:rPr>
      </w:pPr>
      <w:bookmarkStart w:id="31" w:name="_Toc517874885"/>
      <w:bookmarkStart w:id="32" w:name="_Toc518636954"/>
      <w:bookmarkStart w:id="33" w:name="_Toc519591483"/>
      <w:r w:rsidRPr="000F6586">
        <w:rPr>
          <w:rFonts w:ascii="Calibri" w:eastAsia="Times New Roman" w:hAnsi="Calibri" w:cs="Times New Roman"/>
          <w:b/>
          <w:bCs/>
          <w:sz w:val="24"/>
          <w:szCs w:val="20"/>
        </w:rPr>
        <w:t>V.3.4. Realizacja zasad horyzontalnych</w:t>
      </w:r>
      <w:bookmarkEnd w:id="31"/>
      <w:bookmarkEnd w:id="32"/>
      <w:bookmarkEnd w:id="33"/>
    </w:p>
    <w:p w:rsidR="000F6586" w:rsidRPr="00F059E5" w:rsidRDefault="000F6586" w:rsidP="0006766E">
      <w:pPr>
        <w:rPr>
          <w:rFonts w:ascii="Times New Roman" w:eastAsia="Times New Roman" w:hAnsi="Times New Roman" w:cs="Times New Roman"/>
        </w:rPr>
      </w:pPr>
      <w:r w:rsidRPr="00F059E5">
        <w:rPr>
          <w:rFonts w:ascii="Times New Roman" w:eastAsia="Calibri" w:hAnsi="Times New Roman" w:cs="Times New Roman"/>
        </w:rPr>
        <w:t>Zasada równości szans kobiet i mężczyzn</w:t>
      </w:r>
      <w:r w:rsidRPr="00F059E5">
        <w:rPr>
          <w:rFonts w:ascii="Times New Roman" w:eastAsia="Times New Roman" w:hAnsi="Times New Roman" w:cs="Times New Roman"/>
        </w:rPr>
        <w:br/>
      </w:r>
      <w:r w:rsidRPr="00F059E5">
        <w:rPr>
          <w:rFonts w:ascii="Times New Roman" w:eastAsia="TimesNewRoman" w:hAnsi="Times New Roman" w:cs="Times New Roman"/>
          <w:lang w:eastAsia="pl-PL"/>
        </w:rPr>
        <w:t>Zasada równości szans kobiet i mężczyzn, to zasada, która ma prowadzić do podejmowania działań na rzecz osiągnięcia stanu, w którym kobietom i mężczyznom przypisuje się taką samą wartość społeczną, równe prawa i równe obowiązki oraz gdy mają oni równy dostęp do zasobów (środki finansowe, szanse rozwoju), z których mogą korzystać. Zasada ta ma gwarantować możliwość wyboru drogi życiowej bez ograniczeń wynikających ze stereotypów płci. Jest to również uwzględnienie perspektywy płci w głównym nurcie wszystkich procesów politycznych, priorytetów i działań w ramach Programu Operacyjnego, na wszystkich jego etapach wdrażania, tj. na etapie planowania, realizacji, ewaluacji. To celowe, systematyczne i świadome ocenianie danej polityki i działań z perspektywy wpływu na warunki życia kobiet i mężczyzn, które ma na celu przeciwdziałanie dyskryminacji i osiągniecie równości szans kobiet i mężczyzn.</w:t>
      </w:r>
    </w:p>
    <w:p w:rsidR="000F6586" w:rsidRPr="00F059E5" w:rsidRDefault="000F6586" w:rsidP="0006766E">
      <w:pPr>
        <w:spacing w:after="120" w:line="240" w:lineRule="auto"/>
        <w:rPr>
          <w:rFonts w:ascii="Times New Roman" w:eastAsia="Calibri" w:hAnsi="Times New Roman" w:cs="Times New Roman"/>
          <w:bCs/>
          <w:i/>
        </w:rPr>
      </w:pPr>
      <w:r w:rsidRPr="00F059E5">
        <w:rPr>
          <w:rFonts w:ascii="Times New Roman" w:eastAsia="TimesNewRoman" w:hAnsi="Times New Roman" w:cs="Times New Roman"/>
          <w:lang w:eastAsia="pl-PL"/>
        </w:rPr>
        <w:t xml:space="preserve">Ocena zgodności projektów współfinansowanych z EFS z zasadą równości szans kobiet i mężczyzn odbywa się na podstawie tzw. „standardu minimum” opisanego w załączniku nr 1 do </w:t>
      </w:r>
      <w:r w:rsidRPr="00F059E5">
        <w:rPr>
          <w:rFonts w:ascii="Times New Roman" w:eastAsia="TimesNewRoman" w:hAnsi="Times New Roman" w:cs="Times New Roman"/>
          <w:i/>
          <w:lang w:eastAsia="pl-PL"/>
        </w:rPr>
        <w:t xml:space="preserve">Wytycznych w zakresie realizacji zasady równości szans i niedyskryminacji, w tym dostępności dla osób z </w:t>
      </w:r>
      <w:proofErr w:type="spellStart"/>
      <w:r w:rsidRPr="00F059E5">
        <w:rPr>
          <w:rFonts w:ascii="Times New Roman" w:eastAsia="TimesNewRoman" w:hAnsi="Times New Roman" w:cs="Times New Roman"/>
          <w:i/>
          <w:lang w:eastAsia="pl-PL"/>
        </w:rPr>
        <w:t>niepełnosprawnościami</w:t>
      </w:r>
      <w:proofErr w:type="spellEnd"/>
      <w:r w:rsidRPr="00F059E5">
        <w:rPr>
          <w:rFonts w:ascii="Times New Roman" w:eastAsia="TimesNewRoman" w:hAnsi="Times New Roman" w:cs="Times New Roman"/>
          <w:i/>
          <w:lang w:eastAsia="pl-PL"/>
        </w:rPr>
        <w:t xml:space="preserve"> oraz zasady równości szans kobiet i mężczyzn w ramach funduszy unijnych na lata 2014-2020</w:t>
      </w:r>
      <w:r w:rsidRPr="00F059E5">
        <w:rPr>
          <w:rFonts w:ascii="Times New Roman" w:eastAsia="TimesNewRoman" w:hAnsi="Times New Roman" w:cs="Times New Roman"/>
          <w:lang w:eastAsia="pl-PL"/>
        </w:rPr>
        <w:t xml:space="preserve"> oraz przy użyciu 5 kryteriów oceny składających się na ww. standard minimum wskazanych w Karcie weryfikacji warunków udzielenia wsparcia</w:t>
      </w:r>
      <w:r w:rsidRPr="00F059E5">
        <w:rPr>
          <w:rFonts w:ascii="Times New Roman" w:eastAsia="Calibri" w:hAnsi="Times New Roman" w:cs="Times New Roman"/>
        </w:rPr>
        <w:t>.</w:t>
      </w:r>
      <w:r w:rsidR="008D0745" w:rsidRPr="00F059E5">
        <w:rPr>
          <w:rFonts w:ascii="Times New Roman" w:eastAsia="Calibri" w:hAnsi="Times New Roman" w:cs="Times New Roman"/>
        </w:rPr>
        <w:t xml:space="preserve"> </w:t>
      </w:r>
      <w:r w:rsidRPr="00F059E5">
        <w:rPr>
          <w:rFonts w:ascii="Times New Roman" w:eastAsia="TimesNewRoman" w:hAnsi="Times New Roman" w:cs="Times New Roman"/>
          <w:lang w:eastAsia="pl-PL"/>
        </w:rPr>
        <w:t xml:space="preserve">IOK na etapie oceny formalno-merytorycznej dopuszcza możliwość jednokrotnej poprawy/uzupełnienia wniosku o dofinansowanie w sposób skutkujący spełnieniem kryterium dopuszczającego ogólnego: </w:t>
      </w:r>
      <w:r w:rsidRPr="00F059E5">
        <w:rPr>
          <w:rFonts w:ascii="Times New Roman" w:eastAsia="Calibri" w:hAnsi="Times New Roman" w:cs="Times New Roman"/>
        </w:rPr>
        <w:t xml:space="preserve">Zgodność z prawodawstwem unijnym oraz z właściwymi zasadami unijnymi, w tym zasadą równości szans kobiet i mężczyzn w oparciu o standard minimum, o którym mowa w </w:t>
      </w:r>
      <w:r w:rsidRPr="00F059E5">
        <w:rPr>
          <w:rFonts w:ascii="Times New Roman" w:eastAsia="Calibri" w:hAnsi="Times New Roman" w:cs="Times New Roman"/>
          <w:bCs/>
          <w:i/>
        </w:rPr>
        <w:t xml:space="preserve">Wytycznych w zakresie realizacji zasady równości szans i niedyskryminacji, w tym dostępności dla osób z </w:t>
      </w:r>
      <w:proofErr w:type="spellStart"/>
      <w:r w:rsidRPr="00F059E5">
        <w:rPr>
          <w:rFonts w:ascii="Times New Roman" w:eastAsia="Calibri" w:hAnsi="Times New Roman" w:cs="Times New Roman"/>
          <w:bCs/>
          <w:i/>
        </w:rPr>
        <w:t>niepełnosprawnościami</w:t>
      </w:r>
      <w:proofErr w:type="spellEnd"/>
      <w:r w:rsidRPr="00F059E5">
        <w:rPr>
          <w:rFonts w:ascii="Times New Roman" w:eastAsia="Calibri" w:hAnsi="Times New Roman" w:cs="Times New Roman"/>
          <w:bCs/>
          <w:i/>
        </w:rPr>
        <w:t xml:space="preserve"> oraz zasady równości szans kobiet i mężczyzn w ramach funduszy unijnych na lata 2014-2020.</w:t>
      </w:r>
    </w:p>
    <w:p w:rsidR="000F6586" w:rsidRPr="00F059E5" w:rsidRDefault="000F6586" w:rsidP="0006766E">
      <w:pPr>
        <w:spacing w:before="120" w:line="240" w:lineRule="auto"/>
        <w:rPr>
          <w:rFonts w:ascii="Times New Roman" w:eastAsia="Calibri" w:hAnsi="Times New Roman" w:cs="Times New Roman"/>
        </w:rPr>
      </w:pPr>
      <w:r w:rsidRPr="00F059E5">
        <w:rPr>
          <w:rFonts w:ascii="Times New Roman" w:eastAsia="Calibri" w:hAnsi="Times New Roman" w:cs="Times New Roman"/>
        </w:rPr>
        <w:t>Więcej istotnych i praktycznych informacji w zakresie stosowania zasady równości szans kobiet i mężczyzn znajduje się w:</w:t>
      </w:r>
    </w:p>
    <w:p w:rsidR="000F6586" w:rsidRPr="00F059E5" w:rsidRDefault="000F6586" w:rsidP="0006766E">
      <w:pPr>
        <w:numPr>
          <w:ilvl w:val="0"/>
          <w:numId w:val="56"/>
        </w:numPr>
        <w:spacing w:before="120" w:line="240" w:lineRule="auto"/>
        <w:ind w:left="567" w:hanging="283"/>
        <w:rPr>
          <w:rFonts w:ascii="Times New Roman" w:eastAsia="Calibri" w:hAnsi="Times New Roman" w:cs="Times New Roman"/>
        </w:rPr>
      </w:pPr>
      <w:r w:rsidRPr="00F059E5">
        <w:rPr>
          <w:rFonts w:ascii="Times New Roman" w:eastAsia="Calibri" w:hAnsi="Times New Roman" w:cs="Times New Roman"/>
          <w:i/>
        </w:rPr>
        <w:t xml:space="preserve">Wytycznych w zakresie realizacji zasady równości szans i niedyskryminacji, w tym dostępności dla osób z </w:t>
      </w:r>
      <w:proofErr w:type="spellStart"/>
      <w:r w:rsidRPr="00F059E5">
        <w:rPr>
          <w:rFonts w:ascii="Times New Roman" w:eastAsia="Calibri" w:hAnsi="Times New Roman" w:cs="Times New Roman"/>
          <w:i/>
        </w:rPr>
        <w:t>niepełnosprawnościami</w:t>
      </w:r>
      <w:proofErr w:type="spellEnd"/>
      <w:r w:rsidRPr="00F059E5">
        <w:rPr>
          <w:rFonts w:ascii="Times New Roman" w:eastAsia="Calibri" w:hAnsi="Times New Roman" w:cs="Times New Roman"/>
          <w:i/>
        </w:rPr>
        <w:t xml:space="preserve"> oraz zasady równości szans kobiet i mężczyzn w ramach funduszy unijnych na lata 2014-2020</w:t>
      </w:r>
      <w:r w:rsidRPr="00F059E5">
        <w:rPr>
          <w:rFonts w:ascii="Times New Roman" w:eastAsia="Calibri" w:hAnsi="Times New Roman" w:cs="Times New Roman"/>
        </w:rPr>
        <w:t xml:space="preserve"> (w tym Standard minimum realizacji zasady równości szans kobiet i mężczyzn w ramach projektów współfinansowanych z EFS);</w:t>
      </w:r>
    </w:p>
    <w:p w:rsidR="000F6586" w:rsidRPr="00F059E5" w:rsidRDefault="000F6586" w:rsidP="0006766E">
      <w:pPr>
        <w:numPr>
          <w:ilvl w:val="0"/>
          <w:numId w:val="56"/>
        </w:numPr>
        <w:autoSpaceDE w:val="0"/>
        <w:autoSpaceDN w:val="0"/>
        <w:adjustRightInd w:val="0"/>
        <w:spacing w:before="60" w:after="120" w:line="240" w:lineRule="auto"/>
        <w:ind w:left="567" w:hanging="283"/>
        <w:rPr>
          <w:rFonts w:ascii="Times New Roman" w:eastAsia="TimesNewRoman" w:hAnsi="Times New Roman" w:cs="Times New Roman"/>
        </w:rPr>
      </w:pPr>
      <w:r w:rsidRPr="00F059E5">
        <w:rPr>
          <w:rFonts w:ascii="Times New Roman" w:eastAsia="Calibri" w:hAnsi="Times New Roman" w:cs="Times New Roman"/>
        </w:rPr>
        <w:t xml:space="preserve">Poradniku dla osób realizujących projekty oraz instytucji systemu wdrażania pn. </w:t>
      </w:r>
      <w:r w:rsidRPr="00F059E5">
        <w:rPr>
          <w:rFonts w:ascii="Times New Roman" w:eastAsia="Calibri" w:hAnsi="Times New Roman" w:cs="Times New Roman"/>
          <w:i/>
        </w:rPr>
        <w:t>„Jak realizować zasadę równości szans kobiet i mężczyzn w projektach finansowanych z funduszy europejskich 2014-2020”</w:t>
      </w:r>
      <w:r w:rsidRPr="00F059E5">
        <w:rPr>
          <w:rFonts w:ascii="Times New Roman" w:eastAsia="Calibri" w:hAnsi="Times New Roman" w:cs="Times New Roman"/>
        </w:rPr>
        <w:t xml:space="preserve"> wydanego przez Ministerstwo Rozwoju w 2016 r. </w:t>
      </w:r>
    </w:p>
    <w:p w:rsidR="000F6586" w:rsidRPr="00F059E5" w:rsidRDefault="000F6586" w:rsidP="0006766E">
      <w:pPr>
        <w:autoSpaceDE w:val="0"/>
        <w:autoSpaceDN w:val="0"/>
        <w:adjustRightInd w:val="0"/>
        <w:spacing w:after="120" w:line="240" w:lineRule="auto"/>
        <w:contextualSpacing/>
        <w:rPr>
          <w:rFonts w:ascii="Times New Roman" w:eastAsia="Calibri" w:hAnsi="Times New Roman" w:cs="Times New Roman"/>
          <w:bCs/>
          <w:i/>
        </w:rPr>
      </w:pPr>
    </w:p>
    <w:p w:rsidR="000F6586" w:rsidRPr="00F059E5" w:rsidRDefault="000F6586" w:rsidP="0006766E">
      <w:pPr>
        <w:autoSpaceDE w:val="0"/>
        <w:autoSpaceDN w:val="0"/>
        <w:adjustRightInd w:val="0"/>
        <w:spacing w:after="120" w:line="240" w:lineRule="auto"/>
        <w:contextualSpacing/>
        <w:rPr>
          <w:rFonts w:ascii="Times New Roman" w:eastAsia="TimesNewRoman" w:hAnsi="Times New Roman" w:cs="Times New Roman"/>
        </w:rPr>
      </w:pPr>
      <w:r w:rsidRPr="00F059E5">
        <w:rPr>
          <w:rFonts w:ascii="Times New Roman" w:eastAsia="Calibri" w:hAnsi="Times New Roman" w:cs="Times New Roman"/>
          <w:b/>
        </w:rPr>
        <w:t>Zasada równości szans i niedyskryminacji, w tym dostępności dla osób z </w:t>
      </w:r>
      <w:proofErr w:type="spellStart"/>
      <w:r w:rsidRPr="00F059E5">
        <w:rPr>
          <w:rFonts w:ascii="Times New Roman" w:eastAsia="Calibri" w:hAnsi="Times New Roman" w:cs="Times New Roman"/>
          <w:b/>
        </w:rPr>
        <w:t>niepełnosprawnościami</w:t>
      </w:r>
      <w:proofErr w:type="spellEnd"/>
    </w:p>
    <w:p w:rsidR="000F6586" w:rsidRPr="00F059E5" w:rsidRDefault="000F6586" w:rsidP="0006766E">
      <w:pPr>
        <w:spacing w:line="240" w:lineRule="auto"/>
        <w:rPr>
          <w:rFonts w:ascii="Times New Roman" w:eastAsia="Calibri" w:hAnsi="Times New Roman" w:cs="Times New Roman"/>
        </w:rPr>
      </w:pPr>
      <w:r w:rsidRPr="00F059E5">
        <w:rPr>
          <w:rFonts w:ascii="Times New Roman" w:eastAsia="Calibri" w:hAnsi="Times New Roman" w:cs="Times New Roman"/>
        </w:rPr>
        <w:t xml:space="preserve">Zasada równości szans i niedyskryminacji polega na umożliwieniu wszystkim osobom – bez względu na płeć, wiek, niepełnosprawność, rasę lub pochodzenie etniczne, </w:t>
      </w:r>
      <w:r w:rsidRPr="00F059E5">
        <w:rPr>
          <w:rFonts w:ascii="Times New Roman" w:eastAsia="Calibri" w:hAnsi="Times New Roman" w:cs="Times New Roman"/>
          <w:spacing w:val="-6"/>
        </w:rPr>
        <w:t xml:space="preserve">wyznawaną </w:t>
      </w:r>
      <w:r w:rsidRPr="00F059E5">
        <w:rPr>
          <w:rFonts w:ascii="Times New Roman" w:eastAsia="Calibri" w:hAnsi="Times New Roman" w:cs="Times New Roman"/>
        </w:rPr>
        <w:t xml:space="preserve">religię lub światopogląd, orientację seksualną </w:t>
      </w:r>
      <w:r w:rsidRPr="00F059E5">
        <w:rPr>
          <w:rFonts w:ascii="Times New Roman" w:eastAsia="Calibri" w:hAnsi="Times New Roman" w:cs="Times New Roman"/>
        </w:rPr>
        <w:sym w:font="Symbol" w:char="F02D"/>
      </w:r>
      <w:r w:rsidRPr="00F059E5">
        <w:rPr>
          <w:rFonts w:ascii="Times New Roman" w:eastAsia="Calibri" w:hAnsi="Times New Roman" w:cs="Times New Roman"/>
        </w:rPr>
        <w:t xml:space="preserve"> sprawiedliwego, pełnego uczestnictwa we wszystkich dziedzinach życia na jednakowych zasadach.</w:t>
      </w:r>
    </w:p>
    <w:p w:rsidR="00950134" w:rsidRPr="00F059E5" w:rsidRDefault="000F6586">
      <w:pPr>
        <w:spacing w:after="120" w:line="240" w:lineRule="auto"/>
        <w:rPr>
          <w:rFonts w:ascii="Times New Roman" w:eastAsia="Calibri" w:hAnsi="Times New Roman" w:cs="Times New Roman"/>
        </w:rPr>
      </w:pPr>
      <w:r w:rsidRPr="00F059E5">
        <w:rPr>
          <w:rFonts w:ascii="Times New Roman" w:eastAsia="Calibri" w:hAnsi="Times New Roman" w:cs="Times New Roman"/>
        </w:rPr>
        <w:t xml:space="preserve">Wnioskodawca zobowiązany jest do realizacji projektu w oparciu o </w:t>
      </w:r>
      <w:r w:rsidRPr="00F059E5">
        <w:rPr>
          <w:rFonts w:ascii="Times New Roman" w:eastAsia="Calibri" w:hAnsi="Times New Roman" w:cs="Times New Roman"/>
          <w:b/>
        </w:rPr>
        <w:t>standardy dostępności dla polityki spójności na lata 2014-2020</w:t>
      </w:r>
      <w:r w:rsidRPr="00F059E5">
        <w:rPr>
          <w:rFonts w:ascii="Times New Roman" w:eastAsia="Calibri" w:hAnsi="Times New Roman" w:cs="Times New Roman"/>
        </w:rPr>
        <w:t>. Jest to zestaw jakościowych i </w:t>
      </w:r>
      <w:proofErr w:type="spellStart"/>
      <w:r w:rsidRPr="00F059E5">
        <w:rPr>
          <w:rFonts w:ascii="Times New Roman" w:eastAsia="Calibri" w:hAnsi="Times New Roman" w:cs="Times New Roman"/>
        </w:rPr>
        <w:t>technicznychwymagań</w:t>
      </w:r>
      <w:proofErr w:type="spellEnd"/>
      <w:r w:rsidRPr="00F059E5">
        <w:rPr>
          <w:rFonts w:ascii="Times New Roman" w:eastAsia="Calibri" w:hAnsi="Times New Roman" w:cs="Times New Roman"/>
        </w:rPr>
        <w:t xml:space="preserve"> w stosunku do wsparcia finansowanego ze środków funduszy polityki </w:t>
      </w:r>
      <w:proofErr w:type="spellStart"/>
      <w:r w:rsidRPr="00F059E5">
        <w:rPr>
          <w:rFonts w:ascii="Times New Roman" w:eastAsia="Calibri" w:hAnsi="Times New Roman" w:cs="Times New Roman"/>
        </w:rPr>
        <w:t>spójności,w</w:t>
      </w:r>
      <w:proofErr w:type="spellEnd"/>
      <w:r w:rsidRPr="00F059E5">
        <w:rPr>
          <w:rFonts w:ascii="Times New Roman" w:eastAsia="Calibri" w:hAnsi="Times New Roman" w:cs="Times New Roman"/>
        </w:rPr>
        <w:t xml:space="preserve"> celu zapewnienia osobom z </w:t>
      </w:r>
      <w:proofErr w:type="spellStart"/>
      <w:r w:rsidRPr="00F059E5">
        <w:rPr>
          <w:rFonts w:ascii="Times New Roman" w:eastAsia="Calibri" w:hAnsi="Times New Roman" w:cs="Times New Roman"/>
        </w:rPr>
        <w:t>niepełnosprawnościami</w:t>
      </w:r>
      <w:proofErr w:type="spellEnd"/>
      <w:r w:rsidRPr="00F059E5">
        <w:rPr>
          <w:rFonts w:ascii="Times New Roman" w:eastAsia="Calibri" w:hAnsi="Times New Roman" w:cs="Times New Roman"/>
        </w:rPr>
        <w:t xml:space="preserve"> możliwości skorzystania z </w:t>
      </w:r>
      <w:proofErr w:type="spellStart"/>
      <w:r w:rsidRPr="00F059E5">
        <w:rPr>
          <w:rFonts w:ascii="Times New Roman" w:eastAsia="Calibri" w:hAnsi="Times New Roman" w:cs="Times New Roman"/>
        </w:rPr>
        <w:t>udziałuw</w:t>
      </w:r>
      <w:proofErr w:type="spellEnd"/>
      <w:r w:rsidRPr="00F059E5">
        <w:rPr>
          <w:rFonts w:ascii="Times New Roman" w:eastAsia="Calibri" w:hAnsi="Times New Roman" w:cs="Times New Roman"/>
        </w:rPr>
        <w:t xml:space="preserve"> projektach, jak i z efektów ich realizacji. Wnioskodawcę obowiązuje 6 standardów: </w:t>
      </w:r>
    </w:p>
    <w:p w:rsidR="00950134" w:rsidRPr="00F059E5" w:rsidRDefault="000F6586">
      <w:pPr>
        <w:numPr>
          <w:ilvl w:val="0"/>
          <w:numId w:val="57"/>
        </w:numPr>
        <w:spacing w:after="120" w:line="240" w:lineRule="auto"/>
        <w:rPr>
          <w:rFonts w:ascii="Times New Roman" w:eastAsia="Calibri" w:hAnsi="Times New Roman" w:cs="Times New Roman"/>
        </w:rPr>
      </w:pPr>
      <w:r w:rsidRPr="00F059E5">
        <w:rPr>
          <w:rFonts w:ascii="Times New Roman" w:eastAsia="Calibri" w:hAnsi="Times New Roman" w:cs="Times New Roman"/>
        </w:rPr>
        <w:t xml:space="preserve">szkoleniowy, </w:t>
      </w:r>
    </w:p>
    <w:p w:rsidR="00950134" w:rsidRPr="00F059E5" w:rsidRDefault="000F6586">
      <w:pPr>
        <w:numPr>
          <w:ilvl w:val="0"/>
          <w:numId w:val="57"/>
        </w:numPr>
        <w:spacing w:after="120" w:line="240" w:lineRule="auto"/>
        <w:rPr>
          <w:rFonts w:ascii="Times New Roman" w:eastAsia="Calibri" w:hAnsi="Times New Roman" w:cs="Times New Roman"/>
        </w:rPr>
      </w:pPr>
      <w:r w:rsidRPr="00F059E5">
        <w:rPr>
          <w:rFonts w:ascii="Times New Roman" w:eastAsia="Calibri" w:hAnsi="Times New Roman" w:cs="Times New Roman"/>
        </w:rPr>
        <w:t xml:space="preserve">edukacyjny, </w:t>
      </w:r>
    </w:p>
    <w:p w:rsidR="00950134" w:rsidRPr="00F059E5" w:rsidRDefault="000F6586">
      <w:pPr>
        <w:numPr>
          <w:ilvl w:val="0"/>
          <w:numId w:val="57"/>
        </w:numPr>
        <w:spacing w:after="120" w:line="240" w:lineRule="auto"/>
        <w:rPr>
          <w:rFonts w:ascii="Times New Roman" w:eastAsia="Calibri" w:hAnsi="Times New Roman" w:cs="Times New Roman"/>
        </w:rPr>
      </w:pPr>
      <w:r w:rsidRPr="00F059E5">
        <w:rPr>
          <w:rFonts w:ascii="Times New Roman" w:eastAsia="Calibri" w:hAnsi="Times New Roman" w:cs="Times New Roman"/>
        </w:rPr>
        <w:t xml:space="preserve">informacyjno-promocyjny, </w:t>
      </w:r>
    </w:p>
    <w:p w:rsidR="00950134" w:rsidRPr="00F059E5" w:rsidRDefault="000F6586">
      <w:pPr>
        <w:numPr>
          <w:ilvl w:val="0"/>
          <w:numId w:val="57"/>
        </w:numPr>
        <w:spacing w:after="120" w:line="240" w:lineRule="auto"/>
        <w:rPr>
          <w:rFonts w:ascii="Times New Roman" w:eastAsia="Calibri" w:hAnsi="Times New Roman" w:cs="Times New Roman"/>
        </w:rPr>
      </w:pPr>
      <w:r w:rsidRPr="00F059E5">
        <w:rPr>
          <w:rFonts w:ascii="Times New Roman" w:eastAsia="Calibri" w:hAnsi="Times New Roman" w:cs="Times New Roman"/>
        </w:rPr>
        <w:lastRenderedPageBreak/>
        <w:t xml:space="preserve">cyfrowy, </w:t>
      </w:r>
    </w:p>
    <w:p w:rsidR="00950134" w:rsidRPr="00F059E5" w:rsidRDefault="000F6586">
      <w:pPr>
        <w:numPr>
          <w:ilvl w:val="0"/>
          <w:numId w:val="57"/>
        </w:numPr>
        <w:spacing w:after="120" w:line="240" w:lineRule="auto"/>
        <w:rPr>
          <w:rFonts w:ascii="Times New Roman" w:eastAsia="Calibri" w:hAnsi="Times New Roman" w:cs="Times New Roman"/>
        </w:rPr>
      </w:pPr>
      <w:r w:rsidRPr="00F059E5">
        <w:rPr>
          <w:rFonts w:ascii="Times New Roman" w:eastAsia="Calibri" w:hAnsi="Times New Roman" w:cs="Times New Roman"/>
        </w:rPr>
        <w:t>architektoniczny,</w:t>
      </w:r>
    </w:p>
    <w:p w:rsidR="00950134" w:rsidRPr="00F059E5" w:rsidRDefault="000F6586">
      <w:pPr>
        <w:numPr>
          <w:ilvl w:val="0"/>
          <w:numId w:val="57"/>
        </w:numPr>
        <w:spacing w:after="120" w:line="240" w:lineRule="auto"/>
        <w:rPr>
          <w:rFonts w:ascii="Times New Roman" w:eastAsia="Calibri" w:hAnsi="Times New Roman" w:cs="Times New Roman"/>
        </w:rPr>
      </w:pPr>
      <w:r w:rsidRPr="00F059E5">
        <w:rPr>
          <w:rFonts w:ascii="Times New Roman" w:eastAsia="Calibri" w:hAnsi="Times New Roman" w:cs="Times New Roman"/>
        </w:rPr>
        <w:t xml:space="preserve">transportowy. </w:t>
      </w:r>
    </w:p>
    <w:p w:rsidR="00950134" w:rsidRPr="00F059E5" w:rsidRDefault="000F6586">
      <w:pPr>
        <w:spacing w:after="120" w:line="240" w:lineRule="auto"/>
        <w:rPr>
          <w:rFonts w:ascii="Times New Roman" w:eastAsia="Calibri" w:hAnsi="Times New Roman" w:cs="Times New Roman"/>
          <w:b/>
        </w:rPr>
      </w:pPr>
      <w:r w:rsidRPr="00F059E5">
        <w:rPr>
          <w:rFonts w:ascii="Times New Roman" w:eastAsia="Calibri" w:hAnsi="Times New Roman" w:cs="Times New Roman"/>
        </w:rPr>
        <w:t xml:space="preserve">Niniejsze standardy stanowią załącznik nr 2 do </w:t>
      </w:r>
      <w:proofErr w:type="spellStart"/>
      <w:r w:rsidRPr="00F059E5">
        <w:rPr>
          <w:rFonts w:ascii="Times New Roman" w:eastAsia="Calibri" w:hAnsi="Times New Roman" w:cs="Times New Roman"/>
          <w:i/>
        </w:rPr>
        <w:t>Wytycznych</w:t>
      </w:r>
      <w:r w:rsidRPr="00F059E5">
        <w:rPr>
          <w:rFonts w:ascii="Times New Roman" w:eastAsia="Calibri" w:hAnsi="Times New Roman" w:cs="Times New Roman"/>
          <w:bCs/>
          <w:i/>
        </w:rPr>
        <w:t>w</w:t>
      </w:r>
      <w:proofErr w:type="spellEnd"/>
      <w:r w:rsidRPr="00F059E5">
        <w:rPr>
          <w:rFonts w:ascii="Times New Roman" w:eastAsia="Calibri" w:hAnsi="Times New Roman" w:cs="Times New Roman"/>
          <w:bCs/>
          <w:i/>
        </w:rPr>
        <w:t xml:space="preserve"> zakresie realizacji zasady równości szans i niedyskryminacji, w tym dostępności dla osób z </w:t>
      </w:r>
      <w:proofErr w:type="spellStart"/>
      <w:r w:rsidRPr="00F059E5">
        <w:rPr>
          <w:rFonts w:ascii="Times New Roman" w:eastAsia="Calibri" w:hAnsi="Times New Roman" w:cs="Times New Roman"/>
          <w:bCs/>
          <w:i/>
        </w:rPr>
        <w:t>niepełnosprawnościami</w:t>
      </w:r>
      <w:proofErr w:type="spellEnd"/>
      <w:r w:rsidRPr="00F059E5">
        <w:rPr>
          <w:rFonts w:ascii="Times New Roman" w:eastAsia="Calibri" w:hAnsi="Times New Roman" w:cs="Times New Roman"/>
          <w:bCs/>
          <w:i/>
        </w:rPr>
        <w:t xml:space="preserve"> oraz zasady równości szans kobiet i mężczyzn w ramach funduszy unijnych na lata 2014-2020.</w:t>
      </w:r>
    </w:p>
    <w:p w:rsidR="00950134" w:rsidRPr="00F059E5" w:rsidRDefault="000F6586">
      <w:pPr>
        <w:spacing w:line="240" w:lineRule="auto"/>
        <w:rPr>
          <w:rFonts w:ascii="Times New Roman" w:eastAsia="Calibri" w:hAnsi="Times New Roman" w:cs="Times New Roman"/>
        </w:rPr>
      </w:pPr>
      <w:r w:rsidRPr="00F059E5">
        <w:rPr>
          <w:rFonts w:ascii="Times New Roman" w:eastAsia="Calibri" w:hAnsi="Times New Roman" w:cs="Times New Roman"/>
        </w:rPr>
        <w:t>Wykazane powyżej standardy regulują obszar, który podlega interwencji – to znaczy dotyczą produktów, będących przedmiotem projektu. W pozostałych przypadkach tzn. w obszarach uregulowanych innymi przepisami lub innymi standardami dostępności (na przykład standardami miejskimi) istnieje możliwość stosowania przez Wnioskodawcę standardów łącznie. Informacja o stosowaniu przez Wnioskodawcę innych standardów dostępności musi być wyraźnie wskazana we wniosku o dofinansowanie.</w:t>
      </w:r>
    </w:p>
    <w:p w:rsidR="00950134" w:rsidRPr="00F059E5" w:rsidRDefault="000F6586">
      <w:pPr>
        <w:spacing w:line="240" w:lineRule="auto"/>
        <w:rPr>
          <w:rFonts w:ascii="Times New Roman" w:eastAsia="Calibri" w:hAnsi="Times New Roman" w:cs="Times New Roman"/>
        </w:rPr>
      </w:pPr>
      <w:r w:rsidRPr="00F059E5">
        <w:rPr>
          <w:rFonts w:ascii="Times New Roman" w:eastAsia="Calibri" w:hAnsi="Times New Roman" w:cs="Times New Roman"/>
        </w:rPr>
        <w:t xml:space="preserve">Wszystkie </w:t>
      </w:r>
      <w:r w:rsidRPr="00F059E5">
        <w:rPr>
          <w:rFonts w:ascii="Times New Roman" w:eastAsia="Calibri" w:hAnsi="Times New Roman" w:cs="Times New Roman"/>
          <w:b/>
        </w:rPr>
        <w:t>nowe produkty</w:t>
      </w:r>
      <w:r w:rsidRPr="00F059E5">
        <w:rPr>
          <w:rFonts w:ascii="Times New Roman" w:eastAsia="Calibri" w:hAnsi="Times New Roman" w:cs="Times New Roman"/>
        </w:rPr>
        <w:t xml:space="preserve"> projektów tj. np. zasoby cyfrowe, infrastruktura, finansowane ze środków polityki spójności muszą być zgodne z koncepcją uniwersalnego projektowania, co oznacza co najmniej zastosowanie wyżej wymienionych standardów dostępności dla polityki spójności na lata 2014-2020. W przypadku obiektów i zasobów modernizowanych (przebudowa, rozbudowa) zastosowanie niniejszych standardów dostępności jest obligatoryjne, o ile pozwalają na to warunki techniczne i zakres prowadzonej modernizacji. W przypadku modernizacji dostępność dotyczy co najmniej tych elementów budynków, które były przedmiotem finansowania.</w:t>
      </w:r>
    </w:p>
    <w:p w:rsidR="00950134" w:rsidRPr="00F059E5" w:rsidRDefault="000F6586">
      <w:pPr>
        <w:spacing w:line="240" w:lineRule="auto"/>
        <w:rPr>
          <w:rFonts w:ascii="Times New Roman" w:eastAsia="Calibri" w:hAnsi="Times New Roman" w:cs="Times New Roman"/>
          <w:spacing w:val="-4"/>
        </w:rPr>
      </w:pPr>
      <w:r w:rsidRPr="00F059E5">
        <w:rPr>
          <w:rFonts w:ascii="Times New Roman" w:eastAsia="Calibri" w:hAnsi="Times New Roman" w:cs="Times New Roman"/>
          <w:spacing w:val="-4"/>
        </w:rPr>
        <w:t xml:space="preserve">Wnioskodawca zobowiązany jest wykazać we wniosku o dofinansowanie </w:t>
      </w:r>
      <w:r w:rsidRPr="00F059E5">
        <w:rPr>
          <w:rFonts w:ascii="Times New Roman" w:eastAsia="Calibri" w:hAnsi="Times New Roman" w:cs="Times New Roman"/>
          <w:b/>
          <w:spacing w:val="-4"/>
        </w:rPr>
        <w:t>pozytywny wpływ realizacji projektu na zasadę równości szans i niedyskryminacji</w:t>
      </w:r>
      <w:r w:rsidRPr="00F059E5">
        <w:rPr>
          <w:rFonts w:ascii="Times New Roman" w:eastAsia="Calibri" w:hAnsi="Times New Roman" w:cs="Times New Roman"/>
          <w:spacing w:val="-4"/>
        </w:rPr>
        <w:t xml:space="preserve">, w tym dostępności dla osób z </w:t>
      </w:r>
      <w:proofErr w:type="spellStart"/>
      <w:r w:rsidRPr="00F059E5">
        <w:rPr>
          <w:rFonts w:ascii="Times New Roman" w:eastAsia="Calibri" w:hAnsi="Times New Roman" w:cs="Times New Roman"/>
          <w:spacing w:val="-4"/>
        </w:rPr>
        <w:t>niepełnosprawnościami</w:t>
      </w:r>
      <w:proofErr w:type="spellEnd"/>
      <w:r w:rsidRPr="00F059E5">
        <w:rPr>
          <w:rFonts w:ascii="Times New Roman" w:eastAsia="Calibri" w:hAnsi="Times New Roman" w:cs="Times New Roman"/>
          <w:spacing w:val="-4"/>
        </w:rPr>
        <w:t xml:space="preserve">. Założenie, że do projektu ogólnodostępnego nie zgłoszą się osoby z </w:t>
      </w:r>
      <w:proofErr w:type="spellStart"/>
      <w:r w:rsidRPr="00F059E5">
        <w:rPr>
          <w:rFonts w:ascii="Times New Roman" w:eastAsia="Calibri" w:hAnsi="Times New Roman" w:cs="Times New Roman"/>
          <w:spacing w:val="-4"/>
        </w:rPr>
        <w:t>niepełnosprawnościami</w:t>
      </w:r>
      <w:proofErr w:type="spellEnd"/>
      <w:r w:rsidRPr="00F059E5">
        <w:rPr>
          <w:rFonts w:ascii="Times New Roman" w:eastAsia="Calibri" w:hAnsi="Times New Roman" w:cs="Times New Roman"/>
          <w:spacing w:val="-4"/>
        </w:rPr>
        <w:t xml:space="preserve"> lub zgłoszą się osoby wyłącznie z określonymi rodzajami niepełnosprawności – jest dyskryminacją. Ponadto niedopuszczalna jest sytuacja, w której odmawia się dostępu do uczestnictwa w projekcie osobie z </w:t>
      </w:r>
      <w:proofErr w:type="spellStart"/>
      <w:r w:rsidRPr="00F059E5">
        <w:rPr>
          <w:rFonts w:ascii="Times New Roman" w:eastAsia="Calibri" w:hAnsi="Times New Roman" w:cs="Times New Roman"/>
          <w:spacing w:val="-4"/>
        </w:rPr>
        <w:t>niepełnosprawnościami</w:t>
      </w:r>
      <w:proofErr w:type="spellEnd"/>
      <w:r w:rsidRPr="00F059E5">
        <w:rPr>
          <w:rFonts w:ascii="Times New Roman" w:eastAsia="Calibri" w:hAnsi="Times New Roman" w:cs="Times New Roman"/>
          <w:spacing w:val="-4"/>
        </w:rPr>
        <w:t xml:space="preserve"> ze względu na bariery np.: architektoniczne, komunikacyjne czy cyfrowe.</w:t>
      </w:r>
    </w:p>
    <w:p w:rsidR="00950134" w:rsidRPr="00F059E5" w:rsidRDefault="000F6586">
      <w:pPr>
        <w:spacing w:before="60" w:line="240" w:lineRule="auto"/>
        <w:rPr>
          <w:rFonts w:ascii="Times New Roman" w:eastAsia="Calibri" w:hAnsi="Times New Roman" w:cs="Times New Roman"/>
        </w:rPr>
      </w:pPr>
      <w:r w:rsidRPr="00F059E5">
        <w:rPr>
          <w:rFonts w:ascii="Times New Roman" w:eastAsia="Calibri" w:hAnsi="Times New Roman" w:cs="Times New Roman"/>
          <w:spacing w:val="-4"/>
        </w:rPr>
        <w:t xml:space="preserve">Wszystkie produkty projektów muszą być dostępne dla osób z </w:t>
      </w:r>
      <w:proofErr w:type="spellStart"/>
      <w:r w:rsidRPr="00F059E5">
        <w:rPr>
          <w:rFonts w:ascii="Times New Roman" w:eastAsia="Calibri" w:hAnsi="Times New Roman" w:cs="Times New Roman"/>
          <w:spacing w:val="-4"/>
        </w:rPr>
        <w:t>niepełnosprawnościami</w:t>
      </w:r>
      <w:proofErr w:type="spellEnd"/>
      <w:r w:rsidRPr="00F059E5">
        <w:rPr>
          <w:rFonts w:ascii="Times New Roman" w:eastAsia="Calibri" w:hAnsi="Times New Roman" w:cs="Times New Roman"/>
          <w:spacing w:val="-4"/>
        </w:rPr>
        <w:t xml:space="preserve"> o ile nie wykazano ich neutralności. Produkty projektów niespełniające tej zasady będą uznawane za </w:t>
      </w:r>
      <w:proofErr w:type="spellStart"/>
      <w:r w:rsidRPr="00F059E5">
        <w:rPr>
          <w:rFonts w:ascii="Times New Roman" w:eastAsia="Calibri" w:hAnsi="Times New Roman" w:cs="Times New Roman"/>
          <w:spacing w:val="-4"/>
        </w:rPr>
        <w:t>niekwalifikowalne</w:t>
      </w:r>
      <w:proofErr w:type="spellEnd"/>
      <w:r w:rsidRPr="00F059E5">
        <w:rPr>
          <w:rFonts w:ascii="Times New Roman" w:eastAsia="Calibri" w:hAnsi="Times New Roman" w:cs="Times New Roman"/>
          <w:spacing w:val="-4"/>
        </w:rPr>
        <w:t xml:space="preserve">. O neutralności produktu można mówić w sytuacji, kiedy Wnioskodawca wykaże we wniosku o dofinansowanie projektu, że dostępność nie dotyczy danego produktu na przykład z uwagi na brak jego bezpośrednich użytkowników. </w:t>
      </w:r>
    </w:p>
    <w:p w:rsidR="00950134" w:rsidRPr="00F059E5" w:rsidRDefault="000F6586">
      <w:pPr>
        <w:spacing w:line="240" w:lineRule="auto"/>
        <w:rPr>
          <w:rFonts w:ascii="Times New Roman" w:eastAsia="Calibri" w:hAnsi="Times New Roman" w:cs="Times New Roman"/>
        </w:rPr>
      </w:pPr>
      <w:r w:rsidRPr="00F059E5">
        <w:rPr>
          <w:rFonts w:ascii="Times New Roman" w:eastAsia="Calibri" w:hAnsi="Times New Roman" w:cs="Times New Roman"/>
        </w:rPr>
        <w:t xml:space="preserve">Więcej istotnych i praktycznych informacji w zakresie stosowania zasady równości szans i niedyskryminacji, w tym dostępności dla osób z </w:t>
      </w:r>
      <w:proofErr w:type="spellStart"/>
      <w:r w:rsidRPr="00F059E5">
        <w:rPr>
          <w:rFonts w:ascii="Times New Roman" w:eastAsia="Calibri" w:hAnsi="Times New Roman" w:cs="Times New Roman"/>
        </w:rPr>
        <w:t>niepełnosprawnościami</w:t>
      </w:r>
      <w:proofErr w:type="spellEnd"/>
      <w:r w:rsidRPr="00F059E5">
        <w:rPr>
          <w:rFonts w:ascii="Times New Roman" w:eastAsia="Calibri" w:hAnsi="Times New Roman" w:cs="Times New Roman"/>
        </w:rPr>
        <w:t xml:space="preserve"> znajduje się w:</w:t>
      </w:r>
    </w:p>
    <w:p w:rsidR="008D0745" w:rsidRPr="00F059E5" w:rsidRDefault="000F6586" w:rsidP="008D0745">
      <w:pPr>
        <w:numPr>
          <w:ilvl w:val="0"/>
          <w:numId w:val="56"/>
        </w:numPr>
        <w:spacing w:before="120" w:line="240" w:lineRule="auto"/>
        <w:ind w:left="567" w:hanging="283"/>
        <w:rPr>
          <w:rFonts w:ascii="Times New Roman" w:eastAsia="Calibri" w:hAnsi="Times New Roman" w:cs="Times New Roman"/>
        </w:rPr>
      </w:pPr>
      <w:r w:rsidRPr="00F059E5">
        <w:rPr>
          <w:rFonts w:ascii="Times New Roman" w:eastAsia="Calibri" w:hAnsi="Times New Roman" w:cs="Times New Roman"/>
          <w:i/>
        </w:rPr>
        <w:t xml:space="preserve">Wytycznych w zakresie realizacji zasady równości szans i niedyskryminacji, w tym dostępności dla osób z </w:t>
      </w:r>
      <w:proofErr w:type="spellStart"/>
      <w:r w:rsidRPr="00F059E5">
        <w:rPr>
          <w:rFonts w:ascii="Times New Roman" w:eastAsia="Calibri" w:hAnsi="Times New Roman" w:cs="Times New Roman"/>
          <w:i/>
        </w:rPr>
        <w:t>niepełnosprawnościami</w:t>
      </w:r>
      <w:proofErr w:type="spellEnd"/>
      <w:r w:rsidRPr="00F059E5">
        <w:rPr>
          <w:rFonts w:ascii="Times New Roman" w:eastAsia="Calibri" w:hAnsi="Times New Roman" w:cs="Times New Roman"/>
          <w:i/>
        </w:rPr>
        <w:t xml:space="preserve"> oraz zasady równości szans kobiet i mężczyzn w ramach funduszy unijnych na lata 2014-2020</w:t>
      </w:r>
      <w:r w:rsidRPr="00F059E5">
        <w:rPr>
          <w:rFonts w:ascii="Times New Roman" w:eastAsia="Calibri" w:hAnsi="Times New Roman" w:cs="Times New Roman"/>
        </w:rPr>
        <w:t xml:space="preserve"> (w tym w Standardach dostępności dla polityki spójności na lata 2014-2020);</w:t>
      </w:r>
    </w:p>
    <w:p w:rsidR="00AF6E64" w:rsidRPr="00F059E5" w:rsidRDefault="000F6586" w:rsidP="008D0745">
      <w:pPr>
        <w:numPr>
          <w:ilvl w:val="0"/>
          <w:numId w:val="56"/>
        </w:numPr>
        <w:spacing w:before="120" w:line="240" w:lineRule="auto"/>
        <w:ind w:left="567" w:hanging="283"/>
        <w:rPr>
          <w:rFonts w:ascii="Times New Roman" w:eastAsia="Calibri" w:hAnsi="Times New Roman" w:cs="Times New Roman"/>
        </w:rPr>
      </w:pPr>
      <w:r w:rsidRPr="00F059E5">
        <w:rPr>
          <w:rFonts w:ascii="Times New Roman" w:eastAsia="Calibri" w:hAnsi="Times New Roman" w:cs="Times New Roman"/>
        </w:rPr>
        <w:t xml:space="preserve">Poradniku dla realizatorów projektów i instytucji systemu wdrażania funduszy europejskich 2014-2020 pn. </w:t>
      </w:r>
      <w:r w:rsidRPr="00F059E5">
        <w:rPr>
          <w:rFonts w:ascii="Times New Roman" w:eastAsia="Calibri" w:hAnsi="Times New Roman" w:cs="Times New Roman"/>
          <w:i/>
        </w:rPr>
        <w:t xml:space="preserve">„Realizacja zasady równości szans i niedyskryminacji, w tym dostępności dla osób z </w:t>
      </w:r>
      <w:proofErr w:type="spellStart"/>
      <w:r w:rsidRPr="00F059E5">
        <w:rPr>
          <w:rFonts w:ascii="Times New Roman" w:eastAsia="Calibri" w:hAnsi="Times New Roman" w:cs="Times New Roman"/>
          <w:i/>
        </w:rPr>
        <w:t>niepełnosprawnościami</w:t>
      </w:r>
      <w:proofErr w:type="spellEnd"/>
      <w:r w:rsidRPr="00F059E5">
        <w:rPr>
          <w:rFonts w:ascii="Times New Roman" w:eastAsia="Calibri" w:hAnsi="Times New Roman" w:cs="Times New Roman"/>
          <w:i/>
        </w:rPr>
        <w:t>”</w:t>
      </w:r>
      <w:r w:rsidRPr="00F059E5">
        <w:rPr>
          <w:rFonts w:ascii="Times New Roman" w:eastAsia="Calibri" w:hAnsi="Times New Roman" w:cs="Times New Roman"/>
        </w:rPr>
        <w:t xml:space="preserve"> wydanego przez Ministerstwo Rozwoju w 2015 r.</w:t>
      </w:r>
    </w:p>
    <w:p w:rsidR="00B97290" w:rsidRPr="00B97290" w:rsidRDefault="00B97290" w:rsidP="0006766E">
      <w:pPr>
        <w:keepNext/>
        <w:keepLines/>
        <w:spacing w:before="200" w:after="0"/>
        <w:outlineLvl w:val="2"/>
        <w:rPr>
          <w:rFonts w:ascii="Times New Roman" w:eastAsia="Times New Roman" w:hAnsi="Times New Roman" w:cs="Times New Roman"/>
          <w:b/>
          <w:bCs/>
          <w:sz w:val="24"/>
          <w:szCs w:val="20"/>
        </w:rPr>
      </w:pPr>
      <w:bookmarkStart w:id="34" w:name="_Toc460228012"/>
      <w:bookmarkStart w:id="35" w:name="_Toc519591484"/>
      <w:r w:rsidRPr="00B97290">
        <w:rPr>
          <w:rFonts w:ascii="Times New Roman" w:eastAsia="Times New Roman" w:hAnsi="Times New Roman" w:cs="Times New Roman"/>
          <w:b/>
          <w:bCs/>
          <w:sz w:val="24"/>
          <w:szCs w:val="20"/>
        </w:rPr>
        <w:t>V.3.</w:t>
      </w:r>
      <w:r w:rsidR="000F6586">
        <w:rPr>
          <w:rFonts w:ascii="Times New Roman" w:eastAsia="Times New Roman" w:hAnsi="Times New Roman" w:cs="Times New Roman"/>
          <w:b/>
          <w:bCs/>
          <w:sz w:val="24"/>
          <w:szCs w:val="20"/>
        </w:rPr>
        <w:t>5</w:t>
      </w:r>
      <w:r w:rsidRPr="00B97290">
        <w:rPr>
          <w:rFonts w:ascii="Times New Roman" w:eastAsia="Times New Roman" w:hAnsi="Times New Roman" w:cs="Times New Roman"/>
          <w:b/>
          <w:bCs/>
          <w:sz w:val="24"/>
          <w:szCs w:val="20"/>
        </w:rPr>
        <w:t xml:space="preserve">. Ramy czasowe </w:t>
      </w:r>
      <w:proofErr w:type="spellStart"/>
      <w:r w:rsidRPr="00B97290">
        <w:rPr>
          <w:rFonts w:ascii="Times New Roman" w:eastAsia="Times New Roman" w:hAnsi="Times New Roman" w:cs="Times New Roman"/>
          <w:b/>
          <w:bCs/>
          <w:sz w:val="24"/>
          <w:szCs w:val="20"/>
        </w:rPr>
        <w:t>kwalifikowalności</w:t>
      </w:r>
      <w:proofErr w:type="spellEnd"/>
      <w:r w:rsidRPr="00B97290">
        <w:rPr>
          <w:rFonts w:ascii="Times New Roman" w:eastAsia="Times New Roman" w:hAnsi="Times New Roman" w:cs="Times New Roman"/>
          <w:b/>
          <w:bCs/>
          <w:sz w:val="24"/>
          <w:szCs w:val="20"/>
        </w:rPr>
        <w:t xml:space="preserve"> wydatków</w:t>
      </w:r>
      <w:bookmarkEnd w:id="34"/>
      <w:bookmarkEnd w:id="35"/>
    </w:p>
    <w:p w:rsidR="00AF6E64" w:rsidRDefault="00B97290">
      <w:pPr>
        <w:spacing w:after="0"/>
        <w:rPr>
          <w:rFonts w:ascii="Times New Roman" w:eastAsia="Calibri" w:hAnsi="Times New Roman" w:cs="Times New Roman"/>
        </w:rPr>
      </w:pPr>
      <w:r w:rsidRPr="00B97290">
        <w:rPr>
          <w:rFonts w:ascii="Times New Roman" w:eastAsia="Calibri" w:hAnsi="Times New Roman" w:cs="Times New Roman"/>
        </w:rPr>
        <w:t xml:space="preserve">Wnioskujący o dofinansowanie określa datę rozpoczęcia i zakończenia realizacji projektu, mając na uwadze, iż okres realizacji projektu jest tożsamy z okresem, w którym poniesione wydatki mogą zostać uznane za </w:t>
      </w:r>
      <w:proofErr w:type="spellStart"/>
      <w:r w:rsidRPr="00B97290">
        <w:rPr>
          <w:rFonts w:ascii="Times New Roman" w:eastAsia="Calibri" w:hAnsi="Times New Roman" w:cs="Times New Roman"/>
        </w:rPr>
        <w:t>kwalifikowalne</w:t>
      </w:r>
      <w:proofErr w:type="spellEnd"/>
      <w:r w:rsidRPr="00B97290">
        <w:rPr>
          <w:rFonts w:ascii="Times New Roman" w:eastAsia="Calibri" w:hAnsi="Times New Roman" w:cs="Times New Roman"/>
        </w:rPr>
        <w:t xml:space="preserve">. Okres </w:t>
      </w:r>
      <w:proofErr w:type="spellStart"/>
      <w:r w:rsidRPr="00B97290">
        <w:rPr>
          <w:rFonts w:ascii="Times New Roman" w:eastAsia="Calibri" w:hAnsi="Times New Roman" w:cs="Times New Roman"/>
        </w:rPr>
        <w:t>kwalifikowalności</w:t>
      </w:r>
      <w:proofErr w:type="spellEnd"/>
      <w:r w:rsidRPr="00B97290">
        <w:rPr>
          <w:rFonts w:ascii="Times New Roman" w:eastAsia="Calibri" w:hAnsi="Times New Roman" w:cs="Times New Roman"/>
        </w:rPr>
        <w:t xml:space="preserve"> wydatków w ramach danego projektu określony jest w umowie </w:t>
      </w:r>
      <w:r w:rsidRPr="00B97290">
        <w:rPr>
          <w:rFonts w:ascii="Times New Roman" w:eastAsia="Calibri" w:hAnsi="Times New Roman" w:cs="Times New Roman"/>
        </w:rPr>
        <w:br/>
        <w:t>o dofinansowanie.</w:t>
      </w:r>
    </w:p>
    <w:p w:rsidR="00AF6E64" w:rsidRDefault="00B97290">
      <w:pPr>
        <w:spacing w:after="0"/>
        <w:rPr>
          <w:rFonts w:ascii="Times New Roman" w:eastAsia="Calibri" w:hAnsi="Times New Roman" w:cs="Times New Roman"/>
        </w:rPr>
      </w:pPr>
      <w:r w:rsidRPr="00B97290">
        <w:rPr>
          <w:rFonts w:ascii="Times New Roman" w:eastAsia="Calibri" w:hAnsi="Times New Roman" w:cs="Times New Roman"/>
        </w:rPr>
        <w:t xml:space="preserve">Z zastrzeżeniem zasad określonych dla pomocy publicznej, początkiem okresu </w:t>
      </w:r>
      <w:proofErr w:type="spellStart"/>
      <w:r w:rsidRPr="00B97290">
        <w:rPr>
          <w:rFonts w:ascii="Times New Roman" w:eastAsia="Calibri" w:hAnsi="Times New Roman" w:cs="Times New Roman"/>
        </w:rPr>
        <w:t>kwalifikowalności</w:t>
      </w:r>
      <w:proofErr w:type="spellEnd"/>
      <w:r w:rsidRPr="00B97290">
        <w:rPr>
          <w:rFonts w:ascii="Times New Roman" w:eastAsia="Calibri" w:hAnsi="Times New Roman" w:cs="Times New Roman"/>
        </w:rPr>
        <w:t xml:space="preserve"> wydatków jest 1 stycznia 2014 r. W przypadku projektów rozpoczętych przed początkową datą </w:t>
      </w:r>
      <w:proofErr w:type="spellStart"/>
      <w:r w:rsidRPr="00B97290">
        <w:rPr>
          <w:rFonts w:ascii="Times New Roman" w:eastAsia="Calibri" w:hAnsi="Times New Roman" w:cs="Times New Roman"/>
        </w:rPr>
        <w:t>kwalifikowalności</w:t>
      </w:r>
      <w:proofErr w:type="spellEnd"/>
      <w:r w:rsidRPr="00B97290">
        <w:rPr>
          <w:rFonts w:ascii="Times New Roman" w:eastAsia="Calibri" w:hAnsi="Times New Roman" w:cs="Times New Roman"/>
        </w:rPr>
        <w:t xml:space="preserve"> wydatków, do współfinansowania kwalifikują się jedynie wydatki faktycznie poniesione od tej daty. Wydatki poniesione wcześniej nie stanowią wydatku </w:t>
      </w:r>
      <w:proofErr w:type="spellStart"/>
      <w:r w:rsidRPr="00B97290">
        <w:rPr>
          <w:rFonts w:ascii="Times New Roman" w:eastAsia="Calibri" w:hAnsi="Times New Roman" w:cs="Times New Roman"/>
        </w:rPr>
        <w:t>kwalifikowalnego</w:t>
      </w:r>
      <w:proofErr w:type="spellEnd"/>
      <w:r w:rsidRPr="00B97290">
        <w:rPr>
          <w:rFonts w:ascii="Times New Roman" w:eastAsia="Calibri" w:hAnsi="Times New Roman" w:cs="Times New Roman"/>
        </w:rPr>
        <w:t xml:space="preserve">. Końcową datą </w:t>
      </w:r>
      <w:proofErr w:type="spellStart"/>
      <w:r w:rsidRPr="00B97290">
        <w:rPr>
          <w:rFonts w:ascii="Times New Roman" w:eastAsia="Calibri" w:hAnsi="Times New Roman" w:cs="Times New Roman"/>
        </w:rPr>
        <w:t>kwalifikowalności</w:t>
      </w:r>
      <w:proofErr w:type="spellEnd"/>
      <w:r w:rsidRPr="00B97290">
        <w:rPr>
          <w:rFonts w:ascii="Times New Roman" w:eastAsia="Calibri" w:hAnsi="Times New Roman" w:cs="Times New Roman"/>
        </w:rPr>
        <w:t xml:space="preserve"> wydatków jest 31 grudnia 2023 r.</w:t>
      </w:r>
    </w:p>
    <w:p w:rsidR="00AF6E64" w:rsidRDefault="00AF6E64">
      <w:pPr>
        <w:spacing w:after="0"/>
        <w:rPr>
          <w:rFonts w:ascii="Times New Roman" w:eastAsia="Calibri" w:hAnsi="Times New Roman" w:cs="Times New Roman"/>
        </w:rPr>
      </w:pPr>
    </w:p>
    <w:p w:rsidR="00AF6E64" w:rsidRPr="008B280D" w:rsidRDefault="00B97290">
      <w:pPr>
        <w:spacing w:after="0"/>
        <w:rPr>
          <w:rFonts w:ascii="Times New Roman" w:eastAsia="Calibri" w:hAnsi="Times New Roman" w:cs="Times New Roman"/>
          <w:b/>
        </w:rPr>
      </w:pPr>
      <w:r w:rsidRPr="008B280D">
        <w:rPr>
          <w:rFonts w:ascii="Times New Roman" w:eastAsia="Calibri" w:hAnsi="Times New Roman" w:cs="Times New Roman"/>
          <w:b/>
        </w:rPr>
        <w:lastRenderedPageBreak/>
        <w:t xml:space="preserve">Data rozpoczęcia realizacji projektu </w:t>
      </w:r>
      <w:r w:rsidR="008B280D" w:rsidRPr="008B280D">
        <w:rPr>
          <w:rFonts w:ascii="Times New Roman" w:eastAsia="Calibri" w:hAnsi="Times New Roman" w:cs="Times New Roman"/>
          <w:b/>
        </w:rPr>
        <w:t>nie może być wcześniejsza niż 24 wrzesień 2018 r.</w:t>
      </w:r>
      <w:r w:rsidRPr="008B280D">
        <w:rPr>
          <w:rFonts w:ascii="Times New Roman" w:eastAsia="Calibri" w:hAnsi="Times New Roman" w:cs="Times New Roman"/>
          <w:b/>
        </w:rPr>
        <w:t>, t</w:t>
      </w:r>
      <w:r w:rsidR="008B280D" w:rsidRPr="008B280D">
        <w:rPr>
          <w:rFonts w:ascii="Times New Roman" w:eastAsia="Calibri" w:hAnsi="Times New Roman" w:cs="Times New Roman"/>
          <w:b/>
        </w:rPr>
        <w:t xml:space="preserve">j. dzień ogłoszenia o naborze, </w:t>
      </w:r>
      <w:r w:rsidRPr="008B280D">
        <w:rPr>
          <w:rFonts w:ascii="Times New Roman" w:eastAsia="Calibri" w:hAnsi="Times New Roman" w:cs="Times New Roman"/>
          <w:b/>
        </w:rPr>
        <w:t>z zastrzeżeniem, że koszty związane z realizacją projektu ponies</w:t>
      </w:r>
      <w:r w:rsidR="008B280D">
        <w:rPr>
          <w:rFonts w:ascii="Times New Roman" w:eastAsia="Calibri" w:hAnsi="Times New Roman" w:cs="Times New Roman"/>
          <w:b/>
        </w:rPr>
        <w:t xml:space="preserve">ione przed zawarciem umowy </w:t>
      </w:r>
      <w:r w:rsidRPr="008B280D">
        <w:rPr>
          <w:rFonts w:ascii="Times New Roman" w:eastAsia="Calibri" w:hAnsi="Times New Roman" w:cs="Times New Roman"/>
          <w:b/>
        </w:rPr>
        <w:t xml:space="preserve">o dofinansowanie projektu projektodawca ponosi na własne ryzyko. Końcowa data </w:t>
      </w:r>
      <w:proofErr w:type="spellStart"/>
      <w:r w:rsidRPr="008B280D">
        <w:rPr>
          <w:rFonts w:ascii="Times New Roman" w:eastAsia="Calibri" w:hAnsi="Times New Roman" w:cs="Times New Roman"/>
          <w:b/>
        </w:rPr>
        <w:t>kwalifikowalności</w:t>
      </w:r>
      <w:proofErr w:type="spellEnd"/>
      <w:r w:rsidRPr="008B280D">
        <w:rPr>
          <w:rFonts w:ascii="Times New Roman" w:eastAsia="Calibri" w:hAnsi="Times New Roman" w:cs="Times New Roman"/>
          <w:b/>
        </w:rPr>
        <w:t xml:space="preserve"> wydatków w projekcie jest określona w umowie o dofinansowanie i n</w:t>
      </w:r>
      <w:r w:rsidR="008B280D" w:rsidRPr="008B280D">
        <w:rPr>
          <w:rFonts w:ascii="Times New Roman" w:eastAsia="Calibri" w:hAnsi="Times New Roman" w:cs="Times New Roman"/>
          <w:b/>
        </w:rPr>
        <w:t xml:space="preserve">ie może być późniejsza niż 31 grudnia 2023 r. </w:t>
      </w:r>
    </w:p>
    <w:p w:rsidR="00AF6E64" w:rsidRDefault="00AF6E64">
      <w:pPr>
        <w:spacing w:after="0"/>
        <w:rPr>
          <w:rFonts w:ascii="Times New Roman" w:eastAsia="Calibri" w:hAnsi="Times New Roman" w:cs="Times New Roman"/>
        </w:rPr>
      </w:pPr>
    </w:p>
    <w:p w:rsidR="00AF6E64" w:rsidRDefault="00B97290">
      <w:pPr>
        <w:spacing w:after="0"/>
        <w:rPr>
          <w:rFonts w:ascii="Times New Roman" w:eastAsia="Calibri" w:hAnsi="Times New Roman" w:cs="Times New Roman"/>
        </w:rPr>
      </w:pPr>
      <w:r w:rsidRPr="00B97290">
        <w:rPr>
          <w:rFonts w:ascii="Times New Roman" w:eastAsia="Calibri" w:hAnsi="Times New Roman" w:cs="Times New Roman"/>
        </w:rPr>
        <w:t xml:space="preserve">Możliwe jest ponoszenie wydatków po okresie </w:t>
      </w:r>
      <w:proofErr w:type="spellStart"/>
      <w:r w:rsidRPr="00B97290">
        <w:rPr>
          <w:rFonts w:ascii="Times New Roman" w:eastAsia="Calibri" w:hAnsi="Times New Roman" w:cs="Times New Roman"/>
        </w:rPr>
        <w:t>kwalifikowalności</w:t>
      </w:r>
      <w:proofErr w:type="spellEnd"/>
      <w:r w:rsidRPr="00B97290">
        <w:rPr>
          <w:rFonts w:ascii="Times New Roman" w:eastAsia="Calibri" w:hAnsi="Times New Roman" w:cs="Times New Roman"/>
        </w:rPr>
        <w:t xml:space="preserve"> wydatków określonym w umowie </w:t>
      </w:r>
      <w:r w:rsidRPr="00B97290">
        <w:rPr>
          <w:rFonts w:ascii="Times New Roman" w:eastAsia="Calibri" w:hAnsi="Times New Roman" w:cs="Times New Roman"/>
        </w:rPr>
        <w:br/>
        <w:t xml:space="preserve">o dofinansowanie, pod warunkiem, że wydatki te odnoszą się do okresu realizacji projektu, zostaną poniesione do 31 grudnia 2023 r.  oraz zostaną uwzględnione we wniosku o płatność końcową. W takim przypadku wydatki te, mogą zostać uznane za </w:t>
      </w:r>
      <w:proofErr w:type="spellStart"/>
      <w:r w:rsidRPr="00B97290">
        <w:rPr>
          <w:rFonts w:ascii="Times New Roman" w:eastAsia="Calibri" w:hAnsi="Times New Roman" w:cs="Times New Roman"/>
        </w:rPr>
        <w:t>kwalifikowalne</w:t>
      </w:r>
      <w:proofErr w:type="spellEnd"/>
      <w:r w:rsidRPr="00B97290">
        <w:rPr>
          <w:rFonts w:ascii="Times New Roman" w:eastAsia="Calibri" w:hAnsi="Times New Roman" w:cs="Times New Roman"/>
        </w:rPr>
        <w:t xml:space="preserve">, o ile spełniają pozostałe warunki </w:t>
      </w:r>
      <w:proofErr w:type="spellStart"/>
      <w:r w:rsidRPr="00B97290">
        <w:rPr>
          <w:rFonts w:ascii="Times New Roman" w:eastAsia="Calibri" w:hAnsi="Times New Roman" w:cs="Times New Roman"/>
        </w:rPr>
        <w:t>kwalifikowalności</w:t>
      </w:r>
      <w:proofErr w:type="spellEnd"/>
      <w:r w:rsidRPr="00B97290">
        <w:rPr>
          <w:rFonts w:ascii="Times New Roman" w:eastAsia="Calibri" w:hAnsi="Times New Roman" w:cs="Times New Roman"/>
        </w:rPr>
        <w:t xml:space="preserve"> określone w </w:t>
      </w:r>
      <w:r w:rsidRPr="00B97290">
        <w:rPr>
          <w:rFonts w:ascii="Times New Roman" w:eastAsia="Calibri" w:hAnsi="Times New Roman" w:cs="Times New Roman"/>
          <w:i/>
        </w:rPr>
        <w:t xml:space="preserve">Wytycznych w zakresie </w:t>
      </w:r>
      <w:proofErr w:type="spellStart"/>
      <w:r w:rsidRPr="00B97290">
        <w:rPr>
          <w:rFonts w:ascii="Times New Roman" w:eastAsia="Calibri" w:hAnsi="Times New Roman" w:cs="Times New Roman"/>
          <w:i/>
        </w:rPr>
        <w:t>kwalifikowalności</w:t>
      </w:r>
      <w:proofErr w:type="spellEnd"/>
      <w:r w:rsidRPr="00B97290">
        <w:rPr>
          <w:rFonts w:ascii="Times New Roman" w:eastAsia="Calibri" w:hAnsi="Times New Roman" w:cs="Times New Roman"/>
          <w:i/>
        </w:rPr>
        <w:t xml:space="preserve"> wydatków w ramach Europejskiego Funduszu Rozwoju Regionalnego, Europejskiego Funduszu Społecznego oraz Funduszu Spójności na lata 2014-2020, </w:t>
      </w:r>
      <w:r w:rsidRPr="00B97290">
        <w:rPr>
          <w:rFonts w:ascii="Times New Roman" w:eastAsia="Calibri" w:hAnsi="Times New Roman" w:cs="Times New Roman"/>
        </w:rPr>
        <w:t>zwane dalej</w:t>
      </w:r>
      <w:r w:rsidRPr="00B97290">
        <w:rPr>
          <w:rFonts w:ascii="Times New Roman" w:eastAsia="Calibri" w:hAnsi="Times New Roman" w:cs="Times New Roman"/>
          <w:i/>
        </w:rPr>
        <w:t xml:space="preserve"> Wytycznymi w zakresie </w:t>
      </w:r>
      <w:proofErr w:type="spellStart"/>
      <w:r w:rsidRPr="00B97290">
        <w:rPr>
          <w:rFonts w:ascii="Times New Roman" w:eastAsia="Calibri" w:hAnsi="Times New Roman" w:cs="Times New Roman"/>
          <w:i/>
        </w:rPr>
        <w:t>kwalifikowalności</w:t>
      </w:r>
      <w:proofErr w:type="spellEnd"/>
      <w:r w:rsidRPr="00B97290">
        <w:rPr>
          <w:rFonts w:ascii="Times New Roman" w:eastAsia="Calibri" w:hAnsi="Times New Roman" w:cs="Times New Roman"/>
          <w:i/>
        </w:rPr>
        <w:t xml:space="preserve"> wydatków.</w:t>
      </w:r>
    </w:p>
    <w:p w:rsidR="00B97290" w:rsidRPr="00B97290" w:rsidRDefault="00B97290" w:rsidP="0006766E">
      <w:pPr>
        <w:spacing w:after="0"/>
        <w:rPr>
          <w:rFonts w:ascii="Times New Roman" w:eastAsia="Calibri" w:hAnsi="Times New Roman" w:cs="Times New Roman"/>
        </w:rPr>
      </w:pPr>
    </w:p>
    <w:p w:rsidR="00AF6E64" w:rsidRDefault="00B97290">
      <w:pPr>
        <w:spacing w:after="0"/>
        <w:rPr>
          <w:rFonts w:ascii="Times New Roman" w:eastAsia="Calibri" w:hAnsi="Times New Roman" w:cs="Times New Roman"/>
        </w:rPr>
      </w:pPr>
      <w:r w:rsidRPr="00B97290">
        <w:rPr>
          <w:rFonts w:ascii="Times New Roman" w:eastAsia="Calibri" w:hAnsi="Times New Roman" w:cs="Times New Roman"/>
        </w:rPr>
        <w:t xml:space="preserve">Przy określaniu daty rozpoczęcia realizacji projektu Wnioskodawca powinien uwzględnić czas niezbędny na przeprowadzenie weryfikacji wniosku pod względem spełnienia warunków technicznych, formalnych </w:t>
      </w:r>
      <w:r w:rsidRPr="00B97290">
        <w:rPr>
          <w:rFonts w:ascii="Times New Roman" w:eastAsia="Calibri" w:hAnsi="Times New Roman" w:cs="Times New Roman"/>
        </w:rPr>
        <w:br/>
        <w:t>i merytorycznych, ewentualne poprawy/uzupełnienia oraz czas niezbędny na przygotowanie przez Wnioskodawcę dokumentów wymaganych do zawarcia umowy o dofinansowanie.</w:t>
      </w:r>
    </w:p>
    <w:p w:rsidR="00B97290" w:rsidRPr="00B97290" w:rsidRDefault="00B97290" w:rsidP="0006766E">
      <w:pPr>
        <w:autoSpaceDE w:val="0"/>
        <w:autoSpaceDN w:val="0"/>
        <w:adjustRightInd w:val="0"/>
        <w:spacing w:after="0" w:line="240" w:lineRule="auto"/>
        <w:rPr>
          <w:rFonts w:ascii="Times New Roman" w:eastAsia="Calibri" w:hAnsi="Times New Roman" w:cs="Times New Roman"/>
          <w:sz w:val="24"/>
          <w:szCs w:val="24"/>
          <w:lang w:eastAsia="pl-PL"/>
        </w:rPr>
      </w:pPr>
      <w:bookmarkStart w:id="36" w:name="_Toc460228013"/>
    </w:p>
    <w:p w:rsidR="00AF6E64" w:rsidRDefault="00B97290">
      <w:pPr>
        <w:autoSpaceDE w:val="0"/>
        <w:autoSpaceDN w:val="0"/>
        <w:adjustRightInd w:val="0"/>
        <w:spacing w:after="0" w:line="240" w:lineRule="auto"/>
        <w:rPr>
          <w:rFonts w:ascii="Times New Roman" w:eastAsia="Calibri" w:hAnsi="Times New Roman" w:cs="Times New Roman"/>
          <w:szCs w:val="23"/>
          <w:lang w:eastAsia="pl-PL"/>
        </w:rPr>
      </w:pPr>
      <w:r w:rsidRPr="00B97290">
        <w:rPr>
          <w:rFonts w:ascii="Times New Roman" w:eastAsia="Calibri" w:hAnsi="Times New Roman" w:cs="Times New Roman"/>
          <w:szCs w:val="23"/>
          <w:lang w:eastAsia="pl-PL"/>
        </w:rPr>
        <w:t xml:space="preserve">W uzasadnionych przypadkach IZ RPOWP może wyrazić zgodę na zmianę okresu realizacji projektu na etapie podpisywania umowy o dofinansowanie/realizacji projektu. </w:t>
      </w:r>
    </w:p>
    <w:p w:rsidR="00AF6E64" w:rsidRDefault="00AF6E64">
      <w:pPr>
        <w:autoSpaceDE w:val="0"/>
        <w:autoSpaceDN w:val="0"/>
        <w:adjustRightInd w:val="0"/>
        <w:spacing w:after="0" w:line="240" w:lineRule="auto"/>
        <w:rPr>
          <w:rFonts w:ascii="Times New Roman" w:eastAsia="Calibri" w:hAnsi="Times New Roman" w:cs="Times New Roman"/>
          <w:szCs w:val="23"/>
          <w:lang w:eastAsia="pl-PL"/>
        </w:rPr>
      </w:pPr>
    </w:p>
    <w:p w:rsidR="00B97290" w:rsidRPr="00B97290" w:rsidRDefault="00B97290" w:rsidP="0006766E">
      <w:pPr>
        <w:keepNext/>
        <w:keepLines/>
        <w:spacing w:before="200" w:after="0"/>
        <w:outlineLvl w:val="2"/>
        <w:rPr>
          <w:rFonts w:ascii="Times New Roman" w:eastAsia="Times New Roman" w:hAnsi="Times New Roman" w:cs="Times New Roman"/>
          <w:b/>
          <w:bCs/>
          <w:sz w:val="24"/>
          <w:szCs w:val="20"/>
        </w:rPr>
      </w:pPr>
      <w:bookmarkStart w:id="37" w:name="_Toc519591485"/>
      <w:r w:rsidRPr="00B97290">
        <w:rPr>
          <w:rFonts w:ascii="Times New Roman" w:eastAsia="Times New Roman" w:hAnsi="Times New Roman" w:cs="Times New Roman"/>
          <w:b/>
          <w:bCs/>
          <w:sz w:val="24"/>
          <w:szCs w:val="20"/>
        </w:rPr>
        <w:t>V.3.</w:t>
      </w:r>
      <w:r w:rsidR="000F6586">
        <w:rPr>
          <w:rFonts w:ascii="Times New Roman" w:eastAsia="Times New Roman" w:hAnsi="Times New Roman" w:cs="Times New Roman"/>
          <w:b/>
          <w:bCs/>
          <w:sz w:val="24"/>
          <w:szCs w:val="20"/>
        </w:rPr>
        <w:t>6</w:t>
      </w:r>
      <w:r w:rsidRPr="00B97290">
        <w:rPr>
          <w:rFonts w:ascii="Times New Roman" w:eastAsia="Times New Roman" w:hAnsi="Times New Roman" w:cs="Times New Roman"/>
          <w:b/>
          <w:bCs/>
          <w:sz w:val="24"/>
          <w:szCs w:val="20"/>
        </w:rPr>
        <w:t xml:space="preserve">. </w:t>
      </w:r>
      <w:proofErr w:type="spellStart"/>
      <w:r w:rsidRPr="00B97290">
        <w:rPr>
          <w:rFonts w:ascii="Times New Roman" w:eastAsia="Times New Roman" w:hAnsi="Times New Roman" w:cs="Times New Roman"/>
          <w:b/>
          <w:bCs/>
          <w:sz w:val="24"/>
          <w:szCs w:val="20"/>
        </w:rPr>
        <w:t>Kwalifikowalność</w:t>
      </w:r>
      <w:proofErr w:type="spellEnd"/>
      <w:r w:rsidRPr="00B97290">
        <w:rPr>
          <w:rFonts w:ascii="Times New Roman" w:eastAsia="Times New Roman" w:hAnsi="Times New Roman" w:cs="Times New Roman"/>
          <w:b/>
          <w:bCs/>
          <w:sz w:val="24"/>
          <w:szCs w:val="20"/>
        </w:rPr>
        <w:t xml:space="preserve"> wydatków</w:t>
      </w:r>
      <w:bookmarkEnd w:id="36"/>
      <w:bookmarkEnd w:id="37"/>
    </w:p>
    <w:p w:rsidR="00AF6E64" w:rsidRDefault="00B97290">
      <w:pPr>
        <w:spacing w:after="0"/>
        <w:rPr>
          <w:rFonts w:ascii="Times New Roman" w:eastAsia="Calibri" w:hAnsi="Times New Roman" w:cs="Times New Roman"/>
        </w:rPr>
      </w:pPr>
      <w:r w:rsidRPr="00B97290">
        <w:rPr>
          <w:rFonts w:ascii="Times New Roman" w:eastAsia="Calibri" w:hAnsi="Times New Roman" w:cs="Times New Roman"/>
        </w:rPr>
        <w:t xml:space="preserve">Warunki i procedury dotyczące </w:t>
      </w:r>
      <w:proofErr w:type="spellStart"/>
      <w:r w:rsidRPr="00B97290">
        <w:rPr>
          <w:rFonts w:ascii="Times New Roman" w:eastAsia="Calibri" w:hAnsi="Times New Roman" w:cs="Times New Roman"/>
        </w:rPr>
        <w:t>kwalifikowalności</w:t>
      </w:r>
      <w:proofErr w:type="spellEnd"/>
      <w:r w:rsidRPr="00B97290">
        <w:rPr>
          <w:rFonts w:ascii="Times New Roman" w:eastAsia="Calibri" w:hAnsi="Times New Roman" w:cs="Times New Roman"/>
        </w:rPr>
        <w:t xml:space="preserve"> wydatków dla EFS są określone w </w:t>
      </w:r>
      <w:r w:rsidRPr="00B97290">
        <w:rPr>
          <w:rFonts w:ascii="Times New Roman" w:eastAsia="Calibri" w:hAnsi="Times New Roman" w:cs="Times New Roman"/>
          <w:i/>
        </w:rPr>
        <w:t xml:space="preserve">Wytycznych w zakresie </w:t>
      </w:r>
      <w:proofErr w:type="spellStart"/>
      <w:r w:rsidRPr="00B97290">
        <w:rPr>
          <w:rFonts w:ascii="Times New Roman" w:eastAsia="Calibri" w:hAnsi="Times New Roman" w:cs="Times New Roman"/>
          <w:i/>
        </w:rPr>
        <w:t>kwalifikowalności</w:t>
      </w:r>
      <w:proofErr w:type="spellEnd"/>
      <w:r w:rsidRPr="00B97290">
        <w:rPr>
          <w:rFonts w:ascii="Times New Roman" w:eastAsia="Calibri" w:hAnsi="Times New Roman" w:cs="Times New Roman"/>
          <w:i/>
        </w:rPr>
        <w:t xml:space="preserve"> wydatków.</w:t>
      </w:r>
    </w:p>
    <w:p w:rsidR="00AF6E64" w:rsidRDefault="00AF6E64">
      <w:pPr>
        <w:spacing w:after="0"/>
        <w:rPr>
          <w:rFonts w:ascii="Times New Roman" w:eastAsia="Calibri" w:hAnsi="Times New Roman" w:cs="Times New Roman"/>
        </w:rPr>
      </w:pPr>
    </w:p>
    <w:p w:rsidR="00AF6E64" w:rsidRDefault="00B97290">
      <w:pPr>
        <w:spacing w:after="0"/>
        <w:rPr>
          <w:rFonts w:ascii="Times New Roman" w:eastAsia="Calibri" w:hAnsi="Times New Roman" w:cs="Times New Roman"/>
        </w:rPr>
      </w:pPr>
      <w:r w:rsidRPr="00B97290">
        <w:rPr>
          <w:rFonts w:ascii="Times New Roman" w:eastAsia="Calibri" w:hAnsi="Times New Roman" w:cs="Times New Roman"/>
        </w:rPr>
        <w:t xml:space="preserve">Do weryfikacji </w:t>
      </w:r>
      <w:proofErr w:type="spellStart"/>
      <w:r w:rsidRPr="00B97290">
        <w:rPr>
          <w:rFonts w:ascii="Times New Roman" w:eastAsia="Calibri" w:hAnsi="Times New Roman" w:cs="Times New Roman"/>
        </w:rPr>
        <w:t>kwalifikowalności</w:t>
      </w:r>
      <w:proofErr w:type="spellEnd"/>
      <w:r w:rsidRPr="00B97290">
        <w:rPr>
          <w:rFonts w:ascii="Times New Roman" w:eastAsia="Calibri" w:hAnsi="Times New Roman" w:cs="Times New Roman"/>
        </w:rPr>
        <w:t xml:space="preserve"> poniesionych wydatków stosuje się wersję </w:t>
      </w:r>
      <w:r w:rsidRPr="00B97290">
        <w:rPr>
          <w:rFonts w:ascii="Times New Roman" w:eastAsia="Calibri" w:hAnsi="Times New Roman" w:cs="Times New Roman"/>
          <w:i/>
        </w:rPr>
        <w:t xml:space="preserve">Wytycznych w zakresie </w:t>
      </w:r>
      <w:proofErr w:type="spellStart"/>
      <w:r w:rsidRPr="00B97290">
        <w:rPr>
          <w:rFonts w:ascii="Times New Roman" w:eastAsia="Calibri" w:hAnsi="Times New Roman" w:cs="Times New Roman"/>
          <w:i/>
        </w:rPr>
        <w:t>kwalifikowalności</w:t>
      </w:r>
      <w:proofErr w:type="spellEnd"/>
      <w:r w:rsidRPr="00B97290">
        <w:rPr>
          <w:rFonts w:ascii="Times New Roman" w:eastAsia="Calibri" w:hAnsi="Times New Roman" w:cs="Times New Roman"/>
          <w:i/>
        </w:rPr>
        <w:t xml:space="preserve"> wydatków</w:t>
      </w:r>
      <w:r w:rsidRPr="00B97290">
        <w:rPr>
          <w:rFonts w:ascii="Times New Roman" w:eastAsia="Calibri" w:hAnsi="Times New Roman" w:cs="Times New Roman"/>
          <w:b/>
        </w:rPr>
        <w:t>, obowiązującą w dniu poniesienia wydatku</w:t>
      </w:r>
      <w:r w:rsidRPr="00B97290">
        <w:rPr>
          <w:rFonts w:ascii="Times New Roman" w:eastAsia="Calibri" w:hAnsi="Times New Roman" w:cs="Times New Roman"/>
        </w:rPr>
        <w:t>.</w:t>
      </w:r>
    </w:p>
    <w:p w:rsidR="00AF6E64" w:rsidRDefault="00AF6E64">
      <w:pPr>
        <w:spacing w:after="0"/>
        <w:rPr>
          <w:rFonts w:ascii="Times New Roman" w:eastAsia="Calibri" w:hAnsi="Times New Roman" w:cs="Times New Roman"/>
        </w:rPr>
      </w:pPr>
    </w:p>
    <w:p w:rsidR="00AF6E64" w:rsidRDefault="00B97290">
      <w:pPr>
        <w:spacing w:after="0"/>
        <w:rPr>
          <w:rFonts w:ascii="Times New Roman" w:eastAsia="Calibri" w:hAnsi="Times New Roman" w:cs="Times New Roman"/>
        </w:rPr>
      </w:pPr>
      <w:r w:rsidRPr="00B97290">
        <w:rPr>
          <w:rFonts w:ascii="Times New Roman" w:eastAsia="Calibri" w:hAnsi="Times New Roman" w:cs="Times New Roman"/>
        </w:rPr>
        <w:t xml:space="preserve">Do oceny prawidłowości umów zawartych w ramach realizacji projektu w wyniku przeprowadzonych postępowań, stosuje się wersję </w:t>
      </w:r>
      <w:r w:rsidRPr="00B97290">
        <w:rPr>
          <w:rFonts w:ascii="Times New Roman" w:eastAsia="Calibri" w:hAnsi="Times New Roman" w:cs="Times New Roman"/>
          <w:i/>
        </w:rPr>
        <w:t xml:space="preserve">Wytycznych w zakresie </w:t>
      </w:r>
      <w:proofErr w:type="spellStart"/>
      <w:r w:rsidRPr="00B97290">
        <w:rPr>
          <w:rFonts w:ascii="Times New Roman" w:eastAsia="Calibri" w:hAnsi="Times New Roman" w:cs="Times New Roman"/>
          <w:i/>
        </w:rPr>
        <w:t>kwalifikowalności</w:t>
      </w:r>
      <w:proofErr w:type="spellEnd"/>
      <w:r w:rsidRPr="00B97290">
        <w:rPr>
          <w:rFonts w:ascii="Times New Roman" w:eastAsia="Calibri" w:hAnsi="Times New Roman" w:cs="Times New Roman"/>
          <w:i/>
        </w:rPr>
        <w:t xml:space="preserve"> wydatków</w:t>
      </w:r>
      <w:r w:rsidRPr="00B97290">
        <w:rPr>
          <w:rFonts w:ascii="Times New Roman" w:eastAsia="Calibri" w:hAnsi="Times New Roman" w:cs="Times New Roman"/>
        </w:rPr>
        <w:t xml:space="preserve"> obowiązującą w dniu wszczęcia postępowania, które zakończyło się podpisaniem danej umowy. Wszczęcie postępowania jest tożsame z publikacją ogłoszenia o wszczęciu postępowania lub zamiarze udzielenia zamówienia publicznego, o których mowa w podrozdziale 6.5 </w:t>
      </w:r>
      <w:r w:rsidRPr="00B97290">
        <w:rPr>
          <w:rFonts w:ascii="Times New Roman" w:eastAsia="Calibri" w:hAnsi="Times New Roman" w:cs="Times New Roman"/>
          <w:i/>
        </w:rPr>
        <w:t xml:space="preserve">Wytycznych w zakresie </w:t>
      </w:r>
      <w:proofErr w:type="spellStart"/>
      <w:r w:rsidRPr="00B97290">
        <w:rPr>
          <w:rFonts w:ascii="Times New Roman" w:eastAsia="Calibri" w:hAnsi="Times New Roman" w:cs="Times New Roman"/>
          <w:i/>
        </w:rPr>
        <w:t>kwalifikowalności</w:t>
      </w:r>
      <w:proofErr w:type="spellEnd"/>
      <w:r w:rsidRPr="00B97290">
        <w:rPr>
          <w:rFonts w:ascii="Times New Roman" w:eastAsia="Calibri" w:hAnsi="Times New Roman" w:cs="Times New Roman"/>
          <w:i/>
        </w:rPr>
        <w:t xml:space="preserve"> wydatków</w:t>
      </w:r>
      <w:r w:rsidRPr="00B97290">
        <w:rPr>
          <w:rFonts w:ascii="Times New Roman" w:eastAsia="Calibri" w:hAnsi="Times New Roman" w:cs="Times New Roman"/>
        </w:rPr>
        <w:br/>
        <w:t>lub o prowadzonym naborze pracowników na podstawie stosunku pracy, pod warunkiem, że Beneficjent udokumentuje publikację ogłoszenia o wszczęciu postępowania.</w:t>
      </w:r>
    </w:p>
    <w:p w:rsidR="00B97290" w:rsidRPr="00B97290" w:rsidRDefault="00B97290" w:rsidP="0006766E">
      <w:pPr>
        <w:keepNext/>
        <w:keepLines/>
        <w:spacing w:before="200" w:after="0"/>
        <w:outlineLvl w:val="2"/>
        <w:rPr>
          <w:rFonts w:ascii="Times New Roman" w:eastAsia="Times New Roman" w:hAnsi="Times New Roman" w:cs="Times New Roman"/>
          <w:b/>
          <w:bCs/>
          <w:sz w:val="24"/>
          <w:szCs w:val="20"/>
        </w:rPr>
      </w:pPr>
      <w:bookmarkStart w:id="38" w:name="_Toc460228014"/>
      <w:bookmarkStart w:id="39" w:name="_Toc519591486"/>
      <w:r w:rsidRPr="00B97290">
        <w:rPr>
          <w:rFonts w:ascii="Times New Roman" w:eastAsia="Times New Roman" w:hAnsi="Times New Roman" w:cs="Times New Roman"/>
          <w:b/>
          <w:bCs/>
          <w:sz w:val="24"/>
          <w:szCs w:val="20"/>
        </w:rPr>
        <w:t>V.3.</w:t>
      </w:r>
      <w:r w:rsidR="000F6586">
        <w:rPr>
          <w:rFonts w:ascii="Times New Roman" w:eastAsia="Times New Roman" w:hAnsi="Times New Roman" w:cs="Times New Roman"/>
          <w:b/>
          <w:bCs/>
          <w:sz w:val="24"/>
          <w:szCs w:val="20"/>
        </w:rPr>
        <w:t>7</w:t>
      </w:r>
      <w:r w:rsidRPr="00B97290">
        <w:rPr>
          <w:rFonts w:ascii="Times New Roman" w:eastAsia="Times New Roman" w:hAnsi="Times New Roman" w:cs="Times New Roman"/>
          <w:b/>
          <w:bCs/>
          <w:sz w:val="24"/>
          <w:szCs w:val="20"/>
        </w:rPr>
        <w:t xml:space="preserve">. Weryfikacja </w:t>
      </w:r>
      <w:proofErr w:type="spellStart"/>
      <w:r w:rsidRPr="00B97290">
        <w:rPr>
          <w:rFonts w:ascii="Times New Roman" w:eastAsia="Times New Roman" w:hAnsi="Times New Roman" w:cs="Times New Roman"/>
          <w:b/>
          <w:bCs/>
          <w:sz w:val="24"/>
          <w:szCs w:val="20"/>
        </w:rPr>
        <w:t>kwalifikowalności</w:t>
      </w:r>
      <w:proofErr w:type="spellEnd"/>
      <w:r w:rsidRPr="00B97290">
        <w:rPr>
          <w:rFonts w:ascii="Times New Roman" w:eastAsia="Times New Roman" w:hAnsi="Times New Roman" w:cs="Times New Roman"/>
          <w:b/>
          <w:bCs/>
          <w:sz w:val="24"/>
          <w:szCs w:val="20"/>
        </w:rPr>
        <w:t xml:space="preserve"> wydatku</w:t>
      </w:r>
      <w:bookmarkEnd w:id="38"/>
      <w:bookmarkEnd w:id="39"/>
    </w:p>
    <w:p w:rsidR="00AF6E64" w:rsidRDefault="00B97290">
      <w:pPr>
        <w:spacing w:after="0"/>
        <w:rPr>
          <w:rFonts w:ascii="Times New Roman" w:eastAsia="Calibri" w:hAnsi="Times New Roman" w:cs="Times New Roman"/>
        </w:rPr>
      </w:pPr>
      <w:r w:rsidRPr="00B97290">
        <w:rPr>
          <w:rFonts w:ascii="Times New Roman" w:eastAsia="Calibri" w:hAnsi="Times New Roman" w:cs="Times New Roman"/>
        </w:rPr>
        <w:t xml:space="preserve">Weryfikacja </w:t>
      </w:r>
      <w:proofErr w:type="spellStart"/>
      <w:r w:rsidRPr="00B97290">
        <w:rPr>
          <w:rFonts w:ascii="Times New Roman" w:eastAsia="Calibri" w:hAnsi="Times New Roman" w:cs="Times New Roman"/>
        </w:rPr>
        <w:t>kwalifikowalności</w:t>
      </w:r>
      <w:proofErr w:type="spellEnd"/>
      <w:r w:rsidRPr="00B97290">
        <w:rPr>
          <w:rFonts w:ascii="Times New Roman" w:eastAsia="Calibri" w:hAnsi="Times New Roman" w:cs="Times New Roman"/>
        </w:rPr>
        <w:t xml:space="preserve"> wydatku polega na analizie zgodności jego poniesienia z obowiązującymi przepisami prawa unijnego i prawa krajowego, umową o dofinansowanie i </w:t>
      </w:r>
      <w:r w:rsidRPr="00B97290">
        <w:rPr>
          <w:rFonts w:ascii="Times New Roman" w:eastAsia="Calibri" w:hAnsi="Times New Roman" w:cs="Times New Roman"/>
          <w:i/>
        </w:rPr>
        <w:t xml:space="preserve">Wytycznymi w zakresie </w:t>
      </w:r>
      <w:proofErr w:type="spellStart"/>
      <w:r w:rsidRPr="00B97290">
        <w:rPr>
          <w:rFonts w:ascii="Times New Roman" w:eastAsia="Calibri" w:hAnsi="Times New Roman" w:cs="Times New Roman"/>
          <w:i/>
        </w:rPr>
        <w:t>kwalifikowalności</w:t>
      </w:r>
      <w:proofErr w:type="spellEnd"/>
      <w:r w:rsidRPr="00B97290">
        <w:rPr>
          <w:rFonts w:ascii="Times New Roman" w:eastAsia="Calibri" w:hAnsi="Times New Roman" w:cs="Times New Roman"/>
          <w:i/>
        </w:rPr>
        <w:t xml:space="preserve"> </w:t>
      </w:r>
      <w:r w:rsidRPr="00B97290">
        <w:rPr>
          <w:rFonts w:ascii="Times New Roman" w:eastAsia="Calibri" w:hAnsi="Times New Roman" w:cs="Times New Roman"/>
        </w:rPr>
        <w:t xml:space="preserve">oraz innymi dokumentami, do których stosowania Beneficjent zobowiąże się w umowie </w:t>
      </w:r>
      <w:r w:rsidRPr="00B97290">
        <w:rPr>
          <w:rFonts w:ascii="Times New Roman" w:eastAsia="Calibri" w:hAnsi="Times New Roman" w:cs="Times New Roman"/>
        </w:rPr>
        <w:br/>
        <w:t>o dofinansowanie.</w:t>
      </w:r>
    </w:p>
    <w:p w:rsidR="00AF6E64" w:rsidRDefault="00B97290">
      <w:pPr>
        <w:spacing w:after="0"/>
        <w:rPr>
          <w:rFonts w:ascii="Times New Roman" w:eastAsia="Calibri" w:hAnsi="Times New Roman" w:cs="Times New Roman"/>
        </w:rPr>
      </w:pPr>
      <w:r w:rsidRPr="00B97290">
        <w:rPr>
          <w:rFonts w:ascii="Times New Roman" w:eastAsia="Calibri" w:hAnsi="Times New Roman" w:cs="Times New Roman"/>
        </w:rPr>
        <w:t xml:space="preserve">Ocena </w:t>
      </w:r>
      <w:proofErr w:type="spellStart"/>
      <w:r w:rsidRPr="00B97290">
        <w:rPr>
          <w:rFonts w:ascii="Times New Roman" w:eastAsia="Calibri" w:hAnsi="Times New Roman" w:cs="Times New Roman"/>
        </w:rPr>
        <w:t>kwalifikowalności</w:t>
      </w:r>
      <w:proofErr w:type="spellEnd"/>
      <w:r w:rsidRPr="00B97290">
        <w:rPr>
          <w:rFonts w:ascii="Times New Roman" w:eastAsia="Calibri" w:hAnsi="Times New Roman" w:cs="Times New Roman"/>
        </w:rPr>
        <w:t xml:space="preserve"> poniesionego wydatku dokonywana jest przede wszystkim w trakcie realizacji projektu poprzez weryfikację wniosków o płatność oraz w trakcie kontroli projektu, w szczególności kontroli w miejscu realizacji projektu lub siedzibie Beneficjenta. Niemniej, na etapie weryfikacji wniosku </w:t>
      </w:r>
      <w:r w:rsidRPr="00B97290">
        <w:rPr>
          <w:rFonts w:ascii="Times New Roman" w:eastAsia="Calibri" w:hAnsi="Times New Roman" w:cs="Times New Roman"/>
        </w:rPr>
        <w:br/>
        <w:t xml:space="preserve">o dofinansowanie dokonywana jest ocena </w:t>
      </w:r>
      <w:proofErr w:type="spellStart"/>
      <w:r w:rsidRPr="00B97290">
        <w:rPr>
          <w:rFonts w:ascii="Times New Roman" w:eastAsia="Calibri" w:hAnsi="Times New Roman" w:cs="Times New Roman"/>
        </w:rPr>
        <w:t>kwalifikowalności</w:t>
      </w:r>
      <w:proofErr w:type="spellEnd"/>
      <w:r w:rsidRPr="00B97290">
        <w:rPr>
          <w:rFonts w:ascii="Times New Roman" w:eastAsia="Calibri" w:hAnsi="Times New Roman" w:cs="Times New Roman"/>
        </w:rPr>
        <w:t xml:space="preserve"> planowanych wydatków. Przyjęcie danego projektu do realizacji i podpisanie z Beneficjentem umowy o dofinansowanie nie oznacza, że wszystkie wydatki, które Beneficjent przedstawi we wniosku o płatność w trakcie realizacji projektu, zostaną </w:t>
      </w:r>
      <w:r w:rsidRPr="00B97290">
        <w:rPr>
          <w:rFonts w:ascii="Times New Roman" w:eastAsia="Calibri" w:hAnsi="Times New Roman" w:cs="Times New Roman"/>
        </w:rPr>
        <w:lastRenderedPageBreak/>
        <w:t>poświadczone, zrefundowane lub rozliczone (w przypadku systemu zaliczkowego)</w:t>
      </w:r>
      <w:r w:rsidRPr="00B97290">
        <w:rPr>
          <w:rFonts w:ascii="Times New Roman" w:eastAsia="Calibri" w:hAnsi="Times New Roman" w:cs="Times New Roman"/>
          <w:vertAlign w:val="superscript"/>
        </w:rPr>
        <w:footnoteReference w:id="15"/>
      </w:r>
      <w:r w:rsidRPr="00B97290">
        <w:rPr>
          <w:rFonts w:ascii="Times New Roman" w:eastAsia="Calibri" w:hAnsi="Times New Roman" w:cs="Times New Roman"/>
        </w:rPr>
        <w:t xml:space="preserve">. Weryfikacja </w:t>
      </w:r>
      <w:proofErr w:type="spellStart"/>
      <w:r w:rsidRPr="00B97290">
        <w:rPr>
          <w:rFonts w:ascii="Times New Roman" w:eastAsia="Calibri" w:hAnsi="Times New Roman" w:cs="Times New Roman"/>
        </w:rPr>
        <w:t>kwalifikowalności</w:t>
      </w:r>
      <w:proofErr w:type="spellEnd"/>
      <w:r w:rsidRPr="00B97290">
        <w:rPr>
          <w:rFonts w:ascii="Times New Roman" w:eastAsia="Calibri" w:hAnsi="Times New Roman" w:cs="Times New Roman"/>
        </w:rPr>
        <w:t xml:space="preserve"> poniesionych wydatków jest prowadzona także po zakończeniu realizacji projektu </w:t>
      </w:r>
      <w:r w:rsidRPr="00B97290">
        <w:rPr>
          <w:rFonts w:ascii="Times New Roman" w:eastAsia="Calibri" w:hAnsi="Times New Roman" w:cs="Times New Roman"/>
        </w:rPr>
        <w:br/>
        <w:t xml:space="preserve">w zakresie obowiązków nałożonych na Beneficjenta umową o dofinansowanie oraz wynikających </w:t>
      </w:r>
      <w:r w:rsidRPr="00B97290">
        <w:rPr>
          <w:rFonts w:ascii="Times New Roman" w:eastAsia="Calibri" w:hAnsi="Times New Roman" w:cs="Times New Roman"/>
        </w:rPr>
        <w:br/>
        <w:t>z przepisów prawa.</w:t>
      </w:r>
    </w:p>
    <w:p w:rsidR="00AF6E64" w:rsidRDefault="00AF6E64">
      <w:pPr>
        <w:spacing w:after="0"/>
        <w:rPr>
          <w:rFonts w:ascii="Times New Roman" w:eastAsia="Calibri" w:hAnsi="Times New Roman" w:cs="Times New Roman"/>
        </w:rPr>
      </w:pPr>
    </w:p>
    <w:p w:rsidR="00AF6E64" w:rsidRDefault="00B97290">
      <w:pPr>
        <w:spacing w:after="0"/>
        <w:rPr>
          <w:rFonts w:ascii="Times New Roman" w:eastAsia="Calibri" w:hAnsi="Times New Roman" w:cs="Times New Roman"/>
        </w:rPr>
      </w:pPr>
      <w:r w:rsidRPr="00B97290">
        <w:rPr>
          <w:rFonts w:ascii="Times New Roman" w:eastAsia="Calibri" w:hAnsi="Times New Roman" w:cs="Times New Roman"/>
        </w:rPr>
        <w:t xml:space="preserve">Zgodnie z </w:t>
      </w:r>
      <w:r w:rsidRPr="00B97290">
        <w:rPr>
          <w:rFonts w:ascii="Times New Roman" w:eastAsia="Calibri" w:hAnsi="Times New Roman" w:cs="Times New Roman"/>
          <w:i/>
        </w:rPr>
        <w:t xml:space="preserve">Wytycznymi w zakresie </w:t>
      </w:r>
      <w:proofErr w:type="spellStart"/>
      <w:r w:rsidRPr="00B97290">
        <w:rPr>
          <w:rFonts w:ascii="Times New Roman" w:eastAsia="Calibri" w:hAnsi="Times New Roman" w:cs="Times New Roman"/>
          <w:i/>
        </w:rPr>
        <w:t>kwalifikowalności</w:t>
      </w:r>
      <w:proofErr w:type="spellEnd"/>
      <w:r w:rsidRPr="00B97290">
        <w:rPr>
          <w:rFonts w:ascii="Times New Roman" w:eastAsia="Calibri" w:hAnsi="Times New Roman" w:cs="Times New Roman"/>
          <w:i/>
        </w:rPr>
        <w:t xml:space="preserve"> wydatków</w:t>
      </w:r>
      <w:r w:rsidRPr="00B97290">
        <w:rPr>
          <w:rFonts w:ascii="Times New Roman" w:eastAsia="Calibri" w:hAnsi="Times New Roman" w:cs="Times New Roman"/>
        </w:rPr>
        <w:t>, wydatkiem kwalifikowanym jest wydatek spełniający łącznie następujące warunki:</w:t>
      </w:r>
    </w:p>
    <w:p w:rsidR="00AF6E64" w:rsidRDefault="00B97290">
      <w:pPr>
        <w:numPr>
          <w:ilvl w:val="1"/>
          <w:numId w:val="7"/>
        </w:numPr>
        <w:spacing w:after="0"/>
        <w:ind w:left="284" w:hanging="284"/>
        <w:rPr>
          <w:rFonts w:ascii="Times New Roman" w:eastAsia="Calibri" w:hAnsi="Times New Roman" w:cs="Times New Roman"/>
        </w:rPr>
      </w:pPr>
      <w:r w:rsidRPr="00B97290">
        <w:rPr>
          <w:rFonts w:ascii="Times New Roman" w:eastAsia="Calibri" w:hAnsi="Times New Roman" w:cs="Times New Roman"/>
        </w:rPr>
        <w:t xml:space="preserve">został faktycznie poniesiony w okresie wskazanym w umowie o dofinansowanie, z zachowaniem warunków określonych w podrozdziale 6.1 </w:t>
      </w:r>
      <w:r w:rsidRPr="00B97290">
        <w:rPr>
          <w:rFonts w:ascii="Times New Roman" w:eastAsia="Calibri" w:hAnsi="Times New Roman" w:cs="Times New Roman"/>
          <w:i/>
        </w:rPr>
        <w:t xml:space="preserve">Wytycznych w zakresie </w:t>
      </w:r>
      <w:proofErr w:type="spellStart"/>
      <w:r w:rsidRPr="00B97290">
        <w:rPr>
          <w:rFonts w:ascii="Times New Roman" w:eastAsia="Calibri" w:hAnsi="Times New Roman" w:cs="Times New Roman"/>
          <w:i/>
        </w:rPr>
        <w:t>kwalifikowalności</w:t>
      </w:r>
      <w:proofErr w:type="spellEnd"/>
      <w:r w:rsidRPr="00B97290">
        <w:rPr>
          <w:rFonts w:ascii="Times New Roman" w:eastAsia="Calibri" w:hAnsi="Times New Roman" w:cs="Times New Roman"/>
          <w:i/>
        </w:rPr>
        <w:t xml:space="preserve"> wydatków</w:t>
      </w:r>
      <w:r w:rsidRPr="00B97290">
        <w:rPr>
          <w:rFonts w:ascii="Times New Roman" w:eastAsia="Calibri" w:hAnsi="Times New Roman" w:cs="Times New Roman"/>
        </w:rPr>
        <w:t>,</w:t>
      </w:r>
    </w:p>
    <w:p w:rsidR="00AF6E64" w:rsidRDefault="00B97290">
      <w:pPr>
        <w:numPr>
          <w:ilvl w:val="1"/>
          <w:numId w:val="7"/>
        </w:numPr>
        <w:spacing w:after="0"/>
        <w:ind w:left="284" w:hanging="284"/>
        <w:rPr>
          <w:rFonts w:ascii="Times New Roman" w:eastAsia="Calibri" w:hAnsi="Times New Roman" w:cs="Times New Roman"/>
        </w:rPr>
      </w:pPr>
      <w:r w:rsidRPr="00B97290">
        <w:rPr>
          <w:rFonts w:ascii="Times New Roman" w:eastAsia="Calibri" w:hAnsi="Times New Roman" w:cs="Times New Roman"/>
        </w:rPr>
        <w:t>jest zgodny z obowiązującymi przepisami prawa unijnego oraz prawa krajowego, w tym przepisami regulującymi udzielanie pomocy publicznej, jeśli mają zastosowanie,</w:t>
      </w:r>
    </w:p>
    <w:p w:rsidR="00AF6E64" w:rsidRDefault="00B97290">
      <w:pPr>
        <w:numPr>
          <w:ilvl w:val="1"/>
          <w:numId w:val="7"/>
        </w:numPr>
        <w:spacing w:after="0"/>
        <w:ind w:left="284" w:hanging="284"/>
        <w:rPr>
          <w:rFonts w:ascii="Times New Roman" w:eastAsia="Calibri" w:hAnsi="Times New Roman" w:cs="Times New Roman"/>
        </w:rPr>
      </w:pPr>
      <w:r w:rsidRPr="00B97290">
        <w:rPr>
          <w:rFonts w:ascii="Times New Roman" w:eastAsia="Calibri" w:hAnsi="Times New Roman" w:cs="Times New Roman"/>
        </w:rPr>
        <w:t>jest zgodny z RPOWP 2014-2020 i SZOOP RPOWP2014-2020,</w:t>
      </w:r>
    </w:p>
    <w:p w:rsidR="00AF6E64" w:rsidRDefault="00B97290">
      <w:pPr>
        <w:numPr>
          <w:ilvl w:val="1"/>
          <w:numId w:val="7"/>
        </w:numPr>
        <w:spacing w:after="0"/>
        <w:ind w:left="284" w:hanging="284"/>
        <w:rPr>
          <w:rFonts w:ascii="Times New Roman" w:eastAsia="Calibri" w:hAnsi="Times New Roman" w:cs="Times New Roman"/>
        </w:rPr>
      </w:pPr>
      <w:r w:rsidRPr="00B97290">
        <w:rPr>
          <w:rFonts w:ascii="Times New Roman" w:eastAsia="Calibri" w:hAnsi="Times New Roman" w:cs="Times New Roman"/>
        </w:rPr>
        <w:t xml:space="preserve">został uwzględniony w budżecie projektu, z zastrzeżeniem </w:t>
      </w:r>
      <w:proofErr w:type="spellStart"/>
      <w:r w:rsidRPr="00B97290">
        <w:rPr>
          <w:rFonts w:ascii="Times New Roman" w:eastAsia="Calibri" w:hAnsi="Times New Roman" w:cs="Times New Roman"/>
        </w:rPr>
        <w:t>pkt</w:t>
      </w:r>
      <w:proofErr w:type="spellEnd"/>
      <w:r w:rsidRPr="00B97290">
        <w:rPr>
          <w:rFonts w:ascii="Times New Roman" w:eastAsia="Calibri" w:hAnsi="Times New Roman" w:cs="Times New Roman"/>
        </w:rPr>
        <w:t xml:space="preserve"> 11 i 12 podrozdziału 8.3 </w:t>
      </w:r>
      <w:r w:rsidRPr="00B97290">
        <w:rPr>
          <w:rFonts w:ascii="Times New Roman" w:eastAsia="Calibri" w:hAnsi="Times New Roman" w:cs="Times New Roman"/>
          <w:i/>
        </w:rPr>
        <w:t xml:space="preserve">Wytycznych </w:t>
      </w:r>
      <w:r w:rsidRPr="00B97290">
        <w:rPr>
          <w:rFonts w:ascii="Times New Roman" w:eastAsia="Calibri" w:hAnsi="Times New Roman" w:cs="Times New Roman"/>
          <w:i/>
        </w:rPr>
        <w:br/>
        <w:t xml:space="preserve">w zakresie </w:t>
      </w:r>
      <w:proofErr w:type="spellStart"/>
      <w:r w:rsidRPr="00B97290">
        <w:rPr>
          <w:rFonts w:ascii="Times New Roman" w:eastAsia="Calibri" w:hAnsi="Times New Roman" w:cs="Times New Roman"/>
          <w:i/>
        </w:rPr>
        <w:t>kwalifikowalności</w:t>
      </w:r>
      <w:proofErr w:type="spellEnd"/>
      <w:r w:rsidRPr="00B97290">
        <w:rPr>
          <w:rFonts w:ascii="Times New Roman" w:eastAsia="Calibri" w:hAnsi="Times New Roman" w:cs="Times New Roman"/>
          <w:i/>
        </w:rPr>
        <w:t xml:space="preserve"> wydatków</w:t>
      </w:r>
      <w:r w:rsidRPr="00B97290">
        <w:rPr>
          <w:rFonts w:ascii="Times New Roman" w:eastAsia="Calibri" w:hAnsi="Times New Roman" w:cs="Times New Roman"/>
        </w:rPr>
        <w:t xml:space="preserve">, </w:t>
      </w:r>
    </w:p>
    <w:p w:rsidR="00AF6E64" w:rsidRDefault="00B97290">
      <w:pPr>
        <w:numPr>
          <w:ilvl w:val="1"/>
          <w:numId w:val="7"/>
        </w:numPr>
        <w:spacing w:after="0"/>
        <w:ind w:left="284" w:hanging="284"/>
        <w:rPr>
          <w:rFonts w:ascii="Times New Roman" w:eastAsia="Calibri" w:hAnsi="Times New Roman" w:cs="Times New Roman"/>
        </w:rPr>
      </w:pPr>
      <w:r w:rsidRPr="00B97290">
        <w:rPr>
          <w:rFonts w:ascii="Times New Roman" w:eastAsia="Calibri" w:hAnsi="Times New Roman" w:cs="Times New Roman"/>
        </w:rPr>
        <w:t>został poniesiony zgodnie z postanowieniami umowy o dofinansowanie,</w:t>
      </w:r>
    </w:p>
    <w:p w:rsidR="00AF6E64" w:rsidRDefault="00B97290">
      <w:pPr>
        <w:numPr>
          <w:ilvl w:val="1"/>
          <w:numId w:val="7"/>
        </w:numPr>
        <w:spacing w:after="0"/>
        <w:ind w:left="284" w:hanging="284"/>
        <w:rPr>
          <w:rFonts w:ascii="Times New Roman" w:eastAsia="Calibri" w:hAnsi="Times New Roman" w:cs="Times New Roman"/>
        </w:rPr>
      </w:pPr>
      <w:r w:rsidRPr="00B97290">
        <w:rPr>
          <w:rFonts w:ascii="Times New Roman" w:eastAsia="Calibri" w:hAnsi="Times New Roman" w:cs="Times New Roman"/>
        </w:rPr>
        <w:t>jest niezbędny do realizacji celów projektu i został poniesiony w związku z realizacją projektu,</w:t>
      </w:r>
    </w:p>
    <w:p w:rsidR="00AF6E64" w:rsidRDefault="00B97290">
      <w:pPr>
        <w:numPr>
          <w:ilvl w:val="1"/>
          <w:numId w:val="7"/>
        </w:numPr>
        <w:spacing w:after="0"/>
        <w:ind w:left="284" w:hanging="284"/>
        <w:rPr>
          <w:rFonts w:ascii="Times New Roman" w:eastAsia="Calibri" w:hAnsi="Times New Roman" w:cs="Times New Roman"/>
        </w:rPr>
      </w:pPr>
      <w:r w:rsidRPr="00B97290">
        <w:rPr>
          <w:rFonts w:ascii="Times New Roman" w:eastAsia="Calibri" w:hAnsi="Times New Roman" w:cs="Times New Roman"/>
        </w:rPr>
        <w:t xml:space="preserve">został dokonany w sposób przejrzysty, racjonalny i efektywny, z zachowaniem zasad uzyskiwania najlepszych efektów z danych nakładów, </w:t>
      </w:r>
    </w:p>
    <w:p w:rsidR="00AF6E64" w:rsidRDefault="00B97290">
      <w:pPr>
        <w:numPr>
          <w:ilvl w:val="1"/>
          <w:numId w:val="7"/>
        </w:numPr>
        <w:spacing w:after="0"/>
        <w:ind w:left="284" w:hanging="284"/>
        <w:rPr>
          <w:rFonts w:ascii="Times New Roman" w:eastAsia="Calibri" w:hAnsi="Times New Roman" w:cs="Times New Roman"/>
        </w:rPr>
      </w:pPr>
      <w:r w:rsidRPr="00B97290">
        <w:rPr>
          <w:rFonts w:ascii="Times New Roman" w:eastAsia="Calibri" w:hAnsi="Times New Roman" w:cs="Times New Roman"/>
        </w:rPr>
        <w:t xml:space="preserve">został należycie udokumentowany, zgodnie z wymogami w tym zakresie określonymi w </w:t>
      </w:r>
      <w:r w:rsidRPr="00B97290">
        <w:rPr>
          <w:rFonts w:ascii="Times New Roman" w:eastAsia="Calibri" w:hAnsi="Times New Roman" w:cs="Times New Roman"/>
          <w:i/>
        </w:rPr>
        <w:t xml:space="preserve">Wytycznych </w:t>
      </w:r>
      <w:r w:rsidRPr="00B97290">
        <w:rPr>
          <w:rFonts w:ascii="Times New Roman" w:eastAsia="Calibri" w:hAnsi="Times New Roman" w:cs="Times New Roman"/>
          <w:i/>
        </w:rPr>
        <w:br/>
        <w:t xml:space="preserve">w zakresie </w:t>
      </w:r>
      <w:proofErr w:type="spellStart"/>
      <w:r w:rsidRPr="00B97290">
        <w:rPr>
          <w:rFonts w:ascii="Times New Roman" w:eastAsia="Calibri" w:hAnsi="Times New Roman" w:cs="Times New Roman"/>
          <w:i/>
        </w:rPr>
        <w:t>kwalifikowalności</w:t>
      </w:r>
      <w:proofErr w:type="spellEnd"/>
      <w:r w:rsidRPr="00B97290">
        <w:rPr>
          <w:rFonts w:ascii="Times New Roman" w:eastAsia="Calibri" w:hAnsi="Times New Roman" w:cs="Times New Roman"/>
          <w:i/>
        </w:rPr>
        <w:t xml:space="preserve"> wydatków</w:t>
      </w:r>
      <w:r w:rsidRPr="00B97290">
        <w:rPr>
          <w:rFonts w:ascii="Times New Roman" w:eastAsia="Calibri" w:hAnsi="Times New Roman" w:cs="Times New Roman"/>
        </w:rPr>
        <w:t>,</w:t>
      </w:r>
    </w:p>
    <w:p w:rsidR="00AF6E64" w:rsidRDefault="00B97290">
      <w:pPr>
        <w:numPr>
          <w:ilvl w:val="1"/>
          <w:numId w:val="7"/>
        </w:numPr>
        <w:spacing w:after="0"/>
        <w:ind w:left="284" w:hanging="284"/>
        <w:rPr>
          <w:rFonts w:ascii="Times New Roman" w:eastAsia="Calibri" w:hAnsi="Times New Roman" w:cs="Times New Roman"/>
        </w:rPr>
      </w:pPr>
      <w:r w:rsidRPr="00B97290">
        <w:rPr>
          <w:rFonts w:ascii="Times New Roman" w:eastAsia="Calibri" w:hAnsi="Times New Roman" w:cs="Times New Roman"/>
        </w:rPr>
        <w:t xml:space="preserve">został wykazany we wniosku o płatność zgodnie z </w:t>
      </w:r>
      <w:r w:rsidRPr="00B97290">
        <w:rPr>
          <w:rFonts w:ascii="Times New Roman" w:eastAsia="Calibri" w:hAnsi="Times New Roman" w:cs="Times New Roman"/>
          <w:i/>
        </w:rPr>
        <w:t xml:space="preserve">Wytycznymi w zakresie warunków gromadzenia </w:t>
      </w:r>
      <w:r w:rsidRPr="00B97290">
        <w:rPr>
          <w:rFonts w:ascii="Times New Roman" w:eastAsia="Calibri" w:hAnsi="Times New Roman" w:cs="Times New Roman"/>
          <w:i/>
        </w:rPr>
        <w:br/>
        <w:t>i przekazywania danych w postaci elektronicznej</w:t>
      </w:r>
      <w:r w:rsidRPr="00B97290">
        <w:rPr>
          <w:rFonts w:ascii="Times New Roman" w:eastAsia="Calibri" w:hAnsi="Times New Roman" w:cs="Times New Roman"/>
        </w:rPr>
        <w:t>,</w:t>
      </w:r>
    </w:p>
    <w:p w:rsidR="00AF6E64" w:rsidRDefault="00B97290">
      <w:pPr>
        <w:numPr>
          <w:ilvl w:val="1"/>
          <w:numId w:val="7"/>
        </w:numPr>
        <w:spacing w:after="0"/>
        <w:ind w:left="284" w:hanging="284"/>
        <w:rPr>
          <w:rFonts w:ascii="Times New Roman" w:eastAsia="Calibri" w:hAnsi="Times New Roman" w:cs="Times New Roman"/>
        </w:rPr>
      </w:pPr>
      <w:r w:rsidRPr="00B97290">
        <w:rPr>
          <w:rFonts w:ascii="Times New Roman" w:eastAsia="Calibri" w:hAnsi="Times New Roman" w:cs="Times New Roman"/>
        </w:rPr>
        <w:t xml:space="preserve">dotyczy towarów dostarczonych lub usług wykonanych lub robót zrealizowanych, w tym zaliczek dla wykonawców, z zastrzeżeniem </w:t>
      </w:r>
      <w:proofErr w:type="spellStart"/>
      <w:r w:rsidRPr="00B97290">
        <w:rPr>
          <w:rFonts w:ascii="Times New Roman" w:eastAsia="Calibri" w:hAnsi="Times New Roman" w:cs="Times New Roman"/>
        </w:rPr>
        <w:t>pkt</w:t>
      </w:r>
      <w:proofErr w:type="spellEnd"/>
      <w:r w:rsidRPr="00B97290">
        <w:rPr>
          <w:rFonts w:ascii="Times New Roman" w:eastAsia="Calibri" w:hAnsi="Times New Roman" w:cs="Times New Roman"/>
        </w:rPr>
        <w:t xml:space="preserve"> 4 podrozdziału 6.4 </w:t>
      </w:r>
      <w:r w:rsidRPr="00B97290">
        <w:rPr>
          <w:rFonts w:ascii="Times New Roman" w:eastAsia="Calibri" w:hAnsi="Times New Roman" w:cs="Times New Roman"/>
          <w:i/>
        </w:rPr>
        <w:t xml:space="preserve">Wytycznych w zakresie </w:t>
      </w:r>
      <w:proofErr w:type="spellStart"/>
      <w:r w:rsidRPr="00B97290">
        <w:rPr>
          <w:rFonts w:ascii="Times New Roman" w:eastAsia="Calibri" w:hAnsi="Times New Roman" w:cs="Times New Roman"/>
          <w:i/>
        </w:rPr>
        <w:t>kwalifikowalności</w:t>
      </w:r>
      <w:proofErr w:type="spellEnd"/>
      <w:r w:rsidRPr="00B97290">
        <w:rPr>
          <w:rFonts w:ascii="Times New Roman" w:eastAsia="Calibri" w:hAnsi="Times New Roman" w:cs="Times New Roman"/>
          <w:i/>
        </w:rPr>
        <w:t xml:space="preserve"> wydatków,</w:t>
      </w:r>
    </w:p>
    <w:p w:rsidR="00AF6E64" w:rsidRDefault="00B97290">
      <w:pPr>
        <w:numPr>
          <w:ilvl w:val="1"/>
          <w:numId w:val="7"/>
        </w:numPr>
        <w:spacing w:after="0"/>
        <w:ind w:left="284" w:hanging="284"/>
        <w:rPr>
          <w:rFonts w:ascii="Times New Roman" w:eastAsia="Calibri" w:hAnsi="Times New Roman" w:cs="Times New Roman"/>
        </w:rPr>
      </w:pPr>
      <w:r w:rsidRPr="00B97290">
        <w:rPr>
          <w:rFonts w:ascii="Times New Roman" w:eastAsia="Calibri" w:hAnsi="Times New Roman" w:cs="Times New Roman"/>
        </w:rPr>
        <w:t xml:space="preserve">jest zgodny z innymi warunkami uznania go za wydatek </w:t>
      </w:r>
      <w:proofErr w:type="spellStart"/>
      <w:r w:rsidRPr="00B97290">
        <w:rPr>
          <w:rFonts w:ascii="Times New Roman" w:eastAsia="Calibri" w:hAnsi="Times New Roman" w:cs="Times New Roman"/>
        </w:rPr>
        <w:t>kwalifikowalny</w:t>
      </w:r>
      <w:proofErr w:type="spellEnd"/>
      <w:r w:rsidRPr="00B97290">
        <w:rPr>
          <w:rFonts w:ascii="Times New Roman" w:eastAsia="Calibri" w:hAnsi="Times New Roman" w:cs="Times New Roman"/>
        </w:rPr>
        <w:t xml:space="preserve"> określonymi w </w:t>
      </w:r>
      <w:r w:rsidRPr="00B97290">
        <w:rPr>
          <w:rFonts w:ascii="Times New Roman" w:eastAsia="Calibri" w:hAnsi="Times New Roman" w:cs="Times New Roman"/>
          <w:i/>
        </w:rPr>
        <w:t xml:space="preserve">Wytycznych </w:t>
      </w:r>
      <w:r w:rsidRPr="00B97290">
        <w:rPr>
          <w:rFonts w:ascii="Times New Roman" w:eastAsia="Calibri" w:hAnsi="Times New Roman" w:cs="Times New Roman"/>
          <w:i/>
        </w:rPr>
        <w:br/>
        <w:t xml:space="preserve">w zakresie </w:t>
      </w:r>
      <w:proofErr w:type="spellStart"/>
      <w:r w:rsidRPr="00B97290">
        <w:rPr>
          <w:rFonts w:ascii="Times New Roman" w:eastAsia="Calibri" w:hAnsi="Times New Roman" w:cs="Times New Roman"/>
          <w:i/>
        </w:rPr>
        <w:t>kwalifikowalności</w:t>
      </w:r>
      <w:proofErr w:type="spellEnd"/>
      <w:r w:rsidRPr="00B97290">
        <w:rPr>
          <w:rFonts w:ascii="Times New Roman" w:eastAsia="Calibri" w:hAnsi="Times New Roman" w:cs="Times New Roman"/>
          <w:i/>
        </w:rPr>
        <w:t xml:space="preserve"> wydatków</w:t>
      </w:r>
      <w:r w:rsidRPr="00B97290">
        <w:rPr>
          <w:rFonts w:ascii="Times New Roman" w:eastAsia="Calibri" w:hAnsi="Times New Roman" w:cs="Times New Roman"/>
        </w:rPr>
        <w:t xml:space="preserve"> lub określonymi przez IZ RPO. </w:t>
      </w:r>
    </w:p>
    <w:p w:rsidR="00AF6E64" w:rsidRDefault="00AF6E64">
      <w:pPr>
        <w:spacing w:after="0"/>
        <w:rPr>
          <w:rFonts w:ascii="Times New Roman" w:eastAsia="Calibri" w:hAnsi="Times New Roman" w:cs="Times New Roman"/>
        </w:rPr>
      </w:pPr>
    </w:p>
    <w:p w:rsidR="00AF6E64" w:rsidRDefault="00B97290">
      <w:pPr>
        <w:spacing w:after="0"/>
        <w:rPr>
          <w:rFonts w:ascii="Times New Roman" w:eastAsia="Calibri" w:hAnsi="Times New Roman" w:cs="Times New Roman"/>
        </w:rPr>
      </w:pPr>
      <w:r w:rsidRPr="00B97290">
        <w:rPr>
          <w:rFonts w:ascii="Times New Roman" w:eastAsia="Calibri" w:hAnsi="Times New Roman" w:cs="Times New Roman"/>
        </w:rPr>
        <w:t xml:space="preserve">Beneficjent powinien zapewnić, aby wydatki zaplanowane w ramach realizacji projektu były zgodne </w:t>
      </w:r>
      <w:r w:rsidRPr="00B97290">
        <w:rPr>
          <w:rFonts w:ascii="Times New Roman" w:eastAsia="Calibri" w:hAnsi="Times New Roman" w:cs="Times New Roman"/>
        </w:rPr>
        <w:br/>
        <w:t xml:space="preserve">z poziomem określonym w Wykazie dopuszczalnych stawek dla towarów i </w:t>
      </w:r>
      <w:r w:rsidR="008B280D">
        <w:rPr>
          <w:rFonts w:ascii="Times New Roman" w:eastAsia="Calibri" w:hAnsi="Times New Roman" w:cs="Times New Roman"/>
        </w:rPr>
        <w:t xml:space="preserve">usług stanowiącym </w:t>
      </w:r>
      <w:r w:rsidR="008B280D" w:rsidRPr="008B280D">
        <w:rPr>
          <w:rFonts w:ascii="Times New Roman" w:eastAsia="Calibri" w:hAnsi="Times New Roman" w:cs="Times New Roman"/>
          <w:b/>
        </w:rPr>
        <w:t xml:space="preserve">załącznik nr 6 </w:t>
      </w:r>
      <w:r w:rsidRPr="008B280D">
        <w:rPr>
          <w:rFonts w:ascii="Times New Roman" w:eastAsia="Calibri" w:hAnsi="Times New Roman" w:cs="Times New Roman"/>
          <w:b/>
        </w:rPr>
        <w:t xml:space="preserve"> do Ogłoszenia o naborze wniosków.</w:t>
      </w:r>
      <w:r w:rsidRPr="00B97290">
        <w:rPr>
          <w:rFonts w:ascii="Times New Roman" w:eastAsia="Calibri" w:hAnsi="Times New Roman" w:cs="Times New Roman"/>
        </w:rPr>
        <w:t xml:space="preserve"> W przypadku gdy specyfika projektu wymusza zwiększenie ww. poziomu powinno to być odpowiednio uzasadnione w treści wniosku, np. w polu. „Uzasadnienie poszczególnych wydatków wymagających wg Beneficjenta dodatkowego uzasadnienia oraz uzasadnienie dla </w:t>
      </w:r>
      <w:proofErr w:type="spellStart"/>
      <w:r w:rsidRPr="00B97290">
        <w:rPr>
          <w:rFonts w:ascii="Times New Roman" w:eastAsia="Calibri" w:hAnsi="Times New Roman" w:cs="Times New Roman"/>
        </w:rPr>
        <w:t>kwalifikowalności</w:t>
      </w:r>
      <w:proofErr w:type="spellEnd"/>
      <w:r w:rsidRPr="00B97290">
        <w:rPr>
          <w:rFonts w:ascii="Times New Roman" w:eastAsia="Calibri" w:hAnsi="Times New Roman" w:cs="Times New Roman"/>
        </w:rPr>
        <w:t xml:space="preserve"> VAT”.</w:t>
      </w:r>
    </w:p>
    <w:p w:rsidR="00B97290" w:rsidRPr="00B97290" w:rsidRDefault="00B97290" w:rsidP="0006766E">
      <w:pPr>
        <w:keepNext/>
        <w:keepLines/>
        <w:spacing w:before="200" w:after="0"/>
        <w:outlineLvl w:val="2"/>
        <w:rPr>
          <w:rFonts w:ascii="Times New Roman" w:eastAsia="Times New Roman" w:hAnsi="Times New Roman" w:cs="Times New Roman"/>
          <w:b/>
          <w:bCs/>
          <w:sz w:val="24"/>
          <w:szCs w:val="20"/>
        </w:rPr>
      </w:pPr>
      <w:bookmarkStart w:id="40" w:name="_Toc460228015"/>
      <w:bookmarkStart w:id="41" w:name="_Toc519591487"/>
      <w:r w:rsidRPr="00B97290">
        <w:rPr>
          <w:rFonts w:ascii="Times New Roman" w:eastAsia="Times New Roman" w:hAnsi="Times New Roman" w:cs="Times New Roman"/>
          <w:b/>
          <w:bCs/>
          <w:sz w:val="24"/>
          <w:szCs w:val="20"/>
        </w:rPr>
        <w:t>V.3.</w:t>
      </w:r>
      <w:r w:rsidR="000F6586">
        <w:rPr>
          <w:rFonts w:ascii="Times New Roman" w:eastAsia="Times New Roman" w:hAnsi="Times New Roman" w:cs="Times New Roman"/>
          <w:b/>
          <w:bCs/>
          <w:sz w:val="24"/>
          <w:szCs w:val="20"/>
        </w:rPr>
        <w:t>8</w:t>
      </w:r>
      <w:r w:rsidRPr="00B97290">
        <w:rPr>
          <w:rFonts w:ascii="Times New Roman" w:eastAsia="Times New Roman" w:hAnsi="Times New Roman" w:cs="Times New Roman"/>
          <w:b/>
          <w:bCs/>
          <w:sz w:val="24"/>
          <w:szCs w:val="20"/>
        </w:rPr>
        <w:t xml:space="preserve">. Wydatki </w:t>
      </w:r>
      <w:proofErr w:type="spellStart"/>
      <w:r w:rsidRPr="00B97290">
        <w:rPr>
          <w:rFonts w:ascii="Times New Roman" w:eastAsia="Times New Roman" w:hAnsi="Times New Roman" w:cs="Times New Roman"/>
          <w:b/>
          <w:bCs/>
          <w:sz w:val="24"/>
          <w:szCs w:val="20"/>
        </w:rPr>
        <w:t>niekwalifikowalne</w:t>
      </w:r>
      <w:bookmarkEnd w:id="40"/>
      <w:bookmarkEnd w:id="41"/>
      <w:proofErr w:type="spellEnd"/>
    </w:p>
    <w:p w:rsidR="00AF6E64" w:rsidRDefault="00B97290">
      <w:pPr>
        <w:spacing w:after="0"/>
        <w:rPr>
          <w:rFonts w:ascii="Times New Roman" w:eastAsia="Calibri" w:hAnsi="Times New Roman" w:cs="Times New Roman"/>
        </w:rPr>
      </w:pPr>
      <w:r w:rsidRPr="00B97290">
        <w:rPr>
          <w:rFonts w:ascii="Times New Roman" w:eastAsia="Calibri" w:hAnsi="Times New Roman" w:cs="Times New Roman"/>
        </w:rPr>
        <w:t xml:space="preserve">Wydatkiem </w:t>
      </w:r>
      <w:proofErr w:type="spellStart"/>
      <w:r w:rsidRPr="00B97290">
        <w:rPr>
          <w:rFonts w:ascii="Times New Roman" w:eastAsia="Calibri" w:hAnsi="Times New Roman" w:cs="Times New Roman"/>
        </w:rPr>
        <w:t>niekwalifikowalnym</w:t>
      </w:r>
      <w:proofErr w:type="spellEnd"/>
      <w:r w:rsidRPr="00B97290">
        <w:rPr>
          <w:rFonts w:ascii="Times New Roman" w:eastAsia="Calibri" w:hAnsi="Times New Roman" w:cs="Times New Roman"/>
        </w:rPr>
        <w:t xml:space="preserve"> jest każdy wydatek lub koszt poniesiony, który nie spełnia warunków określonych w </w:t>
      </w:r>
      <w:r w:rsidRPr="00B97290">
        <w:rPr>
          <w:rFonts w:ascii="Times New Roman" w:eastAsia="Calibri" w:hAnsi="Times New Roman" w:cs="Times New Roman"/>
          <w:i/>
        </w:rPr>
        <w:t xml:space="preserve">Wytycznych w zakresie </w:t>
      </w:r>
      <w:proofErr w:type="spellStart"/>
      <w:r w:rsidRPr="00B97290">
        <w:rPr>
          <w:rFonts w:ascii="Times New Roman" w:eastAsia="Calibri" w:hAnsi="Times New Roman" w:cs="Times New Roman"/>
          <w:i/>
        </w:rPr>
        <w:t>kwalifikowalności</w:t>
      </w:r>
      <w:proofErr w:type="spellEnd"/>
      <w:r w:rsidRPr="00B97290">
        <w:rPr>
          <w:rFonts w:ascii="Times New Roman" w:eastAsia="Calibri" w:hAnsi="Times New Roman" w:cs="Times New Roman"/>
          <w:i/>
        </w:rPr>
        <w:t xml:space="preserve"> wydatków</w:t>
      </w:r>
      <w:r w:rsidRPr="00B97290">
        <w:rPr>
          <w:rFonts w:ascii="Times New Roman" w:eastAsia="Calibri" w:hAnsi="Times New Roman" w:cs="Times New Roman"/>
        </w:rPr>
        <w:t xml:space="preserve">. </w:t>
      </w:r>
    </w:p>
    <w:p w:rsidR="00AF6E64" w:rsidRDefault="00B97290">
      <w:pPr>
        <w:spacing w:after="0"/>
        <w:rPr>
          <w:rFonts w:ascii="Times New Roman" w:eastAsia="Calibri" w:hAnsi="Times New Roman" w:cs="Times New Roman"/>
        </w:rPr>
      </w:pPr>
      <w:r w:rsidRPr="00B97290">
        <w:rPr>
          <w:rFonts w:ascii="Times New Roman" w:eastAsia="Calibri" w:hAnsi="Times New Roman" w:cs="Times New Roman"/>
        </w:rPr>
        <w:t xml:space="preserve">Do katalogu wydatków </w:t>
      </w:r>
      <w:proofErr w:type="spellStart"/>
      <w:r w:rsidRPr="00B97290">
        <w:rPr>
          <w:rFonts w:ascii="Times New Roman" w:eastAsia="Calibri" w:hAnsi="Times New Roman" w:cs="Times New Roman"/>
        </w:rPr>
        <w:t>niekwalifikowalnych</w:t>
      </w:r>
      <w:proofErr w:type="spellEnd"/>
      <w:r w:rsidRPr="00B97290">
        <w:rPr>
          <w:rFonts w:ascii="Times New Roman" w:eastAsia="Calibri" w:hAnsi="Times New Roman" w:cs="Times New Roman"/>
        </w:rPr>
        <w:t xml:space="preserve"> należą między innymi:</w:t>
      </w:r>
    </w:p>
    <w:p w:rsidR="00AF6E64" w:rsidRDefault="00B97290">
      <w:pPr>
        <w:numPr>
          <w:ilvl w:val="1"/>
          <w:numId w:val="47"/>
        </w:numPr>
        <w:tabs>
          <w:tab w:val="num" w:pos="284"/>
        </w:tabs>
        <w:spacing w:after="0"/>
        <w:ind w:hanging="1440"/>
        <w:rPr>
          <w:rFonts w:ascii="Times New Roman" w:eastAsia="Calibri" w:hAnsi="Times New Roman" w:cs="Times New Roman"/>
        </w:rPr>
      </w:pPr>
      <w:r w:rsidRPr="00B97290">
        <w:rPr>
          <w:rFonts w:ascii="Times New Roman" w:eastAsia="Calibri" w:hAnsi="Times New Roman" w:cs="Times New Roman"/>
        </w:rPr>
        <w:t xml:space="preserve">prowizje pobierane w ramach operacji wymiany walut, </w:t>
      </w:r>
    </w:p>
    <w:p w:rsidR="00AF6E64" w:rsidRDefault="00B97290">
      <w:pPr>
        <w:numPr>
          <w:ilvl w:val="1"/>
          <w:numId w:val="47"/>
        </w:numPr>
        <w:tabs>
          <w:tab w:val="num" w:pos="0"/>
          <w:tab w:val="num" w:pos="284"/>
        </w:tabs>
        <w:spacing w:after="0"/>
        <w:ind w:left="284" w:hanging="284"/>
        <w:rPr>
          <w:rFonts w:ascii="Times New Roman" w:eastAsia="Calibri" w:hAnsi="Times New Roman" w:cs="Times New Roman"/>
        </w:rPr>
      </w:pPr>
      <w:r w:rsidRPr="00B97290">
        <w:rPr>
          <w:rFonts w:ascii="Times New Roman" w:eastAsia="Calibri" w:hAnsi="Times New Roman" w:cs="Times New Roman"/>
        </w:rPr>
        <w:t xml:space="preserve">odsetki od zadłużenia, z wyjątkiem wydatków ponoszonych na subsydiowanie odsetek lub na dotacje na opłaty gwarancyjne w przypadku udzielania wsparcia na te cele, </w:t>
      </w:r>
    </w:p>
    <w:p w:rsidR="00AF6E64" w:rsidRDefault="00B97290">
      <w:pPr>
        <w:numPr>
          <w:ilvl w:val="1"/>
          <w:numId w:val="47"/>
        </w:numPr>
        <w:tabs>
          <w:tab w:val="num" w:pos="284"/>
        </w:tabs>
        <w:spacing w:after="0"/>
        <w:ind w:hanging="1440"/>
        <w:rPr>
          <w:rFonts w:ascii="Times New Roman" w:eastAsia="Calibri" w:hAnsi="Times New Roman" w:cs="Times New Roman"/>
        </w:rPr>
      </w:pPr>
      <w:r w:rsidRPr="00B97290">
        <w:rPr>
          <w:rFonts w:ascii="Times New Roman" w:eastAsia="Calibri" w:hAnsi="Times New Roman" w:cs="Times New Roman"/>
        </w:rPr>
        <w:t xml:space="preserve">koszty pożyczki lub kredytu zaciągniętego na </w:t>
      </w:r>
      <w:proofErr w:type="spellStart"/>
      <w:r w:rsidRPr="00B97290">
        <w:rPr>
          <w:rFonts w:ascii="Times New Roman" w:eastAsia="Calibri" w:hAnsi="Times New Roman" w:cs="Times New Roman"/>
        </w:rPr>
        <w:t>prefinansowanie</w:t>
      </w:r>
      <w:proofErr w:type="spellEnd"/>
      <w:r w:rsidRPr="00B97290">
        <w:rPr>
          <w:rFonts w:ascii="Times New Roman" w:eastAsia="Calibri" w:hAnsi="Times New Roman" w:cs="Times New Roman"/>
        </w:rPr>
        <w:t xml:space="preserve"> dotacji</w:t>
      </w:r>
      <w:r w:rsidRPr="00B97290">
        <w:rPr>
          <w:rFonts w:ascii="Times New Roman" w:eastAsia="Calibri" w:hAnsi="Times New Roman" w:cs="Times New Roman"/>
          <w:vertAlign w:val="superscript"/>
        </w:rPr>
        <w:footnoteReference w:id="16"/>
      </w:r>
      <w:r w:rsidRPr="00B97290">
        <w:rPr>
          <w:rFonts w:ascii="Times New Roman" w:eastAsia="Calibri" w:hAnsi="Times New Roman" w:cs="Times New Roman"/>
        </w:rPr>
        <w:t>,</w:t>
      </w:r>
    </w:p>
    <w:p w:rsidR="00AF6E64" w:rsidRDefault="00B97290">
      <w:pPr>
        <w:numPr>
          <w:ilvl w:val="1"/>
          <w:numId w:val="47"/>
        </w:numPr>
        <w:tabs>
          <w:tab w:val="num" w:pos="284"/>
        </w:tabs>
        <w:spacing w:after="0"/>
        <w:ind w:hanging="1440"/>
        <w:rPr>
          <w:rFonts w:ascii="Times New Roman" w:eastAsia="Calibri" w:hAnsi="Times New Roman" w:cs="Times New Roman"/>
        </w:rPr>
      </w:pPr>
      <w:r w:rsidRPr="00B97290">
        <w:rPr>
          <w:rFonts w:ascii="Times New Roman" w:eastAsia="Calibri" w:hAnsi="Times New Roman" w:cs="Times New Roman"/>
        </w:rPr>
        <w:t xml:space="preserve">kary i grzywny, </w:t>
      </w:r>
    </w:p>
    <w:p w:rsidR="00AF6E64" w:rsidRDefault="00B97290">
      <w:pPr>
        <w:numPr>
          <w:ilvl w:val="1"/>
          <w:numId w:val="47"/>
        </w:numPr>
        <w:tabs>
          <w:tab w:val="num" w:pos="284"/>
        </w:tabs>
        <w:spacing w:after="0"/>
        <w:ind w:hanging="1440"/>
        <w:rPr>
          <w:rFonts w:ascii="Times New Roman" w:eastAsia="Calibri" w:hAnsi="Times New Roman" w:cs="Times New Roman"/>
        </w:rPr>
      </w:pPr>
      <w:r w:rsidRPr="00B97290">
        <w:rPr>
          <w:rFonts w:ascii="Times New Roman" w:eastAsia="Calibri" w:hAnsi="Times New Roman" w:cs="Times New Roman"/>
        </w:rPr>
        <w:t>świadczenia realizowane ze środków Zakładowego Funduszu Świadczeń Socjalnych (ZFŚS),</w:t>
      </w:r>
    </w:p>
    <w:p w:rsidR="00AF6E64" w:rsidRDefault="00B97290">
      <w:pPr>
        <w:numPr>
          <w:ilvl w:val="1"/>
          <w:numId w:val="47"/>
        </w:numPr>
        <w:tabs>
          <w:tab w:val="num" w:pos="284"/>
        </w:tabs>
        <w:spacing w:after="0"/>
        <w:ind w:hanging="1440"/>
        <w:rPr>
          <w:rFonts w:ascii="Times New Roman" w:eastAsia="Calibri" w:hAnsi="Times New Roman" w:cs="Times New Roman"/>
        </w:rPr>
      </w:pPr>
      <w:r w:rsidRPr="00B97290">
        <w:rPr>
          <w:rFonts w:ascii="Times New Roman" w:eastAsia="Calibri" w:hAnsi="Times New Roman" w:cs="Times New Roman"/>
        </w:rPr>
        <w:t xml:space="preserve">w ramach wynagrodzenia personelu </w:t>
      </w:r>
      <w:proofErr w:type="spellStart"/>
      <w:r w:rsidRPr="00B97290">
        <w:rPr>
          <w:rFonts w:ascii="Times New Roman" w:eastAsia="Calibri" w:hAnsi="Times New Roman" w:cs="Times New Roman"/>
        </w:rPr>
        <w:t>niekwalifikowalne</w:t>
      </w:r>
      <w:proofErr w:type="spellEnd"/>
      <w:r w:rsidRPr="00B97290">
        <w:rPr>
          <w:rFonts w:ascii="Times New Roman" w:eastAsia="Calibri" w:hAnsi="Times New Roman" w:cs="Times New Roman"/>
        </w:rPr>
        <w:t xml:space="preserve"> są odprawy emerytalno – rentowe, </w:t>
      </w:r>
    </w:p>
    <w:p w:rsidR="00AF6E64" w:rsidRDefault="00B97290">
      <w:pPr>
        <w:numPr>
          <w:ilvl w:val="1"/>
          <w:numId w:val="47"/>
        </w:numPr>
        <w:tabs>
          <w:tab w:val="num" w:pos="284"/>
        </w:tabs>
        <w:spacing w:after="0"/>
        <w:ind w:left="284" w:hanging="284"/>
        <w:rPr>
          <w:rFonts w:ascii="Times New Roman" w:eastAsia="Calibri" w:hAnsi="Times New Roman" w:cs="Times New Roman"/>
        </w:rPr>
      </w:pPr>
      <w:r w:rsidRPr="00B97290">
        <w:rPr>
          <w:rFonts w:ascii="Times New Roman" w:eastAsia="Calibri" w:hAnsi="Times New Roman" w:cs="Times New Roman"/>
        </w:rPr>
        <w:lastRenderedPageBreak/>
        <w:t>rozliczenie notą obciążeniową zakupu środka trwałego będącego własnością beneficjenta lub prawa przysługującego beneficjentowi</w:t>
      </w:r>
      <w:r w:rsidRPr="00B97290">
        <w:rPr>
          <w:rFonts w:ascii="Times New Roman" w:eastAsia="Calibri" w:hAnsi="Times New Roman" w:cs="Times New Roman"/>
          <w:vertAlign w:val="superscript"/>
        </w:rPr>
        <w:footnoteReference w:id="17"/>
      </w:r>
      <w:r w:rsidRPr="00B97290">
        <w:rPr>
          <w:rFonts w:ascii="Times New Roman" w:eastAsia="Calibri" w:hAnsi="Times New Roman" w:cs="Times New Roman"/>
        </w:rPr>
        <w:t xml:space="preserve">, </w:t>
      </w:r>
    </w:p>
    <w:p w:rsidR="00AF6E64" w:rsidRDefault="00B97290">
      <w:pPr>
        <w:numPr>
          <w:ilvl w:val="1"/>
          <w:numId w:val="47"/>
        </w:numPr>
        <w:tabs>
          <w:tab w:val="num" w:pos="284"/>
        </w:tabs>
        <w:spacing w:after="0"/>
        <w:ind w:hanging="1440"/>
        <w:rPr>
          <w:rFonts w:ascii="Times New Roman" w:eastAsia="Calibri" w:hAnsi="Times New Roman" w:cs="Times New Roman"/>
        </w:rPr>
      </w:pPr>
      <w:r w:rsidRPr="00B97290">
        <w:rPr>
          <w:rFonts w:ascii="Times New Roman" w:eastAsia="Calibri" w:hAnsi="Times New Roman" w:cs="Times New Roman"/>
        </w:rPr>
        <w:t xml:space="preserve">wpłaty na Państwowy Fundusz Rehabilitacji Osób Niepełnosprawnych (PFRON), </w:t>
      </w:r>
    </w:p>
    <w:p w:rsidR="00AF6E64" w:rsidRDefault="00B97290">
      <w:pPr>
        <w:numPr>
          <w:ilvl w:val="1"/>
          <w:numId w:val="47"/>
        </w:numPr>
        <w:tabs>
          <w:tab w:val="num" w:pos="284"/>
        </w:tabs>
        <w:spacing w:after="0"/>
        <w:ind w:left="284" w:hanging="284"/>
        <w:rPr>
          <w:rFonts w:ascii="Times New Roman" w:eastAsia="Calibri" w:hAnsi="Times New Roman" w:cs="Times New Roman"/>
        </w:rPr>
      </w:pPr>
      <w:r w:rsidRPr="00B97290">
        <w:rPr>
          <w:rFonts w:ascii="Times New Roman" w:eastAsia="Calibri" w:hAnsi="Times New Roman" w:cs="Times New Roman"/>
        </w:rPr>
        <w:t>koszty postępowania sądowego, wydatki związane z przygotowaniem i obsługą prawną spraw sądowych oraz wydatki poniesione na funkcjonowanie komisji rozjemczych</w:t>
      </w:r>
      <w:r w:rsidRPr="00B97290">
        <w:rPr>
          <w:rFonts w:ascii="Times New Roman" w:eastAsia="Calibri" w:hAnsi="Times New Roman" w:cs="Times New Roman"/>
          <w:vertAlign w:val="superscript"/>
        </w:rPr>
        <w:footnoteReference w:id="18"/>
      </w:r>
      <w:r w:rsidRPr="00B97290">
        <w:rPr>
          <w:rFonts w:ascii="Times New Roman" w:eastAsia="Calibri" w:hAnsi="Times New Roman" w:cs="Times New Roman"/>
        </w:rPr>
        <w:t xml:space="preserve"> (…),</w:t>
      </w:r>
    </w:p>
    <w:p w:rsidR="00AF6E64" w:rsidRDefault="00B97290">
      <w:pPr>
        <w:numPr>
          <w:ilvl w:val="1"/>
          <w:numId w:val="47"/>
        </w:numPr>
        <w:tabs>
          <w:tab w:val="num" w:pos="284"/>
        </w:tabs>
        <w:spacing w:after="0"/>
        <w:ind w:left="284" w:hanging="284"/>
        <w:rPr>
          <w:rFonts w:ascii="Times New Roman" w:eastAsia="Calibri" w:hAnsi="Times New Roman" w:cs="Times New Roman"/>
        </w:rPr>
      </w:pPr>
      <w:r w:rsidRPr="00B97290">
        <w:rPr>
          <w:rFonts w:ascii="Times New Roman" w:eastAsia="Calibri" w:hAnsi="Times New Roman" w:cs="Times New Roman"/>
        </w:rPr>
        <w:t xml:space="preserve">wydatki poniesione na zakup używanego środka trwałego, który był w ciągu 7 lat wstecz </w:t>
      </w:r>
      <w:r w:rsidRPr="00B97290">
        <w:rPr>
          <w:rFonts w:ascii="Times New Roman" w:eastAsia="Calibri" w:hAnsi="Times New Roman" w:cs="Times New Roman"/>
        </w:rPr>
        <w:br/>
        <w:t>(w przypadku nieruchomości 10 lat) współfinansowany ze środków unijnych lub z dotacji krajowych(</w:t>
      </w:r>
      <w:r w:rsidRPr="00B97290">
        <w:rPr>
          <w:rFonts w:ascii="Times New Roman" w:eastAsia="Calibri" w:hAnsi="Times New Roman" w:cs="Times New Roman"/>
          <w:lang w:eastAsia="pl-PL"/>
        </w:rPr>
        <w:t>podobnie w przypadku robót budowlanych, w wyniku których dzięki współfinansowaniu powstały obiekty liniowe czy inżynieryjne, np.: mosty, wiadukty, estakady, obiekty kubaturowe, itp.)</w:t>
      </w:r>
      <w:r w:rsidRPr="00B97290">
        <w:rPr>
          <w:rFonts w:ascii="Times New Roman" w:eastAsia="Calibri" w:hAnsi="Times New Roman" w:cs="Times New Roman"/>
          <w:vertAlign w:val="superscript"/>
        </w:rPr>
        <w:footnoteReference w:id="19"/>
      </w:r>
      <w:r w:rsidRPr="00B97290">
        <w:rPr>
          <w:rFonts w:ascii="Times New Roman" w:eastAsia="Calibri" w:hAnsi="Times New Roman" w:cs="Times New Roman"/>
        </w:rPr>
        <w:t>,</w:t>
      </w:r>
    </w:p>
    <w:p w:rsidR="00AF6E64" w:rsidRDefault="00B97290">
      <w:pPr>
        <w:numPr>
          <w:ilvl w:val="1"/>
          <w:numId w:val="47"/>
        </w:numPr>
        <w:tabs>
          <w:tab w:val="num" w:pos="284"/>
        </w:tabs>
        <w:spacing w:after="0"/>
        <w:ind w:left="284" w:hanging="284"/>
        <w:rPr>
          <w:rFonts w:ascii="Times New Roman" w:eastAsia="Calibri" w:hAnsi="Times New Roman" w:cs="Times New Roman"/>
        </w:rPr>
      </w:pPr>
      <w:r w:rsidRPr="00B97290">
        <w:rPr>
          <w:rFonts w:ascii="Times New Roman" w:eastAsia="Calibri" w:hAnsi="Times New Roman" w:cs="Times New Roman"/>
        </w:rPr>
        <w:t xml:space="preserve">podatek od towarów i usług (VAT), który może zostać odzyskany przez beneficjenta albo inny podmiot zaangażowany w projekt i wykorzystujący do działalności opodatkowanej produkty będące efektem jego realizacji, zarówno w fazie realizacyjnej jak i operacyjnej, na podstawie przepisów krajowych, tj. ustawy z dnia 11 marca 2004 r. o podatku od towarów i usług, oraz aktów wykonawczych do tej ustawy, z zastrzeżeniem </w:t>
      </w:r>
      <w:proofErr w:type="spellStart"/>
      <w:r w:rsidRPr="00B97290">
        <w:rPr>
          <w:rFonts w:ascii="Times New Roman" w:eastAsia="Calibri" w:hAnsi="Times New Roman" w:cs="Times New Roman"/>
        </w:rPr>
        <w:t>pkt</w:t>
      </w:r>
      <w:proofErr w:type="spellEnd"/>
      <w:r w:rsidRPr="00B97290">
        <w:rPr>
          <w:rFonts w:ascii="Times New Roman" w:eastAsia="Calibri" w:hAnsi="Times New Roman" w:cs="Times New Roman"/>
        </w:rPr>
        <w:t xml:space="preserve"> 6 sekcji 6.18.1 </w:t>
      </w:r>
      <w:r w:rsidRPr="00B97290">
        <w:rPr>
          <w:rFonts w:ascii="Times New Roman" w:eastAsia="Calibri" w:hAnsi="Times New Roman" w:cs="Times New Roman"/>
          <w:i/>
        </w:rPr>
        <w:t xml:space="preserve">Wytycznych w zakresie </w:t>
      </w:r>
      <w:proofErr w:type="spellStart"/>
      <w:r w:rsidRPr="00B97290">
        <w:rPr>
          <w:rFonts w:ascii="Times New Roman" w:eastAsia="Calibri" w:hAnsi="Times New Roman" w:cs="Times New Roman"/>
          <w:i/>
        </w:rPr>
        <w:t>kwalifikowalności</w:t>
      </w:r>
      <w:proofErr w:type="spellEnd"/>
      <w:r w:rsidRPr="00B97290">
        <w:rPr>
          <w:rFonts w:ascii="Times New Roman" w:eastAsia="Calibri" w:hAnsi="Times New Roman" w:cs="Times New Roman"/>
          <w:i/>
        </w:rPr>
        <w:t xml:space="preserve"> wydatków</w:t>
      </w:r>
      <w:r w:rsidRPr="00B97290">
        <w:rPr>
          <w:rFonts w:ascii="Times New Roman" w:eastAsia="Calibri" w:hAnsi="Times New Roman" w:cs="Times New Roman"/>
        </w:rPr>
        <w:t>,</w:t>
      </w:r>
    </w:p>
    <w:p w:rsidR="00AF6E64" w:rsidRDefault="00B97290">
      <w:pPr>
        <w:numPr>
          <w:ilvl w:val="1"/>
          <w:numId w:val="47"/>
        </w:numPr>
        <w:tabs>
          <w:tab w:val="num" w:pos="284"/>
        </w:tabs>
        <w:spacing w:after="0"/>
        <w:ind w:left="284" w:hanging="284"/>
        <w:rPr>
          <w:rFonts w:ascii="Times New Roman" w:eastAsia="Calibri" w:hAnsi="Times New Roman" w:cs="Times New Roman"/>
        </w:rPr>
      </w:pPr>
      <w:r w:rsidRPr="00B97290">
        <w:rPr>
          <w:rFonts w:ascii="Times New Roman" w:eastAsia="Calibri" w:hAnsi="Times New Roman" w:cs="Times New Roman"/>
        </w:rPr>
        <w:t xml:space="preserve">wydatki poniesione na zakup nieruchomości przekraczające 10% całkowitych wydatków </w:t>
      </w:r>
      <w:proofErr w:type="spellStart"/>
      <w:r w:rsidRPr="00B97290">
        <w:rPr>
          <w:rFonts w:ascii="Times New Roman" w:eastAsia="Calibri" w:hAnsi="Times New Roman" w:cs="Times New Roman"/>
        </w:rPr>
        <w:t>kwalifikowalnych</w:t>
      </w:r>
      <w:proofErr w:type="spellEnd"/>
      <w:r w:rsidRPr="00B97290">
        <w:rPr>
          <w:rFonts w:ascii="Times New Roman" w:eastAsia="Calibri" w:hAnsi="Times New Roman" w:cs="Times New Roman"/>
        </w:rPr>
        <w:t xml:space="preserve"> projektu</w:t>
      </w:r>
      <w:r w:rsidRPr="00B97290">
        <w:rPr>
          <w:rFonts w:ascii="Times New Roman" w:eastAsia="Calibri" w:hAnsi="Times New Roman" w:cs="Times New Roman"/>
          <w:vertAlign w:val="superscript"/>
        </w:rPr>
        <w:footnoteReference w:id="20"/>
      </w:r>
      <w:r w:rsidRPr="00B97290">
        <w:rPr>
          <w:rFonts w:ascii="Times New Roman" w:eastAsia="Calibri" w:hAnsi="Times New Roman" w:cs="Times New Roman"/>
          <w:lang w:eastAsia="pl-PL"/>
        </w:rPr>
        <w:t>przy czym w przypadku terenów poprzemysłowych oraz terenów opuszczonych, na których znajdują się budynki, limit ten wynosi 15%</w:t>
      </w:r>
      <w:r w:rsidRPr="00B97290">
        <w:rPr>
          <w:rFonts w:ascii="Times New Roman" w:eastAsia="Calibri" w:hAnsi="Times New Roman" w:cs="Times New Roman"/>
        </w:rPr>
        <w:t xml:space="preserve">, </w:t>
      </w:r>
    </w:p>
    <w:p w:rsidR="00AF6E64" w:rsidRDefault="00B97290">
      <w:pPr>
        <w:numPr>
          <w:ilvl w:val="1"/>
          <w:numId w:val="47"/>
        </w:numPr>
        <w:tabs>
          <w:tab w:val="num" w:pos="284"/>
        </w:tabs>
        <w:spacing w:after="0"/>
        <w:ind w:left="284" w:hanging="284"/>
        <w:rPr>
          <w:rFonts w:ascii="Times New Roman" w:eastAsia="Calibri" w:hAnsi="Times New Roman" w:cs="Times New Roman"/>
        </w:rPr>
      </w:pPr>
      <w:r w:rsidRPr="00B97290">
        <w:rPr>
          <w:rFonts w:ascii="Times New Roman" w:eastAsia="Calibri" w:hAnsi="Times New Roman" w:cs="Times New Roman"/>
        </w:rPr>
        <w:t xml:space="preserve">zakup lokali mieszkalnych, za wyjątkiem wydatków dokonanych w ramach celu tematycznego 9 Promowanie włączenia społecznego, walka z ubóstwem i wszelką dyskryminacją, poniesionych zgodnie z </w:t>
      </w:r>
      <w:r w:rsidRPr="00B97290">
        <w:rPr>
          <w:rFonts w:ascii="Times New Roman" w:eastAsia="Calibri" w:hAnsi="Times New Roman" w:cs="Times New Roman"/>
          <w:i/>
        </w:rPr>
        <w:t>Wytycznymi w zakresie zasad realizacji przedsięwzięć w obszarze włączenia społecznego i zwalczania ubóstwa z wykorzystaniem środków Europejskiego Funduszu Społecznego i Europejskiego Funduszu Rozwoju Regionalnego na lata 2014-2020</w:t>
      </w:r>
      <w:r w:rsidRPr="00B97290">
        <w:rPr>
          <w:rFonts w:ascii="Times New Roman" w:eastAsia="Calibri" w:hAnsi="Times New Roman" w:cs="Times New Roman"/>
        </w:rPr>
        <w:t>,</w:t>
      </w:r>
    </w:p>
    <w:p w:rsidR="00AF6E64" w:rsidRDefault="00B97290">
      <w:pPr>
        <w:numPr>
          <w:ilvl w:val="1"/>
          <w:numId w:val="47"/>
        </w:numPr>
        <w:tabs>
          <w:tab w:val="num" w:pos="284"/>
        </w:tabs>
        <w:spacing w:after="0"/>
        <w:ind w:left="284" w:hanging="284"/>
        <w:rPr>
          <w:rFonts w:ascii="Times New Roman" w:eastAsia="Calibri" w:hAnsi="Times New Roman" w:cs="Times New Roman"/>
        </w:rPr>
      </w:pPr>
      <w:r w:rsidRPr="00B97290">
        <w:rPr>
          <w:rFonts w:ascii="Times New Roman" w:eastAsia="Calibri" w:hAnsi="Times New Roman" w:cs="Times New Roman"/>
        </w:rPr>
        <w:t>inne niż część kapitałowa raty leasingowej wydatki związane z umową leasingu, w szczególności marża finansującego, odsetki od refinansowania kosztów, koszty ogólne, opłaty ubezpieczeniowe,</w:t>
      </w:r>
    </w:p>
    <w:p w:rsidR="00AF6E64" w:rsidRDefault="00B97290">
      <w:pPr>
        <w:numPr>
          <w:ilvl w:val="1"/>
          <w:numId w:val="47"/>
        </w:numPr>
        <w:tabs>
          <w:tab w:val="num" w:pos="284"/>
        </w:tabs>
        <w:spacing w:after="0"/>
        <w:ind w:left="284" w:hanging="284"/>
        <w:rPr>
          <w:rFonts w:ascii="Times New Roman" w:eastAsia="Calibri" w:hAnsi="Times New Roman" w:cs="Times New Roman"/>
        </w:rPr>
      </w:pPr>
      <w:r w:rsidRPr="00B97290">
        <w:rPr>
          <w:rFonts w:ascii="Times New Roman" w:eastAsia="Calibri" w:hAnsi="Times New Roman" w:cs="Times New Roman"/>
        </w:rPr>
        <w:t>transakcje</w:t>
      </w:r>
      <w:r w:rsidRPr="00B97290">
        <w:rPr>
          <w:rFonts w:ascii="Times New Roman" w:eastAsia="Calibri" w:hAnsi="Times New Roman" w:cs="Times New Roman"/>
          <w:vertAlign w:val="superscript"/>
        </w:rPr>
        <w:footnoteReference w:id="21"/>
      </w:r>
      <w:r w:rsidRPr="00B97290">
        <w:rPr>
          <w:rFonts w:ascii="Times New Roman" w:eastAsia="Calibri" w:hAnsi="Times New Roman" w:cs="Times New Roman"/>
        </w:rPr>
        <w:t xml:space="preserve">  dokonane w gotówce, których wartość przekracza równowartość kwoty, o której mowa w art. 22 ustawy z dnia 2 lipca 2004 r. o swobodzie działalności gospodarczej, </w:t>
      </w:r>
    </w:p>
    <w:p w:rsidR="00AF6E64" w:rsidRDefault="00B97290">
      <w:pPr>
        <w:numPr>
          <w:ilvl w:val="1"/>
          <w:numId w:val="47"/>
        </w:numPr>
        <w:tabs>
          <w:tab w:val="num" w:pos="284"/>
        </w:tabs>
        <w:spacing w:after="0"/>
        <w:ind w:left="284" w:hanging="284"/>
        <w:rPr>
          <w:rFonts w:ascii="Times New Roman" w:eastAsia="Calibri" w:hAnsi="Times New Roman" w:cs="Times New Roman"/>
        </w:rPr>
      </w:pPr>
      <w:r w:rsidRPr="00B97290">
        <w:rPr>
          <w:rFonts w:ascii="Times New Roman" w:eastAsia="Calibri" w:hAnsi="Times New Roman" w:cs="Times New Roman"/>
        </w:rPr>
        <w:t xml:space="preserve">wydatki poniesione na przygotowanie i wypełnienie formularza wniosku o dofinansowanie projektu w przypadku wszystkich projektów, </w:t>
      </w:r>
    </w:p>
    <w:p w:rsidR="00AF6E64" w:rsidRDefault="00B97290">
      <w:pPr>
        <w:numPr>
          <w:ilvl w:val="1"/>
          <w:numId w:val="47"/>
        </w:numPr>
        <w:tabs>
          <w:tab w:val="num" w:pos="284"/>
        </w:tabs>
        <w:spacing w:after="0"/>
        <w:ind w:left="284" w:hanging="284"/>
        <w:rPr>
          <w:rFonts w:ascii="Times New Roman" w:eastAsia="Calibri" w:hAnsi="Times New Roman" w:cs="Times New Roman"/>
        </w:rPr>
      </w:pPr>
      <w:r w:rsidRPr="00B97290">
        <w:rPr>
          <w:rFonts w:ascii="Times New Roman" w:eastAsia="Calibri" w:hAnsi="Times New Roman" w:cs="Times New Roman"/>
        </w:rPr>
        <w:t xml:space="preserve">premia dla współautora wniosku o dofinansowanie opracowującego np. studium wykonalności, </w:t>
      </w:r>
    </w:p>
    <w:p w:rsidR="00AF6E64" w:rsidRDefault="00B97290">
      <w:pPr>
        <w:numPr>
          <w:ilvl w:val="1"/>
          <w:numId w:val="47"/>
        </w:numPr>
        <w:tabs>
          <w:tab w:val="num" w:pos="284"/>
        </w:tabs>
        <w:spacing w:after="0"/>
        <w:ind w:left="284" w:hanging="284"/>
        <w:rPr>
          <w:rFonts w:ascii="Times New Roman" w:eastAsia="Calibri" w:hAnsi="Times New Roman" w:cs="Times New Roman"/>
        </w:rPr>
      </w:pPr>
      <w:r w:rsidRPr="00B97290">
        <w:rPr>
          <w:rFonts w:ascii="Times New Roman" w:eastAsia="Calibri" w:hAnsi="Times New Roman" w:cs="Times New Roman"/>
        </w:rPr>
        <w:t xml:space="preserve">w przypadku projektów współfinansowanych z EFS - wydatki związane z zakupem nieruchomości i infrastruktury oraz z dostosowaniem lub adaptacją budynków i pomieszczeń, za wyjątkiem wydatków ponoszonych jako cross – </w:t>
      </w:r>
      <w:proofErr w:type="spellStart"/>
      <w:r w:rsidRPr="00B97290">
        <w:rPr>
          <w:rFonts w:ascii="Times New Roman" w:eastAsia="Calibri" w:hAnsi="Times New Roman" w:cs="Times New Roman"/>
        </w:rPr>
        <w:t>financing</w:t>
      </w:r>
      <w:proofErr w:type="spellEnd"/>
      <w:r w:rsidRPr="00B97290">
        <w:rPr>
          <w:rFonts w:ascii="Times New Roman" w:eastAsia="Calibri" w:hAnsi="Times New Roman" w:cs="Times New Roman"/>
        </w:rPr>
        <w:t xml:space="preserve">, o którym mowa w podrozdziale 8.6 </w:t>
      </w:r>
      <w:r w:rsidRPr="00B97290">
        <w:rPr>
          <w:rFonts w:ascii="Times New Roman" w:eastAsia="Calibri" w:hAnsi="Times New Roman" w:cs="Times New Roman"/>
          <w:i/>
        </w:rPr>
        <w:t xml:space="preserve">Wytycznych w zakresie </w:t>
      </w:r>
      <w:proofErr w:type="spellStart"/>
      <w:r w:rsidRPr="00B97290">
        <w:rPr>
          <w:rFonts w:ascii="Times New Roman" w:eastAsia="Calibri" w:hAnsi="Times New Roman" w:cs="Times New Roman"/>
          <w:i/>
        </w:rPr>
        <w:t>kwalifikowalności</w:t>
      </w:r>
      <w:proofErr w:type="spellEnd"/>
      <w:r w:rsidRPr="00B97290">
        <w:rPr>
          <w:rFonts w:ascii="Times New Roman" w:eastAsia="Calibri" w:hAnsi="Times New Roman" w:cs="Times New Roman"/>
          <w:i/>
        </w:rPr>
        <w:t xml:space="preserve"> wydatków</w:t>
      </w:r>
      <w:r w:rsidRPr="00B97290">
        <w:rPr>
          <w:rFonts w:ascii="Times New Roman" w:eastAsia="Calibri" w:hAnsi="Times New Roman" w:cs="Times New Roman"/>
        </w:rPr>
        <w:t xml:space="preserve"> z zastrzeżeniem lit. l.</w:t>
      </w:r>
    </w:p>
    <w:p w:rsidR="00AF6E64" w:rsidRDefault="00AF6E64">
      <w:pPr>
        <w:spacing w:after="0"/>
        <w:rPr>
          <w:rFonts w:ascii="Times New Roman" w:eastAsia="Calibri" w:hAnsi="Times New Roman" w:cs="Times New Roman"/>
        </w:rPr>
      </w:pPr>
    </w:p>
    <w:p w:rsidR="00AF6E64" w:rsidRDefault="00B97290">
      <w:pPr>
        <w:spacing w:after="0"/>
        <w:rPr>
          <w:rFonts w:ascii="Times New Roman" w:eastAsia="Calibri" w:hAnsi="Times New Roman" w:cs="Times New Roman"/>
        </w:rPr>
      </w:pPr>
      <w:r w:rsidRPr="00B97290">
        <w:rPr>
          <w:rFonts w:ascii="Times New Roman" w:eastAsia="Calibri" w:hAnsi="Times New Roman" w:cs="Times New Roman"/>
        </w:rPr>
        <w:t xml:space="preserve">Niedozwolone jest podwójne finansowanie wydatków w rozumieniu </w:t>
      </w:r>
      <w:r w:rsidRPr="00B97290">
        <w:rPr>
          <w:rFonts w:ascii="Times New Roman" w:eastAsia="Calibri" w:hAnsi="Times New Roman" w:cs="Times New Roman"/>
          <w:i/>
        </w:rPr>
        <w:t xml:space="preserve">Wytycznych w zakresie </w:t>
      </w:r>
      <w:proofErr w:type="spellStart"/>
      <w:r w:rsidRPr="00B97290">
        <w:rPr>
          <w:rFonts w:ascii="Times New Roman" w:eastAsia="Calibri" w:hAnsi="Times New Roman" w:cs="Times New Roman"/>
          <w:i/>
        </w:rPr>
        <w:t>kwalifikowalności</w:t>
      </w:r>
      <w:proofErr w:type="spellEnd"/>
      <w:r w:rsidRPr="00B97290">
        <w:rPr>
          <w:rFonts w:ascii="Times New Roman" w:eastAsia="Calibri" w:hAnsi="Times New Roman" w:cs="Times New Roman"/>
          <w:i/>
        </w:rPr>
        <w:t xml:space="preserve"> wydatków.</w:t>
      </w:r>
    </w:p>
    <w:p w:rsidR="00AF6E64" w:rsidRDefault="00B97290">
      <w:pPr>
        <w:spacing w:after="0"/>
        <w:rPr>
          <w:rFonts w:ascii="Times New Roman" w:eastAsia="Calibri" w:hAnsi="Times New Roman" w:cs="Times New Roman"/>
        </w:rPr>
      </w:pPr>
      <w:r w:rsidRPr="00B97290">
        <w:rPr>
          <w:rFonts w:ascii="Times New Roman" w:eastAsia="Calibri" w:hAnsi="Times New Roman" w:cs="Times New Roman"/>
        </w:rPr>
        <w:t xml:space="preserve">Wydatki uznane za </w:t>
      </w:r>
      <w:proofErr w:type="spellStart"/>
      <w:r w:rsidRPr="00B97290">
        <w:rPr>
          <w:rFonts w:ascii="Times New Roman" w:eastAsia="Calibri" w:hAnsi="Times New Roman" w:cs="Times New Roman"/>
        </w:rPr>
        <w:t>niekwalifikowalne</w:t>
      </w:r>
      <w:proofErr w:type="spellEnd"/>
      <w:r w:rsidRPr="00B97290">
        <w:rPr>
          <w:rFonts w:ascii="Times New Roman" w:eastAsia="Calibri" w:hAnsi="Times New Roman" w:cs="Times New Roman"/>
        </w:rPr>
        <w:t>, a związane z realizacją projektu, ponosi Beneficjent jako strona umowy o dofinansowanie projektu.</w:t>
      </w:r>
    </w:p>
    <w:p w:rsidR="00B97290" w:rsidRPr="00B97290" w:rsidRDefault="00B97290" w:rsidP="0006766E">
      <w:pPr>
        <w:keepNext/>
        <w:keepLines/>
        <w:spacing w:before="200" w:after="0"/>
        <w:outlineLvl w:val="2"/>
        <w:rPr>
          <w:rFonts w:ascii="Times New Roman" w:eastAsia="Times New Roman" w:hAnsi="Times New Roman" w:cs="Times New Roman"/>
          <w:b/>
          <w:bCs/>
          <w:sz w:val="24"/>
          <w:szCs w:val="20"/>
        </w:rPr>
      </w:pPr>
      <w:bookmarkStart w:id="42" w:name="_Toc460228016"/>
      <w:bookmarkStart w:id="43" w:name="_Toc519591488"/>
      <w:r w:rsidRPr="00B97290">
        <w:rPr>
          <w:rFonts w:ascii="Times New Roman" w:eastAsia="Times New Roman" w:hAnsi="Times New Roman" w:cs="Times New Roman"/>
          <w:b/>
          <w:bCs/>
          <w:sz w:val="24"/>
          <w:szCs w:val="20"/>
        </w:rPr>
        <w:t>V.3.</w:t>
      </w:r>
      <w:r w:rsidR="000F6586">
        <w:rPr>
          <w:rFonts w:ascii="Times New Roman" w:eastAsia="Times New Roman" w:hAnsi="Times New Roman" w:cs="Times New Roman"/>
          <w:b/>
          <w:bCs/>
          <w:sz w:val="24"/>
          <w:szCs w:val="20"/>
        </w:rPr>
        <w:t>9</w:t>
      </w:r>
      <w:r w:rsidRPr="00B97290">
        <w:rPr>
          <w:rFonts w:ascii="Times New Roman" w:eastAsia="Times New Roman" w:hAnsi="Times New Roman" w:cs="Times New Roman"/>
          <w:b/>
          <w:bCs/>
          <w:sz w:val="24"/>
          <w:szCs w:val="20"/>
        </w:rPr>
        <w:t>. Wydatki ponoszone zgodnie z zasadą uczciwej konkurencji i rozeznanie rynku</w:t>
      </w:r>
      <w:bookmarkEnd w:id="42"/>
      <w:bookmarkEnd w:id="43"/>
    </w:p>
    <w:p w:rsidR="00AF6E64" w:rsidRDefault="00B97290">
      <w:pPr>
        <w:spacing w:after="0"/>
        <w:rPr>
          <w:rFonts w:ascii="Times New Roman" w:eastAsia="Calibri" w:hAnsi="Times New Roman" w:cs="Times New Roman"/>
        </w:rPr>
      </w:pPr>
      <w:r w:rsidRPr="00B97290">
        <w:rPr>
          <w:rFonts w:ascii="Times New Roman" w:eastAsia="Calibri" w:hAnsi="Times New Roman" w:cs="Times New Roman"/>
        </w:rPr>
        <w:t>Beneficjent jest zobowiązany do przygotowania i przeprowadzenia postępowania o udzielenie zamówienia o wartości szacunkowej przekraczającej 50 tys. PLN netto</w:t>
      </w:r>
      <w:r w:rsidRPr="00B97290">
        <w:rPr>
          <w:rFonts w:ascii="Times New Roman" w:eastAsia="Calibri" w:hAnsi="Times New Roman" w:cs="Times New Roman"/>
          <w:vertAlign w:val="superscript"/>
        </w:rPr>
        <w:footnoteReference w:id="22"/>
      </w:r>
      <w:r w:rsidRPr="00B97290">
        <w:rPr>
          <w:rFonts w:ascii="Times New Roman" w:eastAsia="Calibri" w:hAnsi="Times New Roman" w:cs="Times New Roman"/>
        </w:rPr>
        <w:t xml:space="preserve">, tj. bez podatku od towarów i usług (VAT), </w:t>
      </w:r>
      <w:r w:rsidRPr="00B97290">
        <w:rPr>
          <w:rFonts w:ascii="Times New Roman" w:eastAsia="Calibri" w:hAnsi="Times New Roman" w:cs="Times New Roman"/>
        </w:rPr>
        <w:br/>
      </w:r>
      <w:r w:rsidRPr="00B97290">
        <w:rPr>
          <w:rFonts w:ascii="Times New Roman" w:eastAsia="Calibri" w:hAnsi="Times New Roman" w:cs="Times New Roman"/>
        </w:rPr>
        <w:lastRenderedPageBreak/>
        <w:t xml:space="preserve">w sposób zapewniający przejrzystość oraz zachowanie uczciwej konkurencji i równego traktowania wykonawców. Spełnienie powyższych wymogów następuje w drodze zastosowania przepisów </w:t>
      </w:r>
      <w:proofErr w:type="spellStart"/>
      <w:r w:rsidRPr="00B97290">
        <w:rPr>
          <w:rFonts w:ascii="Times New Roman" w:eastAsia="Calibri" w:hAnsi="Times New Roman" w:cs="Times New Roman"/>
        </w:rPr>
        <w:t>Pzp</w:t>
      </w:r>
      <w:proofErr w:type="spellEnd"/>
      <w:r w:rsidRPr="00B97290">
        <w:rPr>
          <w:rFonts w:ascii="Times New Roman" w:eastAsia="Calibri" w:hAnsi="Times New Roman" w:cs="Times New Roman"/>
        </w:rPr>
        <w:t xml:space="preserve"> lub zasady konkurencyjności</w:t>
      </w:r>
      <w:r w:rsidRPr="00B97290">
        <w:rPr>
          <w:rFonts w:ascii="Times New Roman" w:eastAsia="Calibri" w:hAnsi="Times New Roman" w:cs="Times New Roman"/>
          <w:vertAlign w:val="superscript"/>
        </w:rPr>
        <w:footnoteReference w:id="23"/>
      </w:r>
      <w:r w:rsidRPr="00B97290">
        <w:rPr>
          <w:rFonts w:ascii="Times New Roman" w:eastAsia="Calibri" w:hAnsi="Times New Roman" w:cs="Times New Roman"/>
        </w:rPr>
        <w:t>.</w:t>
      </w:r>
    </w:p>
    <w:p w:rsidR="00B97290" w:rsidRPr="00B97290" w:rsidRDefault="00B97290" w:rsidP="0006766E">
      <w:pPr>
        <w:autoSpaceDE w:val="0"/>
        <w:autoSpaceDN w:val="0"/>
        <w:adjustRightInd w:val="0"/>
        <w:spacing w:after="0" w:line="240" w:lineRule="auto"/>
        <w:rPr>
          <w:rFonts w:ascii="Times New Roman" w:eastAsia="Calibri" w:hAnsi="Times New Roman" w:cs="Times New Roman"/>
          <w:sz w:val="24"/>
          <w:szCs w:val="24"/>
          <w:lang w:eastAsia="pl-PL"/>
        </w:rPr>
      </w:pPr>
    </w:p>
    <w:p w:rsidR="00AF6E64" w:rsidRDefault="00B97290">
      <w:pPr>
        <w:autoSpaceDE w:val="0"/>
        <w:autoSpaceDN w:val="0"/>
        <w:adjustRightInd w:val="0"/>
        <w:spacing w:after="0"/>
        <w:rPr>
          <w:rFonts w:ascii="Times New Roman" w:eastAsia="Calibri" w:hAnsi="Times New Roman" w:cs="Times New Roman"/>
          <w:lang w:eastAsia="pl-PL"/>
        </w:rPr>
      </w:pPr>
      <w:r w:rsidRPr="00B97290">
        <w:rPr>
          <w:rFonts w:ascii="Times New Roman" w:eastAsia="Calibri" w:hAnsi="Times New Roman" w:cs="Times New Roman"/>
          <w:lang w:eastAsia="pl-PL"/>
        </w:rPr>
        <w:t xml:space="preserve">W przypadku, gdy Beneficjent jest organem administracji publicznej, może on powierzać na podstawie </w:t>
      </w:r>
      <w:r w:rsidRPr="00B97290">
        <w:rPr>
          <w:rFonts w:ascii="Times New Roman" w:eastAsia="Calibri" w:hAnsi="Times New Roman" w:cs="Times New Roman"/>
          <w:lang w:eastAsia="pl-PL"/>
        </w:rPr>
        <w:br/>
        <w:t xml:space="preserve">art. 5 ust. 2 </w:t>
      </w:r>
      <w:proofErr w:type="spellStart"/>
      <w:r w:rsidRPr="00B97290">
        <w:rPr>
          <w:rFonts w:ascii="Times New Roman" w:eastAsia="Calibri" w:hAnsi="Times New Roman" w:cs="Times New Roman"/>
          <w:lang w:eastAsia="pl-PL"/>
        </w:rPr>
        <w:t>pkt</w:t>
      </w:r>
      <w:proofErr w:type="spellEnd"/>
      <w:r w:rsidRPr="00B97290">
        <w:rPr>
          <w:rFonts w:ascii="Times New Roman" w:eastAsia="Calibri" w:hAnsi="Times New Roman" w:cs="Times New Roman"/>
          <w:lang w:eastAsia="pl-PL"/>
        </w:rPr>
        <w:t xml:space="preserve"> 1 ustawy z dnia 24 kwietnia 2003 r. o działalności pożytku publicznego i o wolontariacie realizację zadań publicznych w trybie określonym w tej ustawie. </w:t>
      </w:r>
    </w:p>
    <w:p w:rsidR="00AF6E64" w:rsidRDefault="00AF6E64">
      <w:pPr>
        <w:autoSpaceDE w:val="0"/>
        <w:autoSpaceDN w:val="0"/>
        <w:adjustRightInd w:val="0"/>
        <w:spacing w:after="0"/>
        <w:rPr>
          <w:rFonts w:ascii="Times New Roman" w:eastAsia="Calibri" w:hAnsi="Times New Roman" w:cs="Times New Roman"/>
          <w:b/>
          <w:bCs/>
          <w:lang w:eastAsia="pl-PL"/>
        </w:rPr>
      </w:pPr>
    </w:p>
    <w:p w:rsidR="00AF6E64" w:rsidRDefault="00B97290">
      <w:pPr>
        <w:autoSpaceDE w:val="0"/>
        <w:autoSpaceDN w:val="0"/>
        <w:adjustRightInd w:val="0"/>
        <w:spacing w:after="0"/>
        <w:rPr>
          <w:rFonts w:ascii="Times New Roman" w:eastAsia="Calibri" w:hAnsi="Times New Roman" w:cs="Times New Roman"/>
          <w:lang w:eastAsia="pl-PL"/>
        </w:rPr>
      </w:pPr>
      <w:r w:rsidRPr="00B97290">
        <w:rPr>
          <w:rFonts w:ascii="Times New Roman" w:eastAsia="Calibri" w:hAnsi="Times New Roman" w:cs="Times New Roman"/>
          <w:lang w:eastAsia="pl-PL"/>
        </w:rPr>
        <w:t xml:space="preserve">W przypadku, gdy na podstawie obowiązujących przepisów prawa innych niż ustawa </w:t>
      </w:r>
      <w:proofErr w:type="spellStart"/>
      <w:r w:rsidRPr="00B97290">
        <w:rPr>
          <w:rFonts w:ascii="Times New Roman" w:eastAsia="Calibri" w:hAnsi="Times New Roman" w:cs="Times New Roman"/>
          <w:lang w:eastAsia="pl-PL"/>
        </w:rPr>
        <w:t>Pzp</w:t>
      </w:r>
      <w:proofErr w:type="spellEnd"/>
      <w:r w:rsidRPr="00B97290">
        <w:rPr>
          <w:rFonts w:ascii="Times New Roman" w:eastAsia="Calibri" w:hAnsi="Times New Roman" w:cs="Times New Roman"/>
          <w:lang w:eastAsia="pl-PL"/>
        </w:rPr>
        <w:t xml:space="preserve"> wyłącza się stosowanie ustawy </w:t>
      </w:r>
      <w:proofErr w:type="spellStart"/>
      <w:r w:rsidRPr="00B97290">
        <w:rPr>
          <w:rFonts w:ascii="Times New Roman" w:eastAsia="Calibri" w:hAnsi="Times New Roman" w:cs="Times New Roman"/>
          <w:lang w:eastAsia="pl-PL"/>
        </w:rPr>
        <w:t>Pzp</w:t>
      </w:r>
      <w:proofErr w:type="spellEnd"/>
      <w:r w:rsidRPr="00B97290">
        <w:rPr>
          <w:rFonts w:ascii="Times New Roman" w:eastAsia="Calibri" w:hAnsi="Times New Roman" w:cs="Times New Roman"/>
          <w:lang w:eastAsia="pl-PL"/>
        </w:rPr>
        <w:t xml:space="preserve">, Beneficjent, który jest zobowiązany do stosowania </w:t>
      </w:r>
      <w:proofErr w:type="spellStart"/>
      <w:r w:rsidRPr="00B97290">
        <w:rPr>
          <w:rFonts w:ascii="Times New Roman" w:eastAsia="Calibri" w:hAnsi="Times New Roman" w:cs="Times New Roman"/>
          <w:lang w:eastAsia="pl-PL"/>
        </w:rPr>
        <w:t>Pzp</w:t>
      </w:r>
      <w:proofErr w:type="spellEnd"/>
      <w:r w:rsidRPr="00B97290">
        <w:rPr>
          <w:rFonts w:ascii="Times New Roman" w:eastAsia="Calibri" w:hAnsi="Times New Roman" w:cs="Times New Roman"/>
          <w:lang w:eastAsia="pl-PL"/>
        </w:rPr>
        <w:t xml:space="preserve">, przeprowadza zamówienie publiczne z zastosowaniem tych przepisów. </w:t>
      </w:r>
    </w:p>
    <w:p w:rsidR="00AF6E64" w:rsidRDefault="00AF6E64">
      <w:pPr>
        <w:autoSpaceDE w:val="0"/>
        <w:autoSpaceDN w:val="0"/>
        <w:adjustRightInd w:val="0"/>
        <w:spacing w:after="0"/>
        <w:rPr>
          <w:rFonts w:ascii="Times New Roman" w:eastAsia="Calibri" w:hAnsi="Times New Roman" w:cs="Times New Roman"/>
          <w:b/>
          <w:bCs/>
          <w:lang w:eastAsia="pl-PL"/>
        </w:rPr>
      </w:pPr>
    </w:p>
    <w:p w:rsidR="00AF6E64" w:rsidRDefault="00B97290">
      <w:pPr>
        <w:autoSpaceDE w:val="0"/>
        <w:autoSpaceDN w:val="0"/>
        <w:adjustRightInd w:val="0"/>
        <w:spacing w:after="0"/>
        <w:rPr>
          <w:rFonts w:ascii="Times New Roman" w:eastAsia="Calibri" w:hAnsi="Times New Roman" w:cs="Times New Roman"/>
          <w:lang w:eastAsia="pl-PL"/>
        </w:rPr>
      </w:pPr>
      <w:r w:rsidRPr="00B97290">
        <w:rPr>
          <w:rFonts w:ascii="Times New Roman" w:eastAsia="Calibri" w:hAnsi="Times New Roman" w:cs="Times New Roman"/>
          <w:lang w:eastAsia="pl-PL"/>
        </w:rPr>
        <w:t xml:space="preserve">W przypadku naruszenia przez Beneficjenta warunków i procedur postępowania o udzielenie zamówienia publicznego określonych w podrozdziale 6.5 </w:t>
      </w:r>
      <w:r w:rsidRPr="00B97290">
        <w:rPr>
          <w:rFonts w:ascii="Times New Roman" w:eastAsia="Calibri" w:hAnsi="Times New Roman" w:cs="Times New Roman"/>
          <w:i/>
          <w:iCs/>
          <w:lang w:eastAsia="pl-PL"/>
        </w:rPr>
        <w:t xml:space="preserve">Wytycznych w zakresie </w:t>
      </w:r>
      <w:proofErr w:type="spellStart"/>
      <w:r w:rsidRPr="00B97290">
        <w:rPr>
          <w:rFonts w:ascii="Times New Roman" w:eastAsia="Calibri" w:hAnsi="Times New Roman" w:cs="Times New Roman"/>
          <w:i/>
          <w:iCs/>
          <w:lang w:eastAsia="pl-PL"/>
        </w:rPr>
        <w:t>kwalifikowalności</w:t>
      </w:r>
      <w:proofErr w:type="spellEnd"/>
      <w:r w:rsidRPr="00B97290">
        <w:rPr>
          <w:rFonts w:ascii="Times New Roman" w:eastAsia="Calibri" w:hAnsi="Times New Roman" w:cs="Times New Roman"/>
          <w:i/>
          <w:iCs/>
          <w:lang w:eastAsia="pl-PL"/>
        </w:rPr>
        <w:t xml:space="preserve"> wydatków</w:t>
      </w:r>
      <w:r w:rsidRPr="00B97290">
        <w:rPr>
          <w:rFonts w:ascii="Times New Roman" w:eastAsia="Calibri" w:hAnsi="Times New Roman" w:cs="Times New Roman"/>
          <w:lang w:eastAsia="pl-PL"/>
        </w:rPr>
        <w:t>, IZ RPOWP będąca stroną umowy uznaje całość lub część wydatków związanyc</w:t>
      </w:r>
      <w:r w:rsidR="00261CF7">
        <w:rPr>
          <w:rFonts w:ascii="Times New Roman" w:eastAsia="Calibri" w:hAnsi="Times New Roman" w:cs="Times New Roman"/>
          <w:lang w:eastAsia="pl-PL"/>
        </w:rPr>
        <w:t xml:space="preserve">h z tym zamówieniem publicznym </w:t>
      </w:r>
      <w:r w:rsidRPr="00B97290">
        <w:rPr>
          <w:rFonts w:ascii="Times New Roman" w:eastAsia="Calibri" w:hAnsi="Times New Roman" w:cs="Times New Roman"/>
          <w:lang w:eastAsia="pl-PL"/>
        </w:rPr>
        <w:t xml:space="preserve">za </w:t>
      </w:r>
      <w:proofErr w:type="spellStart"/>
      <w:r w:rsidRPr="00B97290">
        <w:rPr>
          <w:rFonts w:ascii="Times New Roman" w:eastAsia="Calibri" w:hAnsi="Times New Roman" w:cs="Times New Roman"/>
          <w:lang w:eastAsia="pl-PL"/>
        </w:rPr>
        <w:t>niekwalifikowalne</w:t>
      </w:r>
      <w:proofErr w:type="spellEnd"/>
      <w:r w:rsidRPr="00B97290">
        <w:rPr>
          <w:rFonts w:ascii="Times New Roman" w:eastAsia="Calibri" w:hAnsi="Times New Roman" w:cs="Times New Roman"/>
          <w:lang w:eastAsia="pl-PL"/>
        </w:rPr>
        <w:t xml:space="preserve">, zgodnie z rozporządzeniem ministra właściwego do spraw rozwoju regionalnego, wydanym na podstawie art. 24 ust. 13 ustawy wdrożeniowej. </w:t>
      </w:r>
    </w:p>
    <w:p w:rsidR="00AF6E64" w:rsidRDefault="00AF6E64">
      <w:pPr>
        <w:spacing w:after="0"/>
        <w:rPr>
          <w:rFonts w:ascii="Times New Roman" w:eastAsia="Calibri" w:hAnsi="Times New Roman" w:cs="Times New Roman"/>
        </w:rPr>
      </w:pPr>
    </w:p>
    <w:p w:rsidR="00AF6E64" w:rsidRDefault="00B97290">
      <w:pPr>
        <w:spacing w:after="0"/>
        <w:rPr>
          <w:rFonts w:ascii="Times New Roman" w:eastAsia="Calibri" w:hAnsi="Times New Roman" w:cs="Times New Roman"/>
        </w:rPr>
      </w:pPr>
      <w:r w:rsidRPr="00B97290">
        <w:rPr>
          <w:rFonts w:ascii="Times New Roman" w:eastAsia="Calibri" w:hAnsi="Times New Roman" w:cs="Times New Roman"/>
        </w:rPr>
        <w:t xml:space="preserve">Przy zlecaniu usług cateringowych i informacyjno-promocyjnych, o ile takie kategorie są przewidziane </w:t>
      </w:r>
      <w:r w:rsidRPr="00B97290">
        <w:rPr>
          <w:rFonts w:ascii="Times New Roman" w:eastAsia="Calibri" w:hAnsi="Times New Roman" w:cs="Times New Roman"/>
        </w:rPr>
        <w:br/>
        <w:t xml:space="preserve">w budżecie zatwierdzonego Wniosku o dofinansowanie, Beneficjent zostanie zobowiązany w umowie </w:t>
      </w:r>
      <w:r w:rsidRPr="00B97290">
        <w:rPr>
          <w:rFonts w:ascii="Times New Roman" w:eastAsia="Calibri" w:hAnsi="Times New Roman" w:cs="Times New Roman"/>
        </w:rPr>
        <w:br/>
        <w:t>o dofinansowanie projektu do stosowania klauzul społecznych</w:t>
      </w:r>
      <w:r w:rsidRPr="00B97290">
        <w:rPr>
          <w:rFonts w:ascii="Times New Roman" w:eastAsia="Calibri" w:hAnsi="Times New Roman" w:cs="Times New Roman"/>
          <w:vertAlign w:val="superscript"/>
        </w:rPr>
        <w:footnoteReference w:id="24"/>
      </w:r>
      <w:r w:rsidRPr="00B97290">
        <w:rPr>
          <w:rFonts w:ascii="Times New Roman" w:eastAsia="Calibri" w:hAnsi="Times New Roman" w:cs="Times New Roman"/>
        </w:rPr>
        <w:t>, w szczególności dotyczących ograniczenia możliwości złożenia oferty do kręgu podmiotów ekonomii społecznej</w:t>
      </w:r>
      <w:r w:rsidRPr="00B97290">
        <w:rPr>
          <w:rFonts w:ascii="Times New Roman" w:eastAsia="Calibri" w:hAnsi="Times New Roman" w:cs="Times New Roman"/>
          <w:vertAlign w:val="superscript"/>
        </w:rPr>
        <w:footnoteReference w:id="25"/>
      </w:r>
      <w:r w:rsidRPr="00B97290">
        <w:rPr>
          <w:rFonts w:ascii="Times New Roman" w:eastAsia="Calibri" w:hAnsi="Times New Roman" w:cs="Times New Roman"/>
        </w:rPr>
        <w:t xml:space="preserve">, kryteriów dotyczących zatrudnienia osób z </w:t>
      </w:r>
      <w:proofErr w:type="spellStart"/>
      <w:r w:rsidRPr="00B97290">
        <w:rPr>
          <w:rFonts w:ascii="Times New Roman" w:eastAsia="Calibri" w:hAnsi="Times New Roman" w:cs="Times New Roman"/>
        </w:rPr>
        <w:t>niepełnosprawnościami</w:t>
      </w:r>
      <w:proofErr w:type="spellEnd"/>
      <w:r w:rsidRPr="00B97290">
        <w:rPr>
          <w:rFonts w:ascii="Times New Roman" w:eastAsia="Calibri" w:hAnsi="Times New Roman" w:cs="Times New Roman"/>
        </w:rPr>
        <w:t>, bezrobotnych lub osób, o których mowa w przepisach o zatrudnieniu socjalnym, w przypadku gdy jest zobowiązany stosować do nich PZP albo zasadę konkurencyjności.</w:t>
      </w:r>
    </w:p>
    <w:p w:rsidR="00AF6E64" w:rsidRDefault="00AF6E64">
      <w:pPr>
        <w:spacing w:after="0"/>
        <w:rPr>
          <w:rFonts w:ascii="Times New Roman" w:eastAsia="Calibri" w:hAnsi="Times New Roman" w:cs="Times New Roman"/>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9669"/>
      </w:tblGrid>
      <w:tr w:rsidR="00B97290" w:rsidRPr="00B97290" w:rsidTr="0006766E">
        <w:tc>
          <w:tcPr>
            <w:tcW w:w="9669" w:type="dxa"/>
            <w:shd w:val="clear" w:color="auto" w:fill="D9D9D9"/>
          </w:tcPr>
          <w:p w:rsidR="00AF6E64" w:rsidRDefault="00B97290">
            <w:pPr>
              <w:spacing w:after="0"/>
              <w:rPr>
                <w:rFonts w:ascii="Times New Roman" w:eastAsia="Calibri" w:hAnsi="Times New Roman" w:cs="Times New Roman"/>
                <w:b/>
              </w:rPr>
            </w:pPr>
            <w:r w:rsidRPr="00B97290">
              <w:rPr>
                <w:rFonts w:ascii="Times New Roman" w:eastAsia="Calibri" w:hAnsi="Times New Roman" w:cs="Times New Roman"/>
                <w:b/>
              </w:rPr>
              <w:t>UWAGA:</w:t>
            </w:r>
          </w:p>
          <w:p w:rsidR="00AF6E64" w:rsidRDefault="00B97290">
            <w:pPr>
              <w:spacing w:after="0"/>
              <w:rPr>
                <w:rFonts w:ascii="Times New Roman" w:eastAsia="Calibri" w:hAnsi="Times New Roman" w:cs="Times New Roman"/>
              </w:rPr>
            </w:pPr>
            <w:r w:rsidRPr="00B97290">
              <w:rPr>
                <w:rFonts w:ascii="Times New Roman" w:eastAsia="Calibri" w:hAnsi="Times New Roman" w:cs="Times New Roman"/>
              </w:rPr>
              <w:t xml:space="preserve">W przypadku zamówień o wartości od 20 tys. zł netto do 50 tys. zł netto włącznie, tj. bez podatku </w:t>
            </w:r>
            <w:r w:rsidRPr="00B97290">
              <w:rPr>
                <w:rFonts w:ascii="Times New Roman" w:eastAsia="Calibri" w:hAnsi="Times New Roman" w:cs="Times New Roman"/>
              </w:rPr>
              <w:br/>
              <w:t xml:space="preserve">od towarów i usług (VAT), w celu zapewnienia, iż wydatki będą ponoszone w sposób przejrzysty, racjonalny i efektywny,  istnieje obowiązek dokonania i udokumentowania rozeznania rynku zgodnie </w:t>
            </w:r>
            <w:r w:rsidRPr="00B97290">
              <w:rPr>
                <w:rFonts w:ascii="Times New Roman" w:eastAsia="Calibri" w:hAnsi="Times New Roman" w:cs="Times New Roman"/>
              </w:rPr>
              <w:br/>
              <w:t xml:space="preserve">z zapisami rozdziału 6.5.1 </w:t>
            </w:r>
            <w:r w:rsidRPr="00B97290">
              <w:rPr>
                <w:rFonts w:ascii="Times New Roman" w:eastAsia="Calibri" w:hAnsi="Times New Roman" w:cs="Times New Roman"/>
                <w:i/>
              </w:rPr>
              <w:t xml:space="preserve">Wytycznych w zakresie </w:t>
            </w:r>
            <w:proofErr w:type="spellStart"/>
            <w:r w:rsidRPr="00B97290">
              <w:rPr>
                <w:rFonts w:ascii="Times New Roman" w:eastAsia="Calibri" w:hAnsi="Times New Roman" w:cs="Times New Roman"/>
                <w:i/>
              </w:rPr>
              <w:t>kwalifikowalności</w:t>
            </w:r>
            <w:proofErr w:type="spellEnd"/>
            <w:r w:rsidRPr="00B97290">
              <w:rPr>
                <w:rFonts w:ascii="Times New Roman" w:eastAsia="Calibri" w:hAnsi="Times New Roman" w:cs="Times New Roman"/>
                <w:i/>
              </w:rPr>
              <w:t xml:space="preserve"> wydatków.</w:t>
            </w:r>
          </w:p>
        </w:tc>
      </w:tr>
    </w:tbl>
    <w:p w:rsidR="00B97290" w:rsidRPr="00B97290" w:rsidRDefault="00B97290" w:rsidP="0006766E">
      <w:pPr>
        <w:keepNext/>
        <w:keepLines/>
        <w:spacing w:before="200" w:after="0"/>
        <w:outlineLvl w:val="2"/>
        <w:rPr>
          <w:rFonts w:ascii="Times New Roman" w:eastAsia="Times New Roman" w:hAnsi="Times New Roman" w:cs="Times New Roman"/>
          <w:b/>
          <w:bCs/>
          <w:sz w:val="24"/>
          <w:szCs w:val="20"/>
        </w:rPr>
      </w:pPr>
      <w:bookmarkStart w:id="44" w:name="_Toc460228017"/>
      <w:bookmarkStart w:id="45" w:name="_Toc519591489"/>
      <w:r w:rsidRPr="00B97290">
        <w:rPr>
          <w:rFonts w:ascii="Times New Roman" w:eastAsia="Times New Roman" w:hAnsi="Times New Roman" w:cs="Times New Roman"/>
          <w:b/>
          <w:bCs/>
          <w:sz w:val="24"/>
          <w:szCs w:val="20"/>
        </w:rPr>
        <w:t>V.3.</w:t>
      </w:r>
      <w:r w:rsidR="000F6586">
        <w:rPr>
          <w:rFonts w:ascii="Times New Roman" w:eastAsia="Times New Roman" w:hAnsi="Times New Roman" w:cs="Times New Roman"/>
          <w:b/>
          <w:bCs/>
          <w:sz w:val="24"/>
          <w:szCs w:val="20"/>
        </w:rPr>
        <w:t>10</w:t>
      </w:r>
      <w:r w:rsidRPr="00B97290">
        <w:rPr>
          <w:rFonts w:ascii="Times New Roman" w:eastAsia="Times New Roman" w:hAnsi="Times New Roman" w:cs="Times New Roman"/>
          <w:b/>
          <w:bCs/>
          <w:sz w:val="24"/>
          <w:szCs w:val="20"/>
        </w:rPr>
        <w:t>. Wkład własny</w:t>
      </w:r>
      <w:bookmarkEnd w:id="44"/>
      <w:bookmarkEnd w:id="45"/>
    </w:p>
    <w:p w:rsidR="00AF6E64" w:rsidRDefault="00B97290">
      <w:pPr>
        <w:spacing w:after="0"/>
        <w:rPr>
          <w:rFonts w:ascii="Times New Roman" w:eastAsia="Calibri" w:hAnsi="Times New Roman" w:cs="Times New Roman"/>
        </w:rPr>
      </w:pPr>
      <w:r w:rsidRPr="00B97290">
        <w:rPr>
          <w:rFonts w:ascii="Times New Roman" w:eastAsia="Calibri" w:hAnsi="Times New Roman" w:cs="Times New Roman"/>
        </w:rPr>
        <w:t xml:space="preserve">Wkład własny mogą stanowić środki finansowe lub wkład niepieniężny zabezpieczone przez Wnioskodawcę, które zostaną przeznaczone na pokrycie wydatków </w:t>
      </w:r>
      <w:proofErr w:type="spellStart"/>
      <w:r w:rsidRPr="00B97290">
        <w:rPr>
          <w:rFonts w:ascii="Times New Roman" w:eastAsia="Calibri" w:hAnsi="Times New Roman" w:cs="Times New Roman"/>
        </w:rPr>
        <w:t>kwalifikowalnych</w:t>
      </w:r>
      <w:proofErr w:type="spellEnd"/>
      <w:r w:rsidRPr="00B97290">
        <w:rPr>
          <w:rFonts w:ascii="Times New Roman" w:eastAsia="Calibri" w:hAnsi="Times New Roman" w:cs="Times New Roman"/>
        </w:rPr>
        <w:t xml:space="preserve"> i nie zostaną Wnioskodawcy przekazane w formie dofinansowania. Wartość wkładu własnego stanowi różnicę między kwotą wydatków </w:t>
      </w:r>
      <w:proofErr w:type="spellStart"/>
      <w:r w:rsidRPr="00B97290">
        <w:rPr>
          <w:rFonts w:ascii="Times New Roman" w:eastAsia="Calibri" w:hAnsi="Times New Roman" w:cs="Times New Roman"/>
        </w:rPr>
        <w:t>kwalifikowalnych</w:t>
      </w:r>
      <w:proofErr w:type="spellEnd"/>
      <w:r w:rsidRPr="00B97290">
        <w:rPr>
          <w:rFonts w:ascii="Times New Roman" w:eastAsia="Calibri" w:hAnsi="Times New Roman" w:cs="Times New Roman"/>
        </w:rPr>
        <w:t xml:space="preserve"> a kwotą dofinansowania przekazaną Wnioskodawcy, zgodnie </w:t>
      </w:r>
      <w:r w:rsidRPr="00B97290">
        <w:rPr>
          <w:rFonts w:ascii="Times New Roman" w:eastAsia="Calibri" w:hAnsi="Times New Roman" w:cs="Times New Roman"/>
        </w:rPr>
        <w:br/>
      </w:r>
      <w:r w:rsidRPr="00B97290">
        <w:rPr>
          <w:rFonts w:ascii="Times New Roman" w:eastAsia="Calibri" w:hAnsi="Times New Roman" w:cs="Times New Roman"/>
        </w:rPr>
        <w:lastRenderedPageBreak/>
        <w:t xml:space="preserve">z poziomem dofinansowania dla projektu, rozumianą jako procent dofinansowania wydatków </w:t>
      </w:r>
      <w:proofErr w:type="spellStart"/>
      <w:r w:rsidRPr="00B97290">
        <w:rPr>
          <w:rFonts w:ascii="Times New Roman" w:eastAsia="Calibri" w:hAnsi="Times New Roman" w:cs="Times New Roman"/>
        </w:rPr>
        <w:t>kwalifikowalnych</w:t>
      </w:r>
      <w:proofErr w:type="spellEnd"/>
      <w:r w:rsidRPr="00B97290">
        <w:rPr>
          <w:rFonts w:ascii="Times New Roman" w:eastAsia="Calibri" w:hAnsi="Times New Roman" w:cs="Times New Roman"/>
        </w:rPr>
        <w:t>.</w:t>
      </w:r>
    </w:p>
    <w:p w:rsidR="00AF6E64" w:rsidRDefault="00AF6E64">
      <w:pPr>
        <w:spacing w:after="0"/>
        <w:rPr>
          <w:rFonts w:ascii="Times New Roman" w:eastAsia="Calibri" w:hAnsi="Times New Roman" w:cs="Times New Roman"/>
        </w:rPr>
      </w:pPr>
    </w:p>
    <w:p w:rsidR="00AF6E64" w:rsidRDefault="00B97290">
      <w:pPr>
        <w:spacing w:after="0"/>
        <w:rPr>
          <w:rFonts w:ascii="Times New Roman" w:eastAsia="Calibri" w:hAnsi="Times New Roman" w:cs="Times New Roman"/>
        </w:rPr>
      </w:pPr>
      <w:r w:rsidRPr="00B97290">
        <w:rPr>
          <w:rFonts w:ascii="Times New Roman" w:eastAsia="Calibri" w:hAnsi="Times New Roman" w:cs="Times New Roman"/>
        </w:rPr>
        <w:t xml:space="preserve">Wkład własny Beneficjenta jest wykazywany we wniosku, przy czym to Beneficjent określa formę wniesienia wkładu własnego. Każdy podmiot ubiegający się o dofinansowanie w ramach niniejszego naboru jest </w:t>
      </w:r>
      <w:r w:rsidRPr="00B97290">
        <w:rPr>
          <w:rFonts w:ascii="Times New Roman" w:eastAsia="Calibri" w:hAnsi="Times New Roman" w:cs="Times New Roman"/>
          <w:b/>
          <w:u w:val="single"/>
        </w:rPr>
        <w:t>zobowiązany do wniesienia wkładu własnego w wysokości stanowiącej nie mniej niż 5 % ogółem wartości projektu</w:t>
      </w:r>
      <w:r w:rsidRPr="00B97290">
        <w:rPr>
          <w:rFonts w:ascii="Times New Roman" w:eastAsia="Calibri" w:hAnsi="Times New Roman" w:cs="Times New Roman"/>
          <w:b/>
        </w:rPr>
        <w:t>.</w:t>
      </w:r>
    </w:p>
    <w:p w:rsidR="00AF6E64" w:rsidRDefault="00B97290">
      <w:pPr>
        <w:spacing w:after="0"/>
        <w:rPr>
          <w:rFonts w:ascii="Times New Roman" w:eastAsia="Calibri" w:hAnsi="Times New Roman" w:cs="Times New Roman"/>
        </w:rPr>
      </w:pPr>
      <w:r w:rsidRPr="00B97290">
        <w:rPr>
          <w:rFonts w:ascii="Times New Roman" w:eastAsia="Calibri" w:hAnsi="Times New Roman" w:cs="Times New Roman"/>
        </w:rPr>
        <w:t xml:space="preserve">Wkład własny wnoszony przez Beneficjenta, na rzecz projektu, w postaci nieruchomości, urządzeń, materiałów (surowców), wartości niematerialnych i prawnych, ekspertyz lub nieodpłatnej pracy wykonywanej przez wolontariuszy stanowi wkład niepieniężny i jest wydatkiem </w:t>
      </w:r>
      <w:proofErr w:type="spellStart"/>
      <w:r w:rsidRPr="00B97290">
        <w:rPr>
          <w:rFonts w:ascii="Times New Roman" w:eastAsia="Calibri" w:hAnsi="Times New Roman" w:cs="Times New Roman"/>
        </w:rPr>
        <w:t>kwalifikowalnym</w:t>
      </w:r>
      <w:proofErr w:type="spellEnd"/>
      <w:r w:rsidRPr="00B97290">
        <w:rPr>
          <w:rFonts w:ascii="Times New Roman" w:eastAsia="Calibri" w:hAnsi="Times New Roman" w:cs="Times New Roman"/>
        </w:rPr>
        <w:t>.</w:t>
      </w:r>
    </w:p>
    <w:p w:rsidR="00AF6E64" w:rsidRDefault="00AF6E64">
      <w:pPr>
        <w:spacing w:after="0"/>
        <w:rPr>
          <w:rFonts w:ascii="Times New Roman" w:eastAsia="Calibri" w:hAnsi="Times New Roman" w:cs="Times New Roman"/>
        </w:rPr>
      </w:pPr>
    </w:p>
    <w:p w:rsidR="00AF6E64" w:rsidRDefault="00B97290">
      <w:pPr>
        <w:spacing w:after="0"/>
        <w:rPr>
          <w:rFonts w:ascii="Times New Roman" w:eastAsia="Calibri" w:hAnsi="Times New Roman" w:cs="Times New Roman"/>
        </w:rPr>
      </w:pPr>
      <w:r w:rsidRPr="00B97290">
        <w:rPr>
          <w:rFonts w:ascii="Times New Roman" w:eastAsia="Calibri" w:hAnsi="Times New Roman" w:cs="Times New Roman"/>
        </w:rPr>
        <w:t>Wkład własny lub jego część może być wniesiony w ramach kosztów pośrednich, wówczas należy go traktować jako wkład pieniężny.</w:t>
      </w:r>
    </w:p>
    <w:p w:rsidR="00AF6E64" w:rsidRDefault="00AF6E64">
      <w:pPr>
        <w:spacing w:after="0"/>
        <w:rPr>
          <w:rFonts w:ascii="Times New Roman" w:eastAsia="Calibri" w:hAnsi="Times New Roman" w:cs="Times New Roman"/>
        </w:rPr>
      </w:pPr>
    </w:p>
    <w:p w:rsidR="00AF6E64" w:rsidRDefault="00B97290">
      <w:pPr>
        <w:spacing w:after="0"/>
        <w:rPr>
          <w:rFonts w:ascii="Times New Roman" w:eastAsia="Calibri" w:hAnsi="Times New Roman" w:cs="Times New Roman"/>
        </w:rPr>
      </w:pPr>
      <w:r w:rsidRPr="00B97290">
        <w:rPr>
          <w:rFonts w:ascii="Times New Roman" w:eastAsia="Calibri" w:hAnsi="Times New Roman" w:cs="Times New Roman"/>
        </w:rPr>
        <w:t>Co do zasady o zakwalifikowaniu źródła pochodzenia wkładu własnego (publiczny/prywatny) decyduje status prawny Beneficjenta/Partnera (w przypadku projektów partnerskich)/strony trzeciej (w przypadku wnoszenia wkładu w formie wynagrodzeń).</w:t>
      </w:r>
    </w:p>
    <w:p w:rsidR="00AF6E64" w:rsidRDefault="00AF6E64">
      <w:pPr>
        <w:spacing w:after="0"/>
        <w:rPr>
          <w:rFonts w:ascii="Times New Roman" w:eastAsia="Calibri" w:hAnsi="Times New Roman" w:cs="Times New Roman"/>
        </w:rPr>
      </w:pPr>
    </w:p>
    <w:p w:rsidR="00AF6E64" w:rsidRDefault="00B97290">
      <w:pPr>
        <w:spacing w:after="0"/>
        <w:rPr>
          <w:rFonts w:ascii="Times New Roman" w:eastAsia="Calibri" w:hAnsi="Times New Roman" w:cs="Times New Roman"/>
        </w:rPr>
      </w:pPr>
      <w:r w:rsidRPr="00B97290">
        <w:rPr>
          <w:rFonts w:ascii="Times New Roman" w:eastAsia="Calibri" w:hAnsi="Times New Roman" w:cs="Times New Roman"/>
        </w:rPr>
        <w:t xml:space="preserve">W przypadku wniesienia wkładu niepieniężnego do projektu, współfinansowanie z EFS oraz innych środków publicznych (krajowych) nie będących wkładem własnym Wnioskodawcy, nie może przekroczyć wartości całkowitych wydatków </w:t>
      </w:r>
      <w:proofErr w:type="spellStart"/>
      <w:r w:rsidRPr="00B97290">
        <w:rPr>
          <w:rFonts w:ascii="Times New Roman" w:eastAsia="Calibri" w:hAnsi="Times New Roman" w:cs="Times New Roman"/>
        </w:rPr>
        <w:t>kwalifikowalnych</w:t>
      </w:r>
      <w:proofErr w:type="spellEnd"/>
      <w:r w:rsidRPr="00B97290">
        <w:rPr>
          <w:rFonts w:ascii="Times New Roman" w:eastAsia="Calibri" w:hAnsi="Times New Roman" w:cs="Times New Roman"/>
        </w:rPr>
        <w:t xml:space="preserve"> pomniejszonych o wartość wkładu niepieniężnego.</w:t>
      </w:r>
    </w:p>
    <w:p w:rsidR="00AF6E64" w:rsidRDefault="00AF6E64">
      <w:pPr>
        <w:spacing w:after="0"/>
        <w:rPr>
          <w:rFonts w:ascii="Times New Roman" w:eastAsia="Calibri" w:hAnsi="Times New Roman" w:cs="Times New Roman"/>
        </w:rPr>
      </w:pPr>
    </w:p>
    <w:p w:rsidR="00AF6E64" w:rsidRDefault="00B97290">
      <w:pPr>
        <w:spacing w:after="0"/>
        <w:rPr>
          <w:rFonts w:ascii="Times New Roman" w:eastAsia="Calibri" w:hAnsi="Times New Roman" w:cs="Times New Roman"/>
        </w:rPr>
      </w:pPr>
      <w:r w:rsidRPr="00B97290">
        <w:rPr>
          <w:rFonts w:ascii="Times New Roman" w:eastAsia="Calibri" w:hAnsi="Times New Roman" w:cs="Times New Roman"/>
        </w:rPr>
        <w:t xml:space="preserve">Wycena wkładu niepieniężnego powinna być dokonywana zgodnie z </w:t>
      </w:r>
      <w:r w:rsidRPr="00B97290">
        <w:rPr>
          <w:rFonts w:ascii="Times New Roman" w:eastAsia="Calibri" w:hAnsi="Times New Roman" w:cs="Times New Roman"/>
          <w:i/>
        </w:rPr>
        <w:t xml:space="preserve">Wytycznymi w zakresie </w:t>
      </w:r>
      <w:proofErr w:type="spellStart"/>
      <w:r w:rsidRPr="00B97290">
        <w:rPr>
          <w:rFonts w:ascii="Times New Roman" w:eastAsia="Calibri" w:hAnsi="Times New Roman" w:cs="Times New Roman"/>
          <w:i/>
        </w:rPr>
        <w:t>kwalifikowalności</w:t>
      </w:r>
      <w:proofErr w:type="spellEnd"/>
      <w:r w:rsidRPr="00B97290">
        <w:rPr>
          <w:rFonts w:ascii="Times New Roman" w:eastAsia="Calibri" w:hAnsi="Times New Roman" w:cs="Times New Roman"/>
          <w:i/>
        </w:rPr>
        <w:t xml:space="preserve"> wydatków</w:t>
      </w:r>
      <w:r w:rsidRPr="00B97290">
        <w:rPr>
          <w:rFonts w:ascii="Times New Roman" w:eastAsia="Calibri" w:hAnsi="Times New Roman" w:cs="Times New Roman"/>
        </w:rPr>
        <w:t>. Wkład własny niepieniężny może być wniesiony np. w postaci sal. W takim przypadku wartość wkładu wycenia się jako koszt amortyzacji lub wynajmu (stawkę może określać np. cennik danej instytucji).</w:t>
      </w:r>
    </w:p>
    <w:p w:rsidR="00AF6E64" w:rsidRDefault="00AF6E64">
      <w:pPr>
        <w:spacing w:after="0"/>
        <w:rPr>
          <w:rFonts w:ascii="Times New Roman" w:eastAsia="Calibri" w:hAnsi="Times New Roman" w:cs="Times New Roman"/>
        </w:rPr>
      </w:pPr>
    </w:p>
    <w:p w:rsidR="00AF6E64" w:rsidRDefault="00B97290">
      <w:pPr>
        <w:spacing w:after="0"/>
        <w:rPr>
          <w:rFonts w:ascii="Times New Roman" w:eastAsia="Calibri" w:hAnsi="Times New Roman" w:cs="Times New Roman"/>
        </w:rPr>
      </w:pPr>
      <w:r w:rsidRPr="00B97290">
        <w:rPr>
          <w:rFonts w:ascii="Times New Roman" w:eastAsia="Calibri" w:hAnsi="Times New Roman" w:cs="Times New Roman"/>
        </w:rPr>
        <w:t xml:space="preserve">Wkład niepieniężny, który w ciągu 7 poprzednich lat (10 lat dla nieruchomości) od dnia zakupu był współfinansowany ze środków unijnych lub/oraz dotacji z krajowych środków publicznych, jest </w:t>
      </w:r>
      <w:proofErr w:type="spellStart"/>
      <w:r w:rsidRPr="00B97290">
        <w:rPr>
          <w:rFonts w:ascii="Times New Roman" w:eastAsia="Calibri" w:hAnsi="Times New Roman" w:cs="Times New Roman"/>
        </w:rPr>
        <w:t>niekwalifikowalny</w:t>
      </w:r>
      <w:proofErr w:type="spellEnd"/>
      <w:r w:rsidRPr="00B97290">
        <w:rPr>
          <w:rFonts w:ascii="Times New Roman" w:eastAsia="Calibri" w:hAnsi="Times New Roman" w:cs="Times New Roman"/>
        </w:rPr>
        <w:t xml:space="preserve"> (podwójne finansowanie).</w:t>
      </w:r>
    </w:p>
    <w:p w:rsidR="00AF6E64" w:rsidRDefault="00AF6E64">
      <w:pPr>
        <w:spacing w:after="0"/>
        <w:rPr>
          <w:rFonts w:ascii="Times New Roman" w:eastAsia="Calibri" w:hAnsi="Times New Roman" w:cs="Times New Roman"/>
          <w:b/>
        </w:rPr>
      </w:pPr>
    </w:p>
    <w:p w:rsidR="00AF6E64" w:rsidRDefault="00B97290">
      <w:pPr>
        <w:spacing w:after="0"/>
        <w:rPr>
          <w:rFonts w:ascii="Times New Roman" w:eastAsia="Calibri" w:hAnsi="Times New Roman" w:cs="Times New Roman"/>
          <w:b/>
        </w:rPr>
      </w:pPr>
      <w:r w:rsidRPr="00B97290">
        <w:rPr>
          <w:rFonts w:ascii="Times New Roman" w:eastAsia="Calibri" w:hAnsi="Times New Roman" w:cs="Times New Roman"/>
          <w:b/>
        </w:rPr>
        <w:t>Wkład własny lub jego część może być wniesiony w ramach kosztów pośrednich oraz kosztów bezpośrednich rozliczanych za pomocą uproszczonych metod rozliczania wydatków (w tym kwot ryczałtowych). W obu przypadkach należy traktować go jako wkład pieniężny.</w:t>
      </w:r>
    </w:p>
    <w:p w:rsidR="00AF6E64" w:rsidRDefault="00AF6E64">
      <w:pPr>
        <w:spacing w:after="0"/>
        <w:rPr>
          <w:rFonts w:ascii="Times New Roman" w:eastAsia="Calibri" w:hAnsi="Times New Roman" w:cs="Times New Roman"/>
        </w:rPr>
      </w:pPr>
    </w:p>
    <w:p w:rsidR="00AF6E64" w:rsidRDefault="00B97290">
      <w:pPr>
        <w:autoSpaceDE w:val="0"/>
        <w:autoSpaceDN w:val="0"/>
        <w:adjustRightInd w:val="0"/>
        <w:spacing w:after="0"/>
        <w:rPr>
          <w:rFonts w:ascii="Times New Roman" w:eastAsia="Calibri" w:hAnsi="Times New Roman" w:cs="Times New Roman"/>
        </w:rPr>
      </w:pPr>
      <w:r w:rsidRPr="00B97290">
        <w:rPr>
          <w:rFonts w:ascii="Times New Roman" w:eastAsia="Calibri" w:hAnsi="Times New Roman" w:cs="Times New Roman"/>
        </w:rPr>
        <w:t xml:space="preserve">Wkład własny w projektach objętych pomocą publiczną (nie dotyczy projektów objętych pomocą de </w:t>
      </w:r>
      <w:proofErr w:type="spellStart"/>
      <w:r w:rsidRPr="00B97290">
        <w:rPr>
          <w:rFonts w:ascii="Times New Roman" w:eastAsia="Calibri" w:hAnsi="Times New Roman" w:cs="Times New Roman"/>
        </w:rPr>
        <w:t>minimis</w:t>
      </w:r>
      <w:proofErr w:type="spellEnd"/>
      <w:r w:rsidRPr="00B97290">
        <w:rPr>
          <w:rFonts w:ascii="Times New Roman" w:eastAsia="Calibri" w:hAnsi="Times New Roman" w:cs="Times New Roman"/>
        </w:rPr>
        <w:t xml:space="preserve">) powinien być pozbawiony znamion środków publicznych, co będzie każdorazowo weryfikowane przez osoby sprawdzające dany wniosek. </w:t>
      </w:r>
    </w:p>
    <w:p w:rsidR="00AF6E64" w:rsidRDefault="00B97290">
      <w:pPr>
        <w:autoSpaceDE w:val="0"/>
        <w:autoSpaceDN w:val="0"/>
        <w:adjustRightInd w:val="0"/>
        <w:spacing w:after="0"/>
        <w:rPr>
          <w:rFonts w:ascii="Times New Roman" w:eastAsia="Calibri" w:hAnsi="Times New Roman" w:cs="Times New Roman"/>
        </w:rPr>
      </w:pPr>
      <w:r w:rsidRPr="00B97290">
        <w:rPr>
          <w:rFonts w:ascii="Times New Roman" w:eastAsia="Calibri" w:hAnsi="Times New Roman" w:cs="Times New Roman"/>
        </w:rPr>
        <w:t xml:space="preserve">Za wkład własny jednostek samorządu terytorialnego nie mogą być uznane daniny publiczne, do których zgodnie z art. 5 ust. 2 </w:t>
      </w:r>
      <w:proofErr w:type="spellStart"/>
      <w:r w:rsidRPr="00B97290">
        <w:rPr>
          <w:rFonts w:ascii="Times New Roman" w:eastAsia="Calibri" w:hAnsi="Times New Roman" w:cs="Times New Roman"/>
        </w:rPr>
        <w:t>pkt</w:t>
      </w:r>
      <w:proofErr w:type="spellEnd"/>
      <w:r w:rsidRPr="00B97290">
        <w:rPr>
          <w:rFonts w:ascii="Times New Roman" w:eastAsia="Calibri" w:hAnsi="Times New Roman" w:cs="Times New Roman"/>
        </w:rPr>
        <w:t xml:space="preserve"> 1 Ustawy o finansach publicznych zalicza się: podatki, składki, opłaty, a także inne świadczenia pieniężne, których obowiązek ponoszenia na rzecz jednostek samorządu terytorialnego oraz innych jednostek sektora finansów publicznych wynika z odrębnych ustaw. </w:t>
      </w:r>
    </w:p>
    <w:p w:rsidR="00AF6E64" w:rsidRDefault="00B97290">
      <w:pPr>
        <w:spacing w:after="0"/>
        <w:rPr>
          <w:rFonts w:ascii="Times New Roman" w:eastAsia="Calibri" w:hAnsi="Times New Roman" w:cs="Times New Roman"/>
        </w:rPr>
      </w:pPr>
      <w:r w:rsidRPr="00B97290">
        <w:rPr>
          <w:rFonts w:ascii="Times New Roman" w:eastAsia="Calibri" w:hAnsi="Times New Roman" w:cs="Times New Roman"/>
        </w:rPr>
        <w:t>Natomiast za wkład własny można uznać między innymi takie dochody jak: dochody uzyskiwane przez gminne jednostki budżetowe oraz wpłaty od gminnych zakładów budżetowych, dochody z majątku gminy, spadki, zapisy i darowizny na rzecz gminy czy też odsetki od pożyczek udzielanych przez gminę, odsetki od środków finansowych gromadzonych na rachunkach bankowych gminy.</w:t>
      </w:r>
    </w:p>
    <w:p w:rsidR="00AF6E64" w:rsidRDefault="00AF6E64">
      <w:pPr>
        <w:spacing w:after="0"/>
        <w:rPr>
          <w:rFonts w:ascii="Times New Roman" w:eastAsia="Calibri" w:hAnsi="Times New Roman" w:cs="Times New Roman"/>
        </w:rPr>
      </w:pPr>
    </w:p>
    <w:p w:rsidR="00B97290" w:rsidRPr="00B97290" w:rsidRDefault="00B97290" w:rsidP="0006766E">
      <w:pPr>
        <w:keepNext/>
        <w:keepLines/>
        <w:spacing w:before="200" w:after="0"/>
        <w:outlineLvl w:val="2"/>
        <w:rPr>
          <w:rFonts w:ascii="Times New Roman" w:eastAsia="Times New Roman" w:hAnsi="Times New Roman" w:cs="Times New Roman"/>
          <w:b/>
          <w:bCs/>
          <w:sz w:val="24"/>
          <w:szCs w:val="20"/>
        </w:rPr>
      </w:pPr>
      <w:bookmarkStart w:id="46" w:name="_Toc460228018"/>
      <w:bookmarkStart w:id="47" w:name="_Toc519591490"/>
      <w:r w:rsidRPr="00B97290">
        <w:rPr>
          <w:rFonts w:ascii="Times New Roman" w:eastAsia="Times New Roman" w:hAnsi="Times New Roman" w:cs="Times New Roman"/>
          <w:b/>
          <w:bCs/>
          <w:sz w:val="24"/>
          <w:szCs w:val="20"/>
        </w:rPr>
        <w:lastRenderedPageBreak/>
        <w:t>V.3.</w:t>
      </w:r>
      <w:r w:rsidR="000F6586">
        <w:rPr>
          <w:rFonts w:ascii="Times New Roman" w:eastAsia="Times New Roman" w:hAnsi="Times New Roman" w:cs="Times New Roman"/>
          <w:b/>
          <w:bCs/>
          <w:sz w:val="24"/>
          <w:szCs w:val="20"/>
        </w:rPr>
        <w:t>11</w:t>
      </w:r>
      <w:r w:rsidRPr="00B97290">
        <w:rPr>
          <w:rFonts w:ascii="Times New Roman" w:eastAsia="Times New Roman" w:hAnsi="Times New Roman" w:cs="Times New Roman"/>
          <w:b/>
          <w:bCs/>
          <w:sz w:val="24"/>
          <w:szCs w:val="20"/>
        </w:rPr>
        <w:t>. Podatek od towarów i usług</w:t>
      </w:r>
      <w:bookmarkEnd w:id="46"/>
      <w:bookmarkEnd w:id="47"/>
    </w:p>
    <w:p w:rsidR="00AF6E64" w:rsidRDefault="00B97290">
      <w:pPr>
        <w:spacing w:after="0"/>
        <w:rPr>
          <w:rFonts w:ascii="Times New Roman" w:eastAsia="Calibri" w:hAnsi="Times New Roman" w:cs="Times New Roman"/>
        </w:rPr>
      </w:pPr>
      <w:r w:rsidRPr="00B97290">
        <w:rPr>
          <w:rFonts w:ascii="Times New Roman" w:eastAsia="Calibri" w:hAnsi="Times New Roman" w:cs="Times New Roman"/>
        </w:rPr>
        <w:t xml:space="preserve">Podatki i inne opłaty, w szczególności podatek od towarów i usług (VAT), mogą być uznane za wydatki </w:t>
      </w:r>
      <w:proofErr w:type="spellStart"/>
      <w:r w:rsidRPr="00B97290">
        <w:rPr>
          <w:rFonts w:ascii="Times New Roman" w:eastAsia="Calibri" w:hAnsi="Times New Roman" w:cs="Times New Roman"/>
        </w:rPr>
        <w:t>kwalifikowalne</w:t>
      </w:r>
      <w:proofErr w:type="spellEnd"/>
      <w:r w:rsidRPr="00B97290">
        <w:rPr>
          <w:rFonts w:ascii="Times New Roman" w:eastAsia="Calibri" w:hAnsi="Times New Roman" w:cs="Times New Roman"/>
        </w:rPr>
        <w:t xml:space="preserve"> tylko wtedy, gdy brak jest prawnej możliwości ich odzyskania na mocy prawodawstwa krajowego. </w:t>
      </w:r>
    </w:p>
    <w:p w:rsidR="00AF6E64" w:rsidRDefault="00AF6E64">
      <w:pPr>
        <w:spacing w:after="0"/>
        <w:rPr>
          <w:rFonts w:ascii="Times New Roman" w:eastAsia="Calibri" w:hAnsi="Times New Roman" w:cs="Times New Roman"/>
        </w:rPr>
      </w:pPr>
    </w:p>
    <w:p w:rsidR="00AF6E64" w:rsidRDefault="00B97290">
      <w:pPr>
        <w:spacing w:after="0"/>
        <w:rPr>
          <w:rFonts w:ascii="Times New Roman" w:eastAsia="Calibri" w:hAnsi="Times New Roman" w:cs="Times New Roman"/>
        </w:rPr>
      </w:pPr>
      <w:r w:rsidRPr="00B97290">
        <w:rPr>
          <w:rFonts w:ascii="Times New Roman" w:eastAsia="Calibri" w:hAnsi="Times New Roman" w:cs="Times New Roman"/>
        </w:rPr>
        <w:t xml:space="preserve">Oznacza to, iż zapłacony VAT może być uznany za wydatek </w:t>
      </w:r>
      <w:proofErr w:type="spellStart"/>
      <w:r w:rsidRPr="00B97290">
        <w:rPr>
          <w:rFonts w:ascii="Times New Roman" w:eastAsia="Calibri" w:hAnsi="Times New Roman" w:cs="Times New Roman"/>
        </w:rPr>
        <w:t>kwalifikowalny</w:t>
      </w:r>
      <w:proofErr w:type="spellEnd"/>
      <w:r w:rsidRPr="00B97290">
        <w:rPr>
          <w:rFonts w:ascii="Times New Roman" w:eastAsia="Calibri" w:hAnsi="Times New Roman" w:cs="Times New Roman"/>
        </w:rPr>
        <w:t xml:space="preserve"> wyłącznie wówczas, gdy Beneficjentowi ani żadnemu innemu podmiotowi zaangażowanemu w projekt oraz wykorzystującemu do działalności opodatkowanej produkty będące efektem realizacji projektu, zarówno w fazie realizacyjnej jak i operacyjnej, zgodnie z obowiązującym ustawodawstwem krajowym, nie przysługuje prawo (brak jest prawnych możliwości) do obniżenia kwoty podatku należnego o kwotę podatku naliczonego lub ubiegania się o zwrot VAT. Posiadanie wyżej wymienionego prawa (potencjalnej prawnej możliwości) wyklucza uznanie wydatku za </w:t>
      </w:r>
      <w:proofErr w:type="spellStart"/>
      <w:r w:rsidRPr="00B97290">
        <w:rPr>
          <w:rFonts w:ascii="Times New Roman" w:eastAsia="Calibri" w:hAnsi="Times New Roman" w:cs="Times New Roman"/>
        </w:rPr>
        <w:t>kwalifikowalny</w:t>
      </w:r>
      <w:proofErr w:type="spellEnd"/>
      <w:r w:rsidRPr="00B97290">
        <w:rPr>
          <w:rFonts w:ascii="Times New Roman" w:eastAsia="Calibri" w:hAnsi="Times New Roman" w:cs="Times New Roman"/>
        </w:rPr>
        <w:t>, nawet jeśli faktycznie zwrot nie nastąpił, np. ze względu na nie podjęcie przez podmiot czynności zmierzających do realizacji tego prawa.</w:t>
      </w:r>
    </w:p>
    <w:p w:rsidR="00AF6E64" w:rsidRDefault="00AF6E64">
      <w:pPr>
        <w:spacing w:after="0"/>
        <w:rPr>
          <w:rFonts w:ascii="Times New Roman" w:eastAsia="Calibri" w:hAnsi="Times New Roman" w:cs="Times New Roman"/>
        </w:rPr>
      </w:pPr>
    </w:p>
    <w:p w:rsidR="00AF6E64" w:rsidRDefault="00B97290">
      <w:pPr>
        <w:spacing w:after="0"/>
        <w:rPr>
          <w:rFonts w:ascii="Times New Roman" w:eastAsia="Calibri" w:hAnsi="Times New Roman" w:cs="Times New Roman"/>
        </w:rPr>
      </w:pPr>
      <w:r w:rsidRPr="00B97290">
        <w:rPr>
          <w:rFonts w:ascii="Times New Roman" w:eastAsia="Calibri" w:hAnsi="Times New Roman" w:cs="Times New Roman"/>
        </w:rPr>
        <w:t>Za posiadanie prawa do obniżenia kwoty podatku należnego o kwotę podatku naliczonego, o którym powyżej, nie uznaje się możliwości określonej w art. 113 ustawy o VAT.</w:t>
      </w:r>
    </w:p>
    <w:p w:rsidR="00AF6E64" w:rsidRDefault="00AF6E64">
      <w:pPr>
        <w:spacing w:after="0"/>
        <w:rPr>
          <w:rFonts w:ascii="Times New Roman" w:eastAsia="Calibri" w:hAnsi="Times New Roman" w:cs="Times New Roman"/>
        </w:rPr>
      </w:pPr>
    </w:p>
    <w:p w:rsidR="00AF6E64" w:rsidRDefault="00B97290">
      <w:pPr>
        <w:spacing w:after="0"/>
        <w:rPr>
          <w:rFonts w:ascii="Times New Roman" w:eastAsia="Calibri" w:hAnsi="Times New Roman" w:cs="Times New Roman"/>
        </w:rPr>
      </w:pPr>
      <w:r w:rsidRPr="00B97290">
        <w:rPr>
          <w:rFonts w:ascii="Times New Roman" w:eastAsia="Calibri" w:hAnsi="Times New Roman" w:cs="Times New Roman"/>
        </w:rPr>
        <w:t xml:space="preserve">IZ RPOWP może podjąć decyzję, zgodnie z którą VAT będzie </w:t>
      </w:r>
      <w:proofErr w:type="spellStart"/>
      <w:r w:rsidRPr="00B97290">
        <w:rPr>
          <w:rFonts w:ascii="Times New Roman" w:eastAsia="Calibri" w:hAnsi="Times New Roman" w:cs="Times New Roman"/>
        </w:rPr>
        <w:t>kwalifikowalny</w:t>
      </w:r>
      <w:proofErr w:type="spellEnd"/>
      <w:r w:rsidRPr="00B97290">
        <w:rPr>
          <w:rFonts w:ascii="Times New Roman" w:eastAsia="Calibri" w:hAnsi="Times New Roman" w:cs="Times New Roman"/>
        </w:rPr>
        <w:t xml:space="preserve"> jedynie dla części projektu. </w:t>
      </w:r>
      <w:r w:rsidRPr="00B97290">
        <w:rPr>
          <w:rFonts w:ascii="Times New Roman" w:eastAsia="Calibri" w:hAnsi="Times New Roman" w:cs="Times New Roman"/>
        </w:rPr>
        <w:br/>
        <w:t xml:space="preserve">W takiej sytuacji beneficjent jest zobowiązany zapewnić przejrzysty system rozliczania projektu, tak aby nie było wątpliwości w jakiej części oraz w jakim zakresie VAT może być uznany za </w:t>
      </w:r>
      <w:proofErr w:type="spellStart"/>
      <w:r w:rsidRPr="00B97290">
        <w:rPr>
          <w:rFonts w:ascii="Times New Roman" w:eastAsia="Calibri" w:hAnsi="Times New Roman" w:cs="Times New Roman"/>
        </w:rPr>
        <w:t>kwalifikowalny</w:t>
      </w:r>
      <w:proofErr w:type="spellEnd"/>
      <w:r w:rsidRPr="00B97290">
        <w:rPr>
          <w:rFonts w:ascii="Times New Roman" w:eastAsia="Calibri" w:hAnsi="Times New Roman" w:cs="Times New Roman"/>
        </w:rPr>
        <w:t xml:space="preserve">. </w:t>
      </w:r>
    </w:p>
    <w:p w:rsidR="00AF6E64" w:rsidRDefault="00AF6E64">
      <w:pPr>
        <w:spacing w:after="0"/>
        <w:rPr>
          <w:rFonts w:ascii="Times New Roman" w:eastAsia="Calibri" w:hAnsi="Times New Roman" w:cs="Times New Roman"/>
        </w:rPr>
      </w:pPr>
    </w:p>
    <w:p w:rsidR="00AF6E64" w:rsidRDefault="00B97290">
      <w:pPr>
        <w:spacing w:after="0"/>
        <w:rPr>
          <w:rFonts w:ascii="Times New Roman" w:eastAsia="Calibri" w:hAnsi="Times New Roman" w:cs="Times New Roman"/>
        </w:rPr>
      </w:pPr>
      <w:r w:rsidRPr="00B97290">
        <w:rPr>
          <w:rFonts w:ascii="Times New Roman" w:eastAsia="Calibri" w:hAnsi="Times New Roman" w:cs="Times New Roman"/>
        </w:rPr>
        <w:t xml:space="preserve">Biorąc pod uwagę, iż prawo do obniżenia VAT należnego o VAT naliczony może powstać zarówno w okresie realizacji projektu, jak i po jego zakończeniu, IZ RPOWP zapewnia, aby beneficjenci, którzy zaliczą VAT do wydatków </w:t>
      </w:r>
      <w:proofErr w:type="spellStart"/>
      <w:r w:rsidRPr="00B97290">
        <w:rPr>
          <w:rFonts w:ascii="Times New Roman" w:eastAsia="Calibri" w:hAnsi="Times New Roman" w:cs="Times New Roman"/>
        </w:rPr>
        <w:t>kwalifikowalnych</w:t>
      </w:r>
      <w:proofErr w:type="spellEnd"/>
      <w:r w:rsidRPr="00B97290">
        <w:rPr>
          <w:rFonts w:ascii="Times New Roman" w:eastAsia="Calibri" w:hAnsi="Times New Roman" w:cs="Times New Roman"/>
        </w:rPr>
        <w:t xml:space="preserve">, zobowiązali się dołączyć do wniosku o dofinansowanie „Oświadczenie o </w:t>
      </w:r>
      <w:proofErr w:type="spellStart"/>
      <w:r w:rsidRPr="00B97290">
        <w:rPr>
          <w:rFonts w:ascii="Times New Roman" w:eastAsia="Calibri" w:hAnsi="Times New Roman" w:cs="Times New Roman"/>
        </w:rPr>
        <w:t>kwalifikowalności</w:t>
      </w:r>
      <w:proofErr w:type="spellEnd"/>
      <w:r w:rsidRPr="00B97290">
        <w:rPr>
          <w:rFonts w:ascii="Times New Roman" w:eastAsia="Calibri" w:hAnsi="Times New Roman" w:cs="Times New Roman"/>
        </w:rPr>
        <w:t xml:space="preserve"> VAT”, którego wzór stanowi załącznik do umowy o dofinansowanie. Oświadczenie składa się z dwóch integralnych części. W ramach pierwszej części beneficjent oświadcza, iż w chwili składania wniosku o dofinansowanie nie może odzyskać w żaden sposób poniesionego kosztu VAT, którego wysokość została określona w odpowiednim punkcie wniosku o dofinansowanie (fakt ten decyduje o </w:t>
      </w:r>
      <w:proofErr w:type="spellStart"/>
      <w:r w:rsidRPr="00B97290">
        <w:rPr>
          <w:rFonts w:ascii="Times New Roman" w:eastAsia="Calibri" w:hAnsi="Times New Roman" w:cs="Times New Roman"/>
        </w:rPr>
        <w:t>kwalifikowalności</w:t>
      </w:r>
      <w:proofErr w:type="spellEnd"/>
      <w:r w:rsidRPr="00B97290">
        <w:rPr>
          <w:rFonts w:ascii="Times New Roman" w:eastAsia="Calibri" w:hAnsi="Times New Roman" w:cs="Times New Roman"/>
        </w:rPr>
        <w:t xml:space="preserve"> VAT).</w:t>
      </w:r>
    </w:p>
    <w:p w:rsidR="00AF6E64" w:rsidRDefault="00B97290">
      <w:pPr>
        <w:spacing w:after="0"/>
        <w:rPr>
          <w:rFonts w:ascii="Times New Roman" w:eastAsia="Calibri" w:hAnsi="Times New Roman" w:cs="Times New Roman"/>
        </w:rPr>
      </w:pPr>
      <w:r w:rsidRPr="00B97290">
        <w:rPr>
          <w:rFonts w:ascii="Times New Roman" w:eastAsia="Calibri" w:hAnsi="Times New Roman" w:cs="Times New Roman"/>
        </w:rPr>
        <w:t xml:space="preserve">Natomiast w części drugiej beneficjent zobowiązuje się do zwrotu zrefundowanej ze środków unijnych części VAT, jeżeli zaistnieją przesłanki umożliwiające odzyskanie tego podatku. </w:t>
      </w:r>
    </w:p>
    <w:p w:rsidR="00AF6E64" w:rsidRDefault="00AF6E64">
      <w:pPr>
        <w:spacing w:after="0"/>
        <w:rPr>
          <w:rFonts w:ascii="Times New Roman" w:eastAsia="Calibri" w:hAnsi="Times New Roman" w:cs="Times New Roman"/>
        </w:rPr>
      </w:pPr>
    </w:p>
    <w:p w:rsidR="00AF6E64" w:rsidRDefault="00B97290">
      <w:pPr>
        <w:spacing w:after="0"/>
        <w:rPr>
          <w:rFonts w:ascii="Times New Roman" w:eastAsia="Calibri" w:hAnsi="Times New Roman" w:cs="Times New Roman"/>
        </w:rPr>
      </w:pPr>
      <w:r w:rsidRPr="00B97290">
        <w:rPr>
          <w:rFonts w:ascii="Times New Roman" w:eastAsia="Calibri" w:hAnsi="Times New Roman" w:cs="Times New Roman"/>
        </w:rPr>
        <w:t xml:space="preserve">Wnioskodawca, który uzna VAT za wydatek </w:t>
      </w:r>
      <w:proofErr w:type="spellStart"/>
      <w:r w:rsidRPr="00B97290">
        <w:rPr>
          <w:rFonts w:ascii="Times New Roman" w:eastAsia="Calibri" w:hAnsi="Times New Roman" w:cs="Times New Roman"/>
        </w:rPr>
        <w:t>kwalifikowalny</w:t>
      </w:r>
      <w:proofErr w:type="spellEnd"/>
      <w:r w:rsidRPr="00B97290">
        <w:rPr>
          <w:rFonts w:ascii="Times New Roman" w:eastAsia="Calibri" w:hAnsi="Times New Roman" w:cs="Times New Roman"/>
        </w:rPr>
        <w:t xml:space="preserve"> jest zobowiązany do przedstawienia w treści wniosku o dofinansowanie szczegółowego uzasadnienia zawierającego podstawę prawną wskazującą </w:t>
      </w:r>
      <w:r w:rsidRPr="00B97290">
        <w:rPr>
          <w:rFonts w:ascii="Times New Roman" w:eastAsia="Calibri" w:hAnsi="Times New Roman" w:cs="Times New Roman"/>
        </w:rPr>
        <w:br/>
        <w:t xml:space="preserve">na brak możliwości obniżenia VAT należnego o VAT naliczony zarówno na dzień sporządzania wniosku </w:t>
      </w:r>
      <w:r w:rsidRPr="00B97290">
        <w:rPr>
          <w:rFonts w:ascii="Times New Roman" w:eastAsia="Calibri" w:hAnsi="Times New Roman" w:cs="Times New Roman"/>
        </w:rPr>
        <w:br/>
        <w:t xml:space="preserve">o dofinansowanie, jak również mając na uwadze planowany sposób wykorzystania w przyszłości (w okresie realizacji projektu oraz w okresie trwałości projektu) majątku wytworzonego w związku z realizacją projektu. Beneficjenci, którzy zaliczą VAT do wydatków </w:t>
      </w:r>
      <w:proofErr w:type="spellStart"/>
      <w:r w:rsidRPr="00B97290">
        <w:rPr>
          <w:rFonts w:ascii="Times New Roman" w:eastAsia="Calibri" w:hAnsi="Times New Roman" w:cs="Times New Roman"/>
        </w:rPr>
        <w:t>kwalifikowalnych</w:t>
      </w:r>
      <w:proofErr w:type="spellEnd"/>
      <w:r w:rsidRPr="00B97290">
        <w:rPr>
          <w:rFonts w:ascii="Times New Roman" w:eastAsia="Calibri" w:hAnsi="Times New Roman" w:cs="Times New Roman"/>
        </w:rPr>
        <w:t xml:space="preserve">, oświadczają w treści wniosku, </w:t>
      </w:r>
      <w:r w:rsidRPr="00B97290">
        <w:rPr>
          <w:rFonts w:ascii="Times New Roman" w:eastAsia="Calibri" w:hAnsi="Times New Roman" w:cs="Times New Roman"/>
        </w:rPr>
        <w:br/>
        <w:t xml:space="preserve">iż w chwili składania wniosku o dofinansowanie nie mogą odzyskać w żaden sposób poniesionego kosztu VAT, którego wysokość została określona w odpowiednim punkcie wniosku (fakt ten decyduje o </w:t>
      </w:r>
      <w:proofErr w:type="spellStart"/>
      <w:r w:rsidRPr="00B97290">
        <w:rPr>
          <w:rFonts w:ascii="Times New Roman" w:eastAsia="Calibri" w:hAnsi="Times New Roman" w:cs="Times New Roman"/>
        </w:rPr>
        <w:t>kwalifikowalności</w:t>
      </w:r>
      <w:proofErr w:type="spellEnd"/>
      <w:r w:rsidRPr="00B97290">
        <w:rPr>
          <w:rFonts w:ascii="Times New Roman" w:eastAsia="Calibri" w:hAnsi="Times New Roman" w:cs="Times New Roman"/>
        </w:rPr>
        <w:t xml:space="preserve"> VAT) oraz zobowiązuje się do zwrotu zrefundowanej części VAT jeżeli zaistnieją przesłanki umożliwiające odzyskanie tego podatku przez Beneficjenta.</w:t>
      </w:r>
    </w:p>
    <w:p w:rsidR="00AF6E64" w:rsidRDefault="00AF6E64">
      <w:pPr>
        <w:spacing w:after="0"/>
        <w:rPr>
          <w:rFonts w:ascii="Times New Roman" w:eastAsia="Calibri" w:hAnsi="Times New Roman" w:cs="Times New Roman"/>
        </w:rPr>
      </w:pPr>
    </w:p>
    <w:p w:rsidR="00AF6E64" w:rsidRDefault="00B97290">
      <w:pPr>
        <w:spacing w:after="0"/>
        <w:rPr>
          <w:rFonts w:ascii="Times New Roman" w:eastAsia="Calibri" w:hAnsi="Times New Roman" w:cs="Times New Roman"/>
        </w:rPr>
      </w:pPr>
      <w:r w:rsidRPr="00B97290">
        <w:rPr>
          <w:rFonts w:ascii="Times New Roman" w:eastAsia="Calibri" w:hAnsi="Times New Roman" w:cs="Times New Roman"/>
        </w:rPr>
        <w:t xml:space="preserve">Uzasadnienie to oraz oświadczenie, o którym mowa wyżej należy zamieścić w polu „Uzasadnienie poszczególnych wydatków wymagających wg Beneficjenta dodatkowego uzasadnienia oraz uzasadnienie dla </w:t>
      </w:r>
      <w:proofErr w:type="spellStart"/>
      <w:r w:rsidRPr="00B97290">
        <w:rPr>
          <w:rFonts w:ascii="Times New Roman" w:eastAsia="Calibri" w:hAnsi="Times New Roman" w:cs="Times New Roman"/>
        </w:rPr>
        <w:t>kwalifikowalności</w:t>
      </w:r>
      <w:proofErr w:type="spellEnd"/>
      <w:r w:rsidRPr="00B97290">
        <w:rPr>
          <w:rFonts w:ascii="Times New Roman" w:eastAsia="Calibri" w:hAnsi="Times New Roman" w:cs="Times New Roman"/>
        </w:rPr>
        <w:t xml:space="preserve"> VAT”.</w:t>
      </w:r>
    </w:p>
    <w:p w:rsidR="00AF6E64" w:rsidRDefault="00AF6E64">
      <w:pPr>
        <w:spacing w:after="0"/>
        <w:rPr>
          <w:rFonts w:ascii="Times New Roman" w:eastAsia="Calibri" w:hAnsi="Times New Roman" w:cs="Times New Roman"/>
        </w:rPr>
      </w:pPr>
    </w:p>
    <w:p w:rsidR="00AF6E64" w:rsidRDefault="00B97290">
      <w:pPr>
        <w:spacing w:after="0"/>
        <w:rPr>
          <w:rFonts w:ascii="Times New Roman" w:eastAsia="Calibri" w:hAnsi="Times New Roman" w:cs="Times New Roman"/>
        </w:rPr>
      </w:pPr>
      <w:r w:rsidRPr="00B97290">
        <w:rPr>
          <w:rFonts w:ascii="Times New Roman" w:eastAsia="Calibri" w:hAnsi="Times New Roman" w:cs="Times New Roman"/>
        </w:rPr>
        <w:t>Powyższe odnosi się również do Partnera(ów), Realizatora(ów) ponoszącego(</w:t>
      </w:r>
      <w:proofErr w:type="spellStart"/>
      <w:r w:rsidRPr="00B97290">
        <w:rPr>
          <w:rFonts w:ascii="Times New Roman" w:eastAsia="Calibri" w:hAnsi="Times New Roman" w:cs="Times New Roman"/>
        </w:rPr>
        <w:t>ych</w:t>
      </w:r>
      <w:proofErr w:type="spellEnd"/>
      <w:r w:rsidRPr="00B97290">
        <w:rPr>
          <w:rFonts w:ascii="Times New Roman" w:eastAsia="Calibri" w:hAnsi="Times New Roman" w:cs="Times New Roman"/>
        </w:rPr>
        <w:t>) wydatki w ramach projektu.</w:t>
      </w:r>
    </w:p>
    <w:p w:rsidR="00B97290" w:rsidRPr="00B97290" w:rsidRDefault="00B97290" w:rsidP="0006766E">
      <w:pPr>
        <w:keepNext/>
        <w:keepLines/>
        <w:spacing w:before="200" w:after="0"/>
        <w:outlineLvl w:val="2"/>
        <w:rPr>
          <w:rFonts w:ascii="Times New Roman" w:eastAsia="Times New Roman" w:hAnsi="Times New Roman" w:cs="Times New Roman"/>
          <w:b/>
          <w:bCs/>
          <w:sz w:val="24"/>
          <w:szCs w:val="20"/>
        </w:rPr>
      </w:pPr>
      <w:bookmarkStart w:id="48" w:name="_Toc519591491"/>
      <w:r w:rsidRPr="00B97290">
        <w:rPr>
          <w:rFonts w:ascii="Times New Roman" w:eastAsia="Times New Roman" w:hAnsi="Times New Roman" w:cs="Times New Roman"/>
          <w:b/>
          <w:bCs/>
          <w:sz w:val="24"/>
          <w:szCs w:val="20"/>
        </w:rPr>
        <w:lastRenderedPageBreak/>
        <w:t>V.3.</w:t>
      </w:r>
      <w:r w:rsidR="000F6586">
        <w:rPr>
          <w:rFonts w:ascii="Times New Roman" w:eastAsia="Times New Roman" w:hAnsi="Times New Roman" w:cs="Times New Roman"/>
          <w:b/>
          <w:bCs/>
          <w:sz w:val="24"/>
          <w:szCs w:val="20"/>
        </w:rPr>
        <w:t>12</w:t>
      </w:r>
      <w:r w:rsidRPr="00B97290">
        <w:rPr>
          <w:rFonts w:ascii="Times New Roman" w:eastAsia="Times New Roman" w:hAnsi="Times New Roman" w:cs="Times New Roman"/>
          <w:b/>
          <w:bCs/>
          <w:sz w:val="24"/>
          <w:szCs w:val="20"/>
        </w:rPr>
        <w:t>. Zasady konstruowania budżetu projektu</w:t>
      </w:r>
      <w:bookmarkEnd w:id="48"/>
    </w:p>
    <w:p w:rsidR="00AF6E64" w:rsidRDefault="00B97290">
      <w:pPr>
        <w:spacing w:after="0"/>
        <w:rPr>
          <w:rFonts w:ascii="Times New Roman" w:eastAsia="Calibri" w:hAnsi="Times New Roman" w:cs="Times New Roman"/>
        </w:rPr>
      </w:pPr>
      <w:r w:rsidRPr="00B97290">
        <w:rPr>
          <w:rFonts w:ascii="Times New Roman" w:eastAsia="Calibri" w:hAnsi="Times New Roman" w:cs="Times New Roman"/>
        </w:rPr>
        <w:t xml:space="preserve">Podmiot realizujący projekt ponosi wydatki związane z jego realizacją zgodnie z </w:t>
      </w:r>
      <w:r w:rsidRPr="00B97290">
        <w:rPr>
          <w:rFonts w:ascii="Times New Roman" w:eastAsia="Calibri" w:hAnsi="Times New Roman" w:cs="Times New Roman"/>
          <w:i/>
        </w:rPr>
        <w:t xml:space="preserve">Wytycznymi w zakresie </w:t>
      </w:r>
      <w:proofErr w:type="spellStart"/>
      <w:r w:rsidRPr="00B97290">
        <w:rPr>
          <w:rFonts w:ascii="Times New Roman" w:eastAsia="Calibri" w:hAnsi="Times New Roman" w:cs="Times New Roman"/>
          <w:i/>
        </w:rPr>
        <w:t>kwalifikowalności</w:t>
      </w:r>
      <w:proofErr w:type="spellEnd"/>
      <w:r w:rsidRPr="00B97290">
        <w:rPr>
          <w:rFonts w:ascii="Times New Roman" w:eastAsia="Calibri" w:hAnsi="Times New Roman" w:cs="Times New Roman"/>
          <w:i/>
        </w:rPr>
        <w:t xml:space="preserve"> wydatków </w:t>
      </w:r>
      <w:r w:rsidRPr="00B97290">
        <w:rPr>
          <w:rFonts w:ascii="Times New Roman" w:eastAsia="Calibri" w:hAnsi="Times New Roman" w:cs="Times New Roman"/>
        </w:rPr>
        <w:t xml:space="preserve">oraz </w:t>
      </w:r>
      <w:r w:rsidRPr="00B97290">
        <w:rPr>
          <w:rFonts w:ascii="Times New Roman" w:eastAsia="Calibri" w:hAnsi="Times New Roman" w:cs="Times New Roman"/>
          <w:i/>
        </w:rPr>
        <w:t xml:space="preserve">Wytycznymi w zakresie realizacji przedsięwzięć w obszarze w obszarze edukacji na lata 2014-2020.  </w:t>
      </w:r>
    </w:p>
    <w:p w:rsidR="00AF6E64" w:rsidRDefault="00AF6E64">
      <w:pPr>
        <w:spacing w:after="0"/>
        <w:rPr>
          <w:rFonts w:ascii="Times New Roman" w:eastAsia="Calibri" w:hAnsi="Times New Roman" w:cs="Times New Roman"/>
        </w:rPr>
      </w:pPr>
    </w:p>
    <w:p w:rsidR="00AF6E64" w:rsidRDefault="00B97290">
      <w:pPr>
        <w:spacing w:after="0"/>
        <w:rPr>
          <w:rFonts w:ascii="Times New Roman" w:eastAsia="Calibri" w:hAnsi="Times New Roman" w:cs="Times New Roman"/>
        </w:rPr>
      </w:pPr>
      <w:r w:rsidRPr="00B97290">
        <w:rPr>
          <w:rFonts w:ascii="Times New Roman" w:eastAsia="Calibri" w:hAnsi="Times New Roman" w:cs="Times New Roman"/>
        </w:rPr>
        <w:t xml:space="preserve">Wnioskodawca przedstawia zakładane koszty projektu we wniosku o dofinansowanie realizacji projektu </w:t>
      </w:r>
      <w:r w:rsidRPr="00B97290">
        <w:rPr>
          <w:rFonts w:ascii="Times New Roman" w:eastAsia="Calibri" w:hAnsi="Times New Roman" w:cs="Times New Roman"/>
        </w:rPr>
        <w:br/>
        <w:t xml:space="preserve">w formie budżetu zadaniowego, który zawiera: koszty bezpośrednie (w tym koszty objęte </w:t>
      </w:r>
      <w:proofErr w:type="spellStart"/>
      <w:r w:rsidRPr="00B97290">
        <w:rPr>
          <w:rFonts w:ascii="Times New Roman" w:eastAsia="Calibri" w:hAnsi="Times New Roman" w:cs="Times New Roman"/>
        </w:rPr>
        <w:t>cross-financingiem</w:t>
      </w:r>
      <w:proofErr w:type="spellEnd"/>
      <w:r w:rsidRPr="00B97290">
        <w:rPr>
          <w:rFonts w:ascii="Times New Roman" w:eastAsia="Calibri" w:hAnsi="Times New Roman" w:cs="Times New Roman"/>
        </w:rPr>
        <w:t>) oraz koszty pośrednie.</w:t>
      </w:r>
    </w:p>
    <w:p w:rsidR="00B97290" w:rsidRPr="00B97290" w:rsidRDefault="00B97290" w:rsidP="0006766E">
      <w:pPr>
        <w:keepNext/>
        <w:spacing w:before="240" w:after="60"/>
        <w:outlineLvl w:val="3"/>
        <w:rPr>
          <w:rFonts w:ascii="Times New Roman" w:eastAsia="Times New Roman" w:hAnsi="Times New Roman" w:cs="Times New Roman"/>
          <w:b/>
          <w:bCs/>
          <w:szCs w:val="28"/>
        </w:rPr>
      </w:pPr>
      <w:r w:rsidRPr="00B97290">
        <w:rPr>
          <w:rFonts w:ascii="Times New Roman" w:eastAsia="Times New Roman" w:hAnsi="Times New Roman" w:cs="Times New Roman"/>
          <w:b/>
          <w:bCs/>
          <w:szCs w:val="28"/>
        </w:rPr>
        <w:t>Koszty bezpośrednie</w:t>
      </w:r>
    </w:p>
    <w:p w:rsidR="00AF6E64" w:rsidRDefault="00B97290">
      <w:pPr>
        <w:spacing w:after="0"/>
        <w:rPr>
          <w:rFonts w:ascii="Times New Roman" w:eastAsia="Calibri" w:hAnsi="Times New Roman" w:cs="Times New Roman"/>
        </w:rPr>
      </w:pPr>
      <w:r w:rsidRPr="00B97290">
        <w:rPr>
          <w:rFonts w:ascii="Times New Roman" w:eastAsia="Calibri" w:hAnsi="Times New Roman" w:cs="Times New Roman"/>
          <w:b/>
        </w:rPr>
        <w:t>Koszty bezpośrednie</w:t>
      </w:r>
      <w:r w:rsidRPr="00B97290">
        <w:rPr>
          <w:rFonts w:ascii="Times New Roman" w:eastAsia="Calibri" w:hAnsi="Times New Roman" w:cs="Times New Roman"/>
        </w:rPr>
        <w:t xml:space="preserve"> – stanowią koszty </w:t>
      </w:r>
      <w:proofErr w:type="spellStart"/>
      <w:r w:rsidRPr="00B97290">
        <w:rPr>
          <w:rFonts w:ascii="Times New Roman" w:eastAsia="Calibri" w:hAnsi="Times New Roman" w:cs="Times New Roman"/>
        </w:rPr>
        <w:t>kwalifikowalne</w:t>
      </w:r>
      <w:proofErr w:type="spellEnd"/>
      <w:r w:rsidRPr="00B97290">
        <w:rPr>
          <w:rFonts w:ascii="Times New Roman" w:eastAsia="Calibri" w:hAnsi="Times New Roman" w:cs="Times New Roman"/>
        </w:rPr>
        <w:t xml:space="preserve"> poszczególnych zadań realizowanych przez Beneficjenta w ramach projektu, które są bezpośrednio związane z tymi zadaniami. Poszczególne zadania projektu należy definiować odpowiednio do zakresu merytorycznego danego projektu.</w:t>
      </w:r>
    </w:p>
    <w:p w:rsidR="00AF6E64" w:rsidRDefault="00AF6E64">
      <w:pPr>
        <w:spacing w:after="0"/>
        <w:rPr>
          <w:rFonts w:ascii="Times New Roman" w:eastAsia="Calibri" w:hAnsi="Times New Roman" w:cs="Times New Roman"/>
        </w:rPr>
      </w:pPr>
    </w:p>
    <w:p w:rsidR="00AF6E64" w:rsidRDefault="00B97290">
      <w:pPr>
        <w:spacing w:after="0"/>
        <w:rPr>
          <w:rFonts w:ascii="Times New Roman" w:eastAsia="Calibri" w:hAnsi="Times New Roman" w:cs="Times New Roman"/>
        </w:rPr>
      </w:pPr>
      <w:r w:rsidRPr="00B97290">
        <w:rPr>
          <w:rFonts w:ascii="Times New Roman" w:eastAsia="Calibri" w:hAnsi="Times New Roman" w:cs="Times New Roman"/>
        </w:rPr>
        <w:t xml:space="preserve">Kwoty kosztów bezpośrednich wykazywane w budżecie zadaniowym powinny wynikać z budżetu wniosku o dofinansowanie realizacji projektu, który wskazuje poszczególne koszty jednostkowe związane z realizacją odpowiednich zadań i jest podstawą do oceny </w:t>
      </w:r>
      <w:proofErr w:type="spellStart"/>
      <w:r w:rsidRPr="00B97290">
        <w:rPr>
          <w:rFonts w:ascii="Times New Roman" w:eastAsia="Calibri" w:hAnsi="Times New Roman" w:cs="Times New Roman"/>
        </w:rPr>
        <w:t>kwalifikowalności</w:t>
      </w:r>
      <w:proofErr w:type="spellEnd"/>
      <w:r w:rsidRPr="00B97290">
        <w:rPr>
          <w:rFonts w:ascii="Times New Roman" w:eastAsia="Calibri" w:hAnsi="Times New Roman" w:cs="Times New Roman"/>
        </w:rPr>
        <w:t xml:space="preserve"> wydatków projektu na etapie weryfikacji wniosku o dofinansowanie projektu. Stopień uszczegółowienia budżetu powinien dokładnie określać planowane wydatki w ramach zadań.</w:t>
      </w:r>
    </w:p>
    <w:p w:rsidR="00AF6E64" w:rsidRDefault="00AF6E64">
      <w:pPr>
        <w:spacing w:after="0"/>
        <w:rPr>
          <w:rFonts w:ascii="Times New Roman" w:eastAsia="Calibri" w:hAnsi="Times New Roman" w:cs="Times New Roman"/>
        </w:rPr>
      </w:pPr>
    </w:p>
    <w:p w:rsidR="00AF6E64" w:rsidRDefault="00B97290">
      <w:pPr>
        <w:spacing w:after="0"/>
        <w:rPr>
          <w:rFonts w:ascii="Times New Roman" w:eastAsia="Calibri" w:hAnsi="Times New Roman" w:cs="Times New Roman"/>
        </w:rPr>
      </w:pPr>
      <w:r w:rsidRPr="00B97290">
        <w:rPr>
          <w:rFonts w:ascii="Times New Roman" w:eastAsia="Calibri" w:hAnsi="Times New Roman" w:cs="Times New Roman"/>
        </w:rPr>
        <w:t xml:space="preserve">Koszty bezpośrednie powinny być oszacowane </w:t>
      </w:r>
      <w:r w:rsidRPr="00B97290">
        <w:rPr>
          <w:rFonts w:ascii="Times New Roman" w:eastAsia="Calibri" w:hAnsi="Times New Roman" w:cs="Times New Roman"/>
          <w:b/>
        </w:rPr>
        <w:t>należycie, racjonalne i efektywne</w:t>
      </w:r>
      <w:r w:rsidRPr="00B97290">
        <w:rPr>
          <w:rFonts w:ascii="Times New Roman" w:eastAsia="Calibri" w:hAnsi="Times New Roman" w:cs="Times New Roman"/>
        </w:rPr>
        <w:t xml:space="preserve">, zgodnie z procedurami określonymi w </w:t>
      </w:r>
      <w:r w:rsidRPr="00B97290">
        <w:rPr>
          <w:rFonts w:ascii="Times New Roman" w:eastAsia="Calibri" w:hAnsi="Times New Roman" w:cs="Times New Roman"/>
          <w:i/>
        </w:rPr>
        <w:t xml:space="preserve">Wytycznych w zakresie </w:t>
      </w:r>
      <w:proofErr w:type="spellStart"/>
      <w:r w:rsidRPr="00B97290">
        <w:rPr>
          <w:rFonts w:ascii="Times New Roman" w:eastAsia="Calibri" w:hAnsi="Times New Roman" w:cs="Times New Roman"/>
          <w:i/>
        </w:rPr>
        <w:t>kwalifikowalności</w:t>
      </w:r>
      <w:proofErr w:type="spellEnd"/>
      <w:r w:rsidRPr="00B97290">
        <w:rPr>
          <w:rFonts w:ascii="Times New Roman" w:eastAsia="Calibri" w:hAnsi="Times New Roman" w:cs="Times New Roman"/>
          <w:i/>
        </w:rPr>
        <w:t xml:space="preserve"> wydatków</w:t>
      </w:r>
      <w:r w:rsidRPr="00B97290">
        <w:rPr>
          <w:rFonts w:ascii="Times New Roman" w:eastAsia="Calibri" w:hAnsi="Times New Roman" w:cs="Times New Roman"/>
        </w:rPr>
        <w:t xml:space="preserve"> z uwzględnieniem stawek rynko</w:t>
      </w:r>
      <w:r w:rsidR="00261CF7">
        <w:rPr>
          <w:rFonts w:ascii="Times New Roman" w:eastAsia="Calibri" w:hAnsi="Times New Roman" w:cs="Times New Roman"/>
        </w:rPr>
        <w:t xml:space="preserve">wych zgodnie z </w:t>
      </w:r>
      <w:r w:rsidR="00261CF7" w:rsidRPr="00261CF7">
        <w:rPr>
          <w:rFonts w:ascii="Times New Roman" w:eastAsia="Calibri" w:hAnsi="Times New Roman" w:cs="Times New Roman"/>
          <w:b/>
        </w:rPr>
        <w:t>załącznikiem nr 6</w:t>
      </w:r>
      <w:r w:rsidRPr="00261CF7">
        <w:rPr>
          <w:rFonts w:ascii="Times New Roman" w:eastAsia="Calibri" w:hAnsi="Times New Roman" w:cs="Times New Roman"/>
          <w:b/>
        </w:rPr>
        <w:t xml:space="preserve"> do Ogłoszenia o naborze wniosków</w:t>
      </w:r>
      <w:r w:rsidRPr="00B97290">
        <w:rPr>
          <w:rFonts w:ascii="Times New Roman" w:eastAsia="Calibri" w:hAnsi="Times New Roman" w:cs="Times New Roman"/>
        </w:rPr>
        <w:t>, tj. Wykaz dopuszczalnych stawek dla towarów i usług.</w:t>
      </w:r>
    </w:p>
    <w:p w:rsidR="00AF6E64" w:rsidRDefault="00AF6E64">
      <w:pPr>
        <w:spacing w:after="0"/>
        <w:rPr>
          <w:rFonts w:ascii="Times New Roman" w:eastAsia="Calibri" w:hAnsi="Times New Roman" w:cs="Times New Roman"/>
        </w:rPr>
      </w:pPr>
    </w:p>
    <w:p w:rsidR="00AF6E64" w:rsidRDefault="00B97290">
      <w:pPr>
        <w:spacing w:after="0"/>
        <w:rPr>
          <w:rFonts w:ascii="Times New Roman" w:eastAsia="Calibri" w:hAnsi="Times New Roman" w:cs="Times New Roman"/>
        </w:rPr>
      </w:pPr>
      <w:r w:rsidRPr="00B97290">
        <w:rPr>
          <w:rFonts w:ascii="Times New Roman" w:eastAsia="Calibri" w:hAnsi="Times New Roman" w:cs="Times New Roman"/>
        </w:rPr>
        <w:t xml:space="preserve">Beneficjent wprowadzając poszczególne wydatki do budżetu projektu wskazuje jakiego zadania i działania one dotyczą. Ponadto dla każdego wydatku w ramach zadań rozliczanych na podstawie wydatków rzeczywiście poniesionych należy określić kategorię kosztu poprzez wybranie z listy rozwijanej kategorii, </w:t>
      </w:r>
      <w:r w:rsidRPr="00B97290">
        <w:rPr>
          <w:rFonts w:ascii="Times New Roman" w:eastAsia="Calibri" w:hAnsi="Times New Roman" w:cs="Times New Roman"/>
        </w:rPr>
        <w:br/>
        <w:t xml:space="preserve">w ramach której ponoszony jest koszt. </w:t>
      </w:r>
    </w:p>
    <w:p w:rsidR="00AF6E64" w:rsidRDefault="00B97290">
      <w:pPr>
        <w:spacing w:after="0"/>
        <w:rPr>
          <w:rFonts w:ascii="Times New Roman" w:eastAsia="Calibri" w:hAnsi="Times New Roman" w:cs="Times New Roman"/>
        </w:rPr>
      </w:pPr>
      <w:r w:rsidRPr="00B97290">
        <w:rPr>
          <w:rFonts w:ascii="Times New Roman" w:eastAsia="Calibri" w:hAnsi="Times New Roman" w:cs="Times New Roman"/>
        </w:rPr>
        <w:t xml:space="preserve">Beneficjent powinien ograniczyć się do przyporządkowania wydatków </w:t>
      </w:r>
      <w:r w:rsidRPr="00B97290">
        <w:rPr>
          <w:rFonts w:ascii="Times New Roman" w:eastAsia="Calibri" w:hAnsi="Times New Roman" w:cs="Times New Roman"/>
          <w:b/>
        </w:rPr>
        <w:t>tylko</w:t>
      </w:r>
      <w:r w:rsidRPr="00B97290">
        <w:rPr>
          <w:rFonts w:ascii="Times New Roman" w:eastAsia="Calibri" w:hAnsi="Times New Roman" w:cs="Times New Roman"/>
        </w:rPr>
        <w:t xml:space="preserve"> do wskazanych poniżej kategorii kosztów.</w:t>
      </w:r>
    </w:p>
    <w:p w:rsidR="00AF6E64" w:rsidRDefault="00AF6E64">
      <w:pPr>
        <w:spacing w:after="0"/>
        <w:rPr>
          <w:rFonts w:ascii="Times New Roman" w:eastAsia="Calibri" w:hAnsi="Times New Roman" w:cs="Times New Roman"/>
        </w:rPr>
      </w:pPr>
    </w:p>
    <w:p w:rsidR="00AF6E64" w:rsidRDefault="00B97290">
      <w:pPr>
        <w:spacing w:after="0"/>
        <w:rPr>
          <w:rFonts w:ascii="Times New Roman" w:eastAsia="Calibri" w:hAnsi="Times New Roman" w:cs="Times New Roman"/>
        </w:rPr>
      </w:pPr>
      <w:r w:rsidRPr="00B97290">
        <w:rPr>
          <w:rFonts w:ascii="Times New Roman" w:eastAsia="Calibri" w:hAnsi="Times New Roman" w:cs="Times New Roman"/>
        </w:rPr>
        <w:t>Beneficjent ma do wyboru następujące kategorie kosztów z listy do Działania 9.1,</w:t>
      </w:r>
      <w:r w:rsidRPr="00B97290">
        <w:rPr>
          <w:rFonts w:ascii="Times New Roman" w:eastAsia="Calibri" w:hAnsi="Times New Roman" w:cs="Times New Roman"/>
          <w:bCs/>
        </w:rPr>
        <w:t xml:space="preserve"> typ projektu nr 5 Wsparcie mały Szkół kształcenia ogólnego na obszarach objętych realizacją LSR,</w:t>
      </w:r>
      <w:r w:rsidRPr="00B97290">
        <w:rPr>
          <w:rFonts w:ascii="Times New Roman" w:eastAsia="Calibri" w:hAnsi="Times New Roman" w:cs="Times New Roman"/>
        </w:rPr>
        <w:t xml:space="preserve"> np.:</w:t>
      </w:r>
    </w:p>
    <w:p w:rsidR="00AF6E64" w:rsidRDefault="00B97290">
      <w:pPr>
        <w:numPr>
          <w:ilvl w:val="1"/>
          <w:numId w:val="44"/>
        </w:numPr>
        <w:spacing w:after="0"/>
        <w:ind w:left="567" w:hanging="283"/>
        <w:rPr>
          <w:rFonts w:ascii="Times New Roman" w:eastAsia="Calibri" w:hAnsi="Times New Roman" w:cs="Times New Roman"/>
        </w:rPr>
      </w:pPr>
      <w:r w:rsidRPr="00B97290">
        <w:rPr>
          <w:rFonts w:ascii="Times New Roman" w:eastAsia="Calibri" w:hAnsi="Times New Roman" w:cs="Times New Roman"/>
        </w:rPr>
        <w:t xml:space="preserve">Wsparcie psychologiczno-doradcze </w:t>
      </w:r>
    </w:p>
    <w:p w:rsidR="00AF6E64" w:rsidRDefault="00B97290">
      <w:pPr>
        <w:numPr>
          <w:ilvl w:val="1"/>
          <w:numId w:val="44"/>
        </w:numPr>
        <w:spacing w:after="0"/>
        <w:ind w:left="567" w:hanging="283"/>
        <w:rPr>
          <w:rFonts w:ascii="Times New Roman" w:eastAsia="Calibri" w:hAnsi="Times New Roman" w:cs="Times New Roman"/>
        </w:rPr>
      </w:pPr>
      <w:r w:rsidRPr="00B97290">
        <w:rPr>
          <w:rFonts w:ascii="Times New Roman" w:eastAsia="Calibri" w:hAnsi="Times New Roman" w:cs="Times New Roman"/>
        </w:rPr>
        <w:t xml:space="preserve">Personel do realizacji zadań merytorycznych </w:t>
      </w:r>
    </w:p>
    <w:p w:rsidR="00AF6E64" w:rsidRDefault="00B97290">
      <w:pPr>
        <w:numPr>
          <w:ilvl w:val="1"/>
          <w:numId w:val="44"/>
        </w:numPr>
        <w:spacing w:after="0"/>
        <w:ind w:left="567" w:hanging="283"/>
        <w:rPr>
          <w:rFonts w:ascii="Times New Roman" w:eastAsia="Calibri" w:hAnsi="Times New Roman" w:cs="Times New Roman"/>
        </w:rPr>
      </w:pPr>
      <w:r w:rsidRPr="00B97290">
        <w:rPr>
          <w:rFonts w:ascii="Times New Roman" w:eastAsia="Calibri" w:hAnsi="Times New Roman" w:cs="Times New Roman"/>
        </w:rPr>
        <w:t xml:space="preserve">Dostosowanie i wyposażenie pomieszczeń </w:t>
      </w:r>
    </w:p>
    <w:p w:rsidR="00AF6E64" w:rsidRDefault="00B97290">
      <w:pPr>
        <w:numPr>
          <w:ilvl w:val="1"/>
          <w:numId w:val="44"/>
        </w:numPr>
        <w:spacing w:after="0"/>
        <w:ind w:left="567" w:hanging="283"/>
        <w:rPr>
          <w:rFonts w:ascii="Times New Roman" w:eastAsia="Calibri" w:hAnsi="Times New Roman" w:cs="Times New Roman"/>
        </w:rPr>
      </w:pPr>
      <w:r w:rsidRPr="00B97290">
        <w:rPr>
          <w:rFonts w:ascii="Times New Roman" w:eastAsia="Calibri" w:hAnsi="Times New Roman" w:cs="Times New Roman"/>
        </w:rPr>
        <w:t xml:space="preserve">Usprawnienia dla dzieci z </w:t>
      </w:r>
      <w:proofErr w:type="spellStart"/>
      <w:r w:rsidRPr="00B97290">
        <w:rPr>
          <w:rFonts w:ascii="Times New Roman" w:eastAsia="Calibri" w:hAnsi="Times New Roman" w:cs="Times New Roman"/>
        </w:rPr>
        <w:t>niepełnosprawnościami</w:t>
      </w:r>
      <w:proofErr w:type="spellEnd"/>
      <w:r w:rsidRPr="00B97290">
        <w:rPr>
          <w:rFonts w:ascii="Times New Roman" w:eastAsia="Calibri" w:hAnsi="Times New Roman" w:cs="Times New Roman"/>
        </w:rPr>
        <w:t xml:space="preserve"> </w:t>
      </w:r>
    </w:p>
    <w:p w:rsidR="00AF6E64" w:rsidRDefault="00B97290">
      <w:pPr>
        <w:numPr>
          <w:ilvl w:val="1"/>
          <w:numId w:val="44"/>
        </w:numPr>
        <w:spacing w:after="0"/>
        <w:ind w:left="567" w:hanging="283"/>
        <w:rPr>
          <w:rFonts w:ascii="Times New Roman" w:eastAsia="Calibri" w:hAnsi="Times New Roman" w:cs="Times New Roman"/>
        </w:rPr>
      </w:pPr>
      <w:r w:rsidRPr="00B97290">
        <w:rPr>
          <w:rFonts w:ascii="Times New Roman" w:eastAsia="Calibri" w:hAnsi="Times New Roman" w:cs="Times New Roman"/>
        </w:rPr>
        <w:t xml:space="preserve">Pomoce dydaktyczne </w:t>
      </w:r>
    </w:p>
    <w:p w:rsidR="00AF6E64" w:rsidRDefault="00B97290">
      <w:pPr>
        <w:numPr>
          <w:ilvl w:val="1"/>
          <w:numId w:val="44"/>
        </w:numPr>
        <w:spacing w:after="0"/>
        <w:ind w:left="567" w:hanging="283"/>
        <w:rPr>
          <w:rFonts w:ascii="Times New Roman" w:eastAsia="Calibri" w:hAnsi="Times New Roman" w:cs="Times New Roman"/>
        </w:rPr>
      </w:pPr>
      <w:r w:rsidRPr="00B97290">
        <w:rPr>
          <w:rFonts w:ascii="Times New Roman" w:eastAsia="Calibri" w:hAnsi="Times New Roman" w:cs="Times New Roman"/>
        </w:rPr>
        <w:t xml:space="preserve">Zakup sprzętu ICT z oprogramowaniem </w:t>
      </w:r>
    </w:p>
    <w:p w:rsidR="00AF6E64" w:rsidRDefault="00B97290">
      <w:pPr>
        <w:numPr>
          <w:ilvl w:val="1"/>
          <w:numId w:val="44"/>
        </w:numPr>
        <w:spacing w:after="0"/>
        <w:ind w:left="567" w:hanging="283"/>
        <w:rPr>
          <w:rFonts w:ascii="Times New Roman" w:eastAsia="Calibri" w:hAnsi="Times New Roman" w:cs="Times New Roman"/>
        </w:rPr>
      </w:pPr>
      <w:r w:rsidRPr="00B97290">
        <w:rPr>
          <w:rFonts w:ascii="Times New Roman" w:eastAsia="Calibri" w:hAnsi="Times New Roman" w:cs="Times New Roman"/>
        </w:rPr>
        <w:t xml:space="preserve">Oprogramowanie </w:t>
      </w:r>
    </w:p>
    <w:p w:rsidR="00AF6E64" w:rsidRDefault="00B97290">
      <w:pPr>
        <w:numPr>
          <w:ilvl w:val="1"/>
          <w:numId w:val="44"/>
        </w:numPr>
        <w:spacing w:after="0"/>
        <w:ind w:left="567" w:hanging="283"/>
        <w:rPr>
          <w:rFonts w:ascii="Times New Roman" w:eastAsia="Calibri" w:hAnsi="Times New Roman" w:cs="Times New Roman"/>
        </w:rPr>
      </w:pPr>
      <w:r w:rsidRPr="00B97290">
        <w:rPr>
          <w:rFonts w:ascii="Times New Roman" w:eastAsia="Calibri" w:hAnsi="Times New Roman" w:cs="Times New Roman"/>
        </w:rPr>
        <w:t xml:space="preserve">Zajęcia dodatkowe </w:t>
      </w:r>
    </w:p>
    <w:p w:rsidR="00AF6E64" w:rsidRDefault="00B97290">
      <w:pPr>
        <w:numPr>
          <w:ilvl w:val="1"/>
          <w:numId w:val="44"/>
        </w:numPr>
        <w:spacing w:after="0"/>
        <w:ind w:left="567" w:hanging="283"/>
        <w:rPr>
          <w:rFonts w:ascii="Times New Roman" w:eastAsia="Calibri" w:hAnsi="Times New Roman" w:cs="Times New Roman"/>
        </w:rPr>
      </w:pPr>
      <w:r w:rsidRPr="00B97290">
        <w:rPr>
          <w:rFonts w:ascii="Times New Roman" w:eastAsia="Calibri" w:hAnsi="Times New Roman" w:cs="Times New Roman"/>
        </w:rPr>
        <w:t xml:space="preserve">Projekty edukacyjne </w:t>
      </w:r>
    </w:p>
    <w:p w:rsidR="00AF6E64" w:rsidRDefault="00B97290">
      <w:pPr>
        <w:numPr>
          <w:ilvl w:val="1"/>
          <w:numId w:val="44"/>
        </w:numPr>
        <w:spacing w:after="0"/>
        <w:ind w:left="567" w:hanging="283"/>
        <w:rPr>
          <w:rFonts w:ascii="Times New Roman" w:eastAsia="Calibri" w:hAnsi="Times New Roman" w:cs="Times New Roman"/>
        </w:rPr>
      </w:pPr>
      <w:r w:rsidRPr="00B97290">
        <w:rPr>
          <w:rFonts w:ascii="Times New Roman" w:eastAsia="Calibri" w:hAnsi="Times New Roman" w:cs="Times New Roman"/>
        </w:rPr>
        <w:t xml:space="preserve">Wycieczki/wyjazdy edukacyjne </w:t>
      </w:r>
    </w:p>
    <w:p w:rsidR="00AF6E64" w:rsidRDefault="00B97290">
      <w:pPr>
        <w:numPr>
          <w:ilvl w:val="1"/>
          <w:numId w:val="44"/>
        </w:numPr>
        <w:spacing w:after="0"/>
        <w:ind w:left="567" w:hanging="283"/>
        <w:rPr>
          <w:rFonts w:ascii="Times New Roman" w:eastAsia="Calibri" w:hAnsi="Times New Roman" w:cs="Times New Roman"/>
        </w:rPr>
      </w:pPr>
      <w:r w:rsidRPr="00B97290">
        <w:rPr>
          <w:rFonts w:ascii="Times New Roman" w:eastAsia="Calibri" w:hAnsi="Times New Roman" w:cs="Times New Roman"/>
        </w:rPr>
        <w:t xml:space="preserve">Wyposażenie szkoły/pracowni dydaktycznych </w:t>
      </w:r>
    </w:p>
    <w:p w:rsidR="00AF6E64" w:rsidRDefault="00B97290">
      <w:pPr>
        <w:numPr>
          <w:ilvl w:val="1"/>
          <w:numId w:val="44"/>
        </w:numPr>
        <w:spacing w:after="0"/>
        <w:ind w:left="567" w:hanging="283"/>
        <w:rPr>
          <w:rFonts w:ascii="Times New Roman" w:eastAsia="Calibri" w:hAnsi="Times New Roman" w:cs="Times New Roman"/>
        </w:rPr>
      </w:pPr>
      <w:r w:rsidRPr="00B97290">
        <w:rPr>
          <w:rFonts w:ascii="Times New Roman" w:eastAsia="Calibri" w:hAnsi="Times New Roman" w:cs="Times New Roman"/>
        </w:rPr>
        <w:t xml:space="preserve">Stypendia </w:t>
      </w:r>
    </w:p>
    <w:p w:rsidR="00AF6E64" w:rsidRDefault="00B97290">
      <w:pPr>
        <w:numPr>
          <w:ilvl w:val="1"/>
          <w:numId w:val="44"/>
        </w:numPr>
        <w:spacing w:after="0"/>
        <w:ind w:left="567" w:hanging="283"/>
        <w:rPr>
          <w:rFonts w:ascii="Times New Roman" w:eastAsia="Calibri" w:hAnsi="Times New Roman" w:cs="Times New Roman"/>
        </w:rPr>
      </w:pPr>
      <w:r w:rsidRPr="00B97290">
        <w:rPr>
          <w:rFonts w:ascii="Times New Roman" w:eastAsia="Calibri" w:hAnsi="Times New Roman" w:cs="Times New Roman"/>
        </w:rPr>
        <w:t xml:space="preserve">Staże i praktyki dla nauczycieli </w:t>
      </w:r>
    </w:p>
    <w:p w:rsidR="00AF6E64" w:rsidRDefault="00B97290">
      <w:pPr>
        <w:numPr>
          <w:ilvl w:val="1"/>
          <w:numId w:val="44"/>
        </w:numPr>
        <w:spacing w:after="0"/>
        <w:ind w:left="567" w:hanging="283"/>
        <w:rPr>
          <w:rFonts w:ascii="Times New Roman" w:eastAsia="Calibri" w:hAnsi="Times New Roman" w:cs="Times New Roman"/>
        </w:rPr>
      </w:pPr>
      <w:r w:rsidRPr="00B97290">
        <w:rPr>
          <w:rFonts w:ascii="Times New Roman" w:eastAsia="Calibri" w:hAnsi="Times New Roman" w:cs="Times New Roman"/>
        </w:rPr>
        <w:t xml:space="preserve">Staże i praktyki dla uczniów </w:t>
      </w:r>
    </w:p>
    <w:p w:rsidR="00AF6E64" w:rsidRDefault="00B97290">
      <w:pPr>
        <w:numPr>
          <w:ilvl w:val="1"/>
          <w:numId w:val="44"/>
        </w:numPr>
        <w:spacing w:after="0"/>
        <w:ind w:left="567" w:hanging="283"/>
        <w:rPr>
          <w:rFonts w:ascii="Times New Roman" w:eastAsia="Calibri" w:hAnsi="Times New Roman" w:cs="Times New Roman"/>
        </w:rPr>
      </w:pPr>
      <w:r w:rsidRPr="00B97290">
        <w:rPr>
          <w:rFonts w:ascii="Times New Roman" w:eastAsia="Calibri" w:hAnsi="Times New Roman" w:cs="Times New Roman"/>
        </w:rPr>
        <w:t xml:space="preserve">Doradztwo edukacyjno-zawodowe </w:t>
      </w:r>
    </w:p>
    <w:p w:rsidR="00AF6E64" w:rsidRDefault="00B97290">
      <w:pPr>
        <w:numPr>
          <w:ilvl w:val="1"/>
          <w:numId w:val="44"/>
        </w:numPr>
        <w:spacing w:after="0"/>
        <w:ind w:left="567" w:hanging="283"/>
        <w:rPr>
          <w:rFonts w:ascii="Times New Roman" w:eastAsia="Calibri" w:hAnsi="Times New Roman" w:cs="Times New Roman"/>
        </w:rPr>
      </w:pPr>
      <w:r w:rsidRPr="00B97290">
        <w:rPr>
          <w:rFonts w:ascii="Times New Roman" w:eastAsia="Calibri" w:hAnsi="Times New Roman" w:cs="Times New Roman"/>
        </w:rPr>
        <w:lastRenderedPageBreak/>
        <w:t xml:space="preserve">Koszty współpracy z otoczeniem społeczno-gospodarczym </w:t>
      </w:r>
    </w:p>
    <w:p w:rsidR="00AF6E64" w:rsidRDefault="00B97290">
      <w:pPr>
        <w:numPr>
          <w:ilvl w:val="1"/>
          <w:numId w:val="44"/>
        </w:numPr>
        <w:spacing w:after="0"/>
        <w:ind w:left="567" w:hanging="283"/>
        <w:rPr>
          <w:rFonts w:ascii="Times New Roman" w:eastAsia="Calibri" w:hAnsi="Times New Roman" w:cs="Times New Roman"/>
        </w:rPr>
      </w:pPr>
      <w:r w:rsidRPr="00B97290">
        <w:rPr>
          <w:rFonts w:ascii="Times New Roman" w:eastAsia="Calibri" w:hAnsi="Times New Roman" w:cs="Times New Roman"/>
        </w:rPr>
        <w:t xml:space="preserve">Koszty doskonalenia nauczycieli </w:t>
      </w:r>
    </w:p>
    <w:p w:rsidR="00AF6E64" w:rsidRDefault="00B97290">
      <w:pPr>
        <w:numPr>
          <w:ilvl w:val="1"/>
          <w:numId w:val="44"/>
        </w:numPr>
        <w:spacing w:after="0"/>
        <w:ind w:left="567" w:hanging="283"/>
        <w:rPr>
          <w:rFonts w:ascii="Times New Roman" w:eastAsia="Calibri" w:hAnsi="Times New Roman" w:cs="Times New Roman"/>
        </w:rPr>
      </w:pPr>
      <w:r w:rsidRPr="00B97290">
        <w:rPr>
          <w:rFonts w:ascii="Times New Roman" w:eastAsia="Calibri" w:hAnsi="Times New Roman" w:cs="Times New Roman"/>
        </w:rPr>
        <w:t>Inne wydatki, niekwalifikujące się do żadnej z powyższych kategorii</w:t>
      </w:r>
    </w:p>
    <w:p w:rsidR="00AF6E64" w:rsidRDefault="00AF6E64">
      <w:pPr>
        <w:spacing w:after="0"/>
        <w:rPr>
          <w:rFonts w:ascii="Times New Roman" w:eastAsia="Calibri" w:hAnsi="Times New Roman" w:cs="Times New Roman"/>
        </w:rPr>
      </w:pPr>
    </w:p>
    <w:p w:rsidR="00AF6E64" w:rsidRDefault="00B97290">
      <w:pPr>
        <w:spacing w:after="0"/>
        <w:rPr>
          <w:rFonts w:ascii="Times New Roman" w:eastAsia="Calibri" w:hAnsi="Times New Roman" w:cs="Times New Roman"/>
        </w:rPr>
      </w:pPr>
      <w:r w:rsidRPr="00B97290">
        <w:rPr>
          <w:rFonts w:ascii="Times New Roman" w:eastAsia="Calibri" w:hAnsi="Times New Roman" w:cs="Times New Roman"/>
        </w:rPr>
        <w:t xml:space="preserve">W polu Opis kosztu w danej kategorii kosztów należy podać dokładną nazwę kosztu np.: „Wynagrodzenie doradcy - umowa zlecenie – ilość godzin” lub Wynagrodzenie doradcy – ½ etatu”. </w:t>
      </w:r>
    </w:p>
    <w:p w:rsidR="00AF6E64" w:rsidRDefault="00B97290">
      <w:pPr>
        <w:spacing w:after="0"/>
        <w:rPr>
          <w:rFonts w:ascii="Times New Roman" w:eastAsia="Calibri" w:hAnsi="Times New Roman" w:cs="Times New Roman"/>
        </w:rPr>
      </w:pPr>
      <w:r w:rsidRPr="00B97290">
        <w:rPr>
          <w:rFonts w:ascii="Times New Roman" w:eastAsia="Calibri" w:hAnsi="Times New Roman" w:cs="Times New Roman"/>
        </w:rPr>
        <w:t>We wniosku o dofinansowanie Wnioskodawca wskazuje:</w:t>
      </w:r>
    </w:p>
    <w:p w:rsidR="00AF6E64" w:rsidRDefault="00B97290">
      <w:pPr>
        <w:numPr>
          <w:ilvl w:val="0"/>
          <w:numId w:val="48"/>
        </w:numPr>
        <w:spacing w:after="0"/>
        <w:rPr>
          <w:rFonts w:ascii="Times New Roman" w:eastAsia="Calibri" w:hAnsi="Times New Roman" w:cs="Times New Roman"/>
        </w:rPr>
      </w:pPr>
      <w:r w:rsidRPr="00B97290">
        <w:rPr>
          <w:rFonts w:ascii="Times New Roman" w:eastAsia="Calibri" w:hAnsi="Times New Roman" w:cs="Times New Roman"/>
        </w:rPr>
        <w:t xml:space="preserve">formę zaangażowania i szacunkowy wymiar czasu pracy personelu projektu niezbędnego do realizacji zadań merytorycznych (etat/liczba godzin), </w:t>
      </w:r>
    </w:p>
    <w:p w:rsidR="00AF6E64" w:rsidRDefault="00B97290">
      <w:pPr>
        <w:numPr>
          <w:ilvl w:val="0"/>
          <w:numId w:val="48"/>
        </w:numPr>
        <w:spacing w:after="0"/>
        <w:rPr>
          <w:rFonts w:ascii="Times New Roman" w:eastAsia="Calibri" w:hAnsi="Times New Roman" w:cs="Times New Roman"/>
        </w:rPr>
      </w:pPr>
      <w:r w:rsidRPr="00B97290">
        <w:rPr>
          <w:rFonts w:ascii="Times New Roman" w:eastAsia="Calibri" w:hAnsi="Times New Roman" w:cs="Times New Roman"/>
        </w:rPr>
        <w:t>planowany czas realizacji zadań merytorycznych przez wykonawcę (liczba godzin)</w:t>
      </w:r>
      <w:r w:rsidRPr="00B97290">
        <w:rPr>
          <w:rFonts w:ascii="Times New Roman" w:eastAsia="Calibri" w:hAnsi="Times New Roman" w:cs="Times New Roman"/>
          <w:vertAlign w:val="superscript"/>
        </w:rPr>
        <w:footnoteReference w:id="26"/>
      </w:r>
      <w:r w:rsidRPr="00B97290">
        <w:rPr>
          <w:rFonts w:ascii="Times New Roman" w:eastAsia="Calibri" w:hAnsi="Times New Roman" w:cs="Times New Roman"/>
        </w:rPr>
        <w:t>,</w:t>
      </w:r>
    </w:p>
    <w:p w:rsidR="00AF6E64" w:rsidRDefault="00B97290">
      <w:pPr>
        <w:numPr>
          <w:ilvl w:val="0"/>
          <w:numId w:val="48"/>
        </w:numPr>
        <w:spacing w:after="0"/>
        <w:rPr>
          <w:rFonts w:ascii="Times New Roman" w:eastAsia="Calibri" w:hAnsi="Times New Roman" w:cs="Times New Roman"/>
        </w:rPr>
      </w:pPr>
      <w:r w:rsidRPr="00B97290">
        <w:rPr>
          <w:rFonts w:ascii="Times New Roman" w:eastAsia="Calibri" w:hAnsi="Times New Roman" w:cs="Times New Roman"/>
        </w:rPr>
        <w:t>przewidywane rozliczenie wykonawcy na podstawie umowy o dzieło</w:t>
      </w:r>
      <w:r w:rsidRPr="00B97290">
        <w:rPr>
          <w:rFonts w:ascii="Times New Roman" w:eastAsia="Calibri" w:hAnsi="Times New Roman" w:cs="Times New Roman"/>
          <w:vertAlign w:val="superscript"/>
        </w:rPr>
        <w:footnoteReference w:id="27"/>
      </w:r>
      <w:r w:rsidRPr="00B97290">
        <w:rPr>
          <w:rFonts w:ascii="Times New Roman" w:eastAsia="Calibri" w:hAnsi="Times New Roman" w:cs="Times New Roman"/>
        </w:rPr>
        <w:t>,</w:t>
      </w:r>
    </w:p>
    <w:p w:rsidR="00AF6E64" w:rsidRDefault="00B97290">
      <w:pPr>
        <w:spacing w:after="0"/>
        <w:rPr>
          <w:rFonts w:ascii="Times New Roman" w:eastAsia="Calibri" w:hAnsi="Times New Roman" w:cs="Times New Roman"/>
        </w:rPr>
      </w:pPr>
      <w:r w:rsidRPr="00B97290">
        <w:rPr>
          <w:rFonts w:ascii="Times New Roman" w:eastAsia="Calibri" w:hAnsi="Times New Roman" w:cs="Times New Roman"/>
        </w:rPr>
        <w:t xml:space="preserve">co stanowi podstawę do oceny </w:t>
      </w:r>
      <w:proofErr w:type="spellStart"/>
      <w:r w:rsidRPr="00B97290">
        <w:rPr>
          <w:rFonts w:ascii="Times New Roman" w:eastAsia="Calibri" w:hAnsi="Times New Roman" w:cs="Times New Roman"/>
        </w:rPr>
        <w:t>kwalifikowalności</w:t>
      </w:r>
      <w:proofErr w:type="spellEnd"/>
      <w:r w:rsidRPr="00B97290">
        <w:rPr>
          <w:rFonts w:ascii="Times New Roman" w:eastAsia="Calibri" w:hAnsi="Times New Roman" w:cs="Times New Roman"/>
        </w:rPr>
        <w:t xml:space="preserve"> wydatków personelu projektu na etapie wyboru projektu oraz w trakcie jego realizacji.</w:t>
      </w:r>
    </w:p>
    <w:p w:rsidR="00AF6E64" w:rsidRDefault="00AF6E64">
      <w:pPr>
        <w:spacing w:after="0"/>
        <w:rPr>
          <w:rFonts w:ascii="Times New Roman" w:eastAsia="Calibri" w:hAnsi="Times New Roman" w:cs="Times New Roman"/>
        </w:rPr>
      </w:pPr>
    </w:p>
    <w:p w:rsidR="00AF6E64" w:rsidRDefault="00B97290">
      <w:pPr>
        <w:spacing w:after="0"/>
        <w:rPr>
          <w:rFonts w:ascii="Times New Roman" w:eastAsia="Calibri" w:hAnsi="Times New Roman" w:cs="Times New Roman"/>
        </w:rPr>
      </w:pPr>
      <w:r w:rsidRPr="00B97290">
        <w:rPr>
          <w:rFonts w:ascii="Times New Roman" w:eastAsia="Calibri" w:hAnsi="Times New Roman" w:cs="Times New Roman"/>
        </w:rPr>
        <w:t xml:space="preserve">Beneficjent wykazuje we wniosku swój potencjał kadrowy, o ile go posiada, przy czym jako potencjał kadrowy rozumie się powiązane z Beneficjentem osoby, które zostaną zaangażowane w realizację projektu, w szczególności osoby zatrudnione na podstawie stosunku pracy, które Wnioskodawca oddeleguje </w:t>
      </w:r>
      <w:r w:rsidRPr="00B97290">
        <w:rPr>
          <w:rFonts w:ascii="Times New Roman" w:eastAsia="Calibri" w:hAnsi="Times New Roman" w:cs="Times New Roman"/>
        </w:rPr>
        <w:br/>
        <w:t xml:space="preserve">do realizacji projektu.    </w:t>
      </w:r>
    </w:p>
    <w:p w:rsidR="00AF6E64" w:rsidRDefault="00AF6E64">
      <w:pPr>
        <w:spacing w:after="0"/>
        <w:rPr>
          <w:rFonts w:ascii="Times New Roman" w:eastAsia="Calibri" w:hAnsi="Times New Roman" w:cs="Times New Roman"/>
          <w:b/>
        </w:rPr>
      </w:pPr>
    </w:p>
    <w:p w:rsidR="00AF6E64" w:rsidRDefault="00B97290">
      <w:pPr>
        <w:spacing w:after="0"/>
        <w:rPr>
          <w:rFonts w:ascii="Times New Roman" w:eastAsia="Calibri" w:hAnsi="Times New Roman" w:cs="Times New Roman"/>
          <w:b/>
        </w:rPr>
      </w:pPr>
      <w:r w:rsidRPr="00B97290">
        <w:rPr>
          <w:rFonts w:ascii="Times New Roman" w:eastAsia="Calibri" w:hAnsi="Times New Roman" w:cs="Times New Roman"/>
          <w:b/>
        </w:rPr>
        <w:t xml:space="preserve">UWAGA: </w:t>
      </w:r>
    </w:p>
    <w:p w:rsidR="00AF6E64" w:rsidRDefault="00B97290">
      <w:pPr>
        <w:spacing w:after="0"/>
        <w:rPr>
          <w:rFonts w:ascii="Times New Roman" w:eastAsia="Calibri" w:hAnsi="Times New Roman" w:cs="Times New Roman"/>
          <w:b/>
        </w:rPr>
      </w:pPr>
      <w:r w:rsidRPr="00B97290">
        <w:rPr>
          <w:rFonts w:ascii="Times New Roman" w:eastAsia="Calibri" w:hAnsi="Times New Roman" w:cs="Times New Roman"/>
        </w:rPr>
        <w:t xml:space="preserve">Sposób zatrudnienia personelu projektu powinien być zgodny z warunkami określonymi w podrozdziale 6.15 i 8.4 </w:t>
      </w:r>
      <w:proofErr w:type="spellStart"/>
      <w:r w:rsidRPr="00B97290">
        <w:rPr>
          <w:rFonts w:ascii="Times New Roman" w:eastAsia="Calibri" w:hAnsi="Times New Roman" w:cs="Times New Roman"/>
        </w:rPr>
        <w:t>pkt</w:t>
      </w:r>
      <w:proofErr w:type="spellEnd"/>
      <w:r w:rsidRPr="00B97290">
        <w:rPr>
          <w:rFonts w:ascii="Times New Roman" w:eastAsia="Calibri" w:hAnsi="Times New Roman" w:cs="Times New Roman"/>
        </w:rPr>
        <w:t xml:space="preserve"> 9 </w:t>
      </w:r>
      <w:r w:rsidRPr="00B97290">
        <w:rPr>
          <w:rFonts w:ascii="Times New Roman" w:eastAsia="Calibri" w:hAnsi="Times New Roman" w:cs="Times New Roman"/>
          <w:i/>
        </w:rPr>
        <w:t xml:space="preserve">Wytycznych w zakresie </w:t>
      </w:r>
      <w:proofErr w:type="spellStart"/>
      <w:r w:rsidRPr="00B97290">
        <w:rPr>
          <w:rFonts w:ascii="Times New Roman" w:eastAsia="Calibri" w:hAnsi="Times New Roman" w:cs="Times New Roman"/>
          <w:i/>
        </w:rPr>
        <w:t>kwalifikowalności</w:t>
      </w:r>
      <w:proofErr w:type="spellEnd"/>
      <w:r w:rsidRPr="00B97290">
        <w:rPr>
          <w:rFonts w:ascii="Times New Roman" w:eastAsia="Calibri" w:hAnsi="Times New Roman" w:cs="Times New Roman"/>
          <w:i/>
        </w:rPr>
        <w:t xml:space="preserve"> wydatków</w:t>
      </w:r>
      <w:r w:rsidRPr="00B97290">
        <w:rPr>
          <w:rFonts w:ascii="Times New Roman" w:eastAsia="Calibri" w:hAnsi="Times New Roman" w:cs="Times New Roman"/>
        </w:rPr>
        <w:t xml:space="preserve">. Należy przy tym pamiętać, iż zgodnie z </w:t>
      </w:r>
      <w:proofErr w:type="spellStart"/>
      <w:r w:rsidRPr="00B97290">
        <w:rPr>
          <w:rFonts w:ascii="Times New Roman" w:eastAsia="Calibri" w:hAnsi="Times New Roman" w:cs="Times New Roman"/>
        </w:rPr>
        <w:t>definicjąznajdującą</w:t>
      </w:r>
      <w:proofErr w:type="spellEnd"/>
      <w:r w:rsidRPr="00B97290">
        <w:rPr>
          <w:rFonts w:ascii="Times New Roman" w:eastAsia="Calibri" w:hAnsi="Times New Roman" w:cs="Times New Roman"/>
        </w:rPr>
        <w:t xml:space="preserve"> się w </w:t>
      </w:r>
      <w:r w:rsidRPr="00B97290">
        <w:rPr>
          <w:rFonts w:ascii="Times New Roman" w:eastAsia="Calibri" w:hAnsi="Times New Roman" w:cs="Times New Roman"/>
          <w:i/>
        </w:rPr>
        <w:t>Wytycznych,</w:t>
      </w:r>
      <w:r w:rsidRPr="00B97290">
        <w:rPr>
          <w:rFonts w:ascii="Times New Roman" w:eastAsia="Calibri" w:hAnsi="Times New Roman" w:cs="Times New Roman"/>
        </w:rPr>
        <w:t xml:space="preserve"> do personelu projektu </w:t>
      </w:r>
      <w:r w:rsidRPr="00B97290">
        <w:rPr>
          <w:rFonts w:ascii="Times New Roman" w:eastAsia="Calibri" w:hAnsi="Times New Roman" w:cs="Times New Roman"/>
          <w:b/>
        </w:rPr>
        <w:t>nie zalicza się</w:t>
      </w:r>
      <w:r w:rsidRPr="00B97290">
        <w:rPr>
          <w:rFonts w:ascii="Times New Roman" w:eastAsia="Calibri" w:hAnsi="Times New Roman" w:cs="Times New Roman"/>
        </w:rPr>
        <w:t xml:space="preserve"> osób zatrudnionych na podstawie stosunku cywilnoprawnego. </w:t>
      </w:r>
    </w:p>
    <w:p w:rsidR="00AF6E64" w:rsidRDefault="00AF6E64">
      <w:pPr>
        <w:spacing w:after="0"/>
        <w:rPr>
          <w:rFonts w:ascii="Times New Roman" w:eastAsia="Calibri" w:hAnsi="Times New Roman" w:cs="Times New Roman"/>
        </w:rPr>
      </w:pPr>
    </w:p>
    <w:p w:rsidR="00AF6E64" w:rsidRDefault="00B97290">
      <w:pPr>
        <w:spacing w:after="0"/>
        <w:rPr>
          <w:rFonts w:ascii="Times New Roman" w:eastAsia="Calibri" w:hAnsi="Times New Roman" w:cs="Times New Roman"/>
        </w:rPr>
      </w:pPr>
      <w:r w:rsidRPr="00B97290">
        <w:rPr>
          <w:rFonts w:ascii="Times New Roman" w:eastAsia="Calibri" w:hAnsi="Times New Roman" w:cs="Times New Roman"/>
        </w:rPr>
        <w:t>Należy pamiętać, aby w ramach jednego zadania nie wystąpiły dwie identyczne nazwy kosztów.</w:t>
      </w:r>
    </w:p>
    <w:p w:rsidR="00AF6E64" w:rsidRDefault="00B97290">
      <w:pPr>
        <w:spacing w:after="0"/>
        <w:rPr>
          <w:rFonts w:ascii="Times New Roman" w:eastAsia="Calibri" w:hAnsi="Times New Roman" w:cs="Times New Roman"/>
        </w:rPr>
      </w:pPr>
      <w:r w:rsidRPr="00B97290">
        <w:rPr>
          <w:rFonts w:ascii="Times New Roman" w:eastAsia="Calibri" w:hAnsi="Times New Roman" w:cs="Times New Roman"/>
        </w:rPr>
        <w:t>Wymóg nie powtarzających się kosztów dotyczy jedynie sekcji VII.1, tj. kosztów bezpośrednich rozliczanych na podstawie wydatków rzeczywiście poniesionych (w przypadku projektów z wartością wkładu publicznego powyżej 100 000 EUR). W ramach ww. projektów nie może wystąpić dwa razy ta sama nazwa kosztu w ramach jednego zadania i jednej kategorii kosztów.</w:t>
      </w:r>
    </w:p>
    <w:p w:rsidR="00AF6E64" w:rsidRDefault="00AF6E64">
      <w:pPr>
        <w:spacing w:after="0"/>
        <w:rPr>
          <w:rFonts w:ascii="Times New Roman" w:eastAsia="Calibri" w:hAnsi="Times New Roman" w:cs="Times New Roman"/>
        </w:rPr>
      </w:pPr>
    </w:p>
    <w:p w:rsidR="00AF6E64" w:rsidRDefault="00B97290">
      <w:pPr>
        <w:spacing w:after="0"/>
        <w:rPr>
          <w:rFonts w:ascii="Times New Roman" w:eastAsia="Calibri" w:hAnsi="Times New Roman" w:cs="Times New Roman"/>
        </w:rPr>
      </w:pPr>
      <w:proofErr w:type="spellStart"/>
      <w:r w:rsidRPr="00B97290">
        <w:rPr>
          <w:rFonts w:ascii="Times New Roman" w:eastAsia="Calibri" w:hAnsi="Times New Roman" w:cs="Times New Roman"/>
          <w:b/>
          <w:bCs/>
          <w:szCs w:val="28"/>
        </w:rPr>
        <w:t>Cross-financing</w:t>
      </w:r>
      <w:proofErr w:type="spellEnd"/>
      <w:r w:rsidRPr="00B97290">
        <w:rPr>
          <w:rFonts w:ascii="Times New Roman" w:eastAsia="Calibri" w:hAnsi="Times New Roman" w:cs="Times New Roman"/>
        </w:rPr>
        <w:t xml:space="preserve"> – zasada elastyczności, polegająca na możliwości komplementarnego, wzajemnego finansowania działań ze środków EFRR i EFS.</w:t>
      </w:r>
    </w:p>
    <w:p w:rsidR="00AF6E64" w:rsidRDefault="00B97290">
      <w:pPr>
        <w:spacing w:after="0"/>
        <w:rPr>
          <w:rFonts w:ascii="Times New Roman" w:eastAsia="Calibri" w:hAnsi="Times New Roman" w:cs="Times New Roman"/>
        </w:rPr>
      </w:pPr>
      <w:proofErr w:type="spellStart"/>
      <w:r w:rsidRPr="00B97290">
        <w:rPr>
          <w:rFonts w:ascii="Times New Roman" w:eastAsia="Calibri" w:hAnsi="Times New Roman" w:cs="Times New Roman"/>
        </w:rPr>
        <w:t>Cross-financing</w:t>
      </w:r>
      <w:proofErr w:type="spellEnd"/>
      <w:r w:rsidRPr="00B97290">
        <w:rPr>
          <w:rFonts w:ascii="Times New Roman" w:eastAsia="Calibri" w:hAnsi="Times New Roman" w:cs="Times New Roman"/>
        </w:rPr>
        <w:t xml:space="preserve"> może dotyczyć wyłącznie takich kategorii wydatków, których poniesienie wynika z potrzeby realizacji danego projektu i stanowi logiczne uzupełnienie działań w ramach RPOWP 2014-2020 .</w:t>
      </w:r>
    </w:p>
    <w:p w:rsidR="00AF6E64" w:rsidRDefault="00AF6E64">
      <w:pPr>
        <w:spacing w:after="0"/>
        <w:rPr>
          <w:rFonts w:ascii="Times New Roman" w:eastAsia="Calibri" w:hAnsi="Times New Roman" w:cs="Times New Roman"/>
          <w:i/>
        </w:rPr>
      </w:pPr>
    </w:p>
    <w:p w:rsidR="00AF6E64" w:rsidRDefault="00B97290">
      <w:pPr>
        <w:spacing w:after="0"/>
        <w:rPr>
          <w:rFonts w:ascii="Times New Roman" w:eastAsia="Calibri" w:hAnsi="Times New Roman" w:cs="Times New Roman"/>
        </w:rPr>
      </w:pPr>
      <w:r w:rsidRPr="00B97290">
        <w:rPr>
          <w:rFonts w:ascii="Times New Roman" w:eastAsia="Calibri" w:hAnsi="Times New Roman" w:cs="Times New Roman"/>
        </w:rPr>
        <w:t xml:space="preserve">W przypadku projektów współfinansowanych z EFS </w:t>
      </w:r>
      <w:proofErr w:type="spellStart"/>
      <w:r w:rsidRPr="00B97290">
        <w:rPr>
          <w:rFonts w:ascii="Times New Roman" w:eastAsia="Calibri" w:hAnsi="Times New Roman" w:cs="Times New Roman"/>
        </w:rPr>
        <w:t>cross-financing</w:t>
      </w:r>
      <w:proofErr w:type="spellEnd"/>
      <w:r w:rsidRPr="00B97290">
        <w:rPr>
          <w:rFonts w:ascii="Times New Roman" w:eastAsia="Calibri" w:hAnsi="Times New Roman" w:cs="Times New Roman"/>
        </w:rPr>
        <w:t xml:space="preserve"> może dotyczyć wyłącznie:</w:t>
      </w:r>
    </w:p>
    <w:p w:rsidR="00AF6E64" w:rsidRDefault="00B97290">
      <w:pPr>
        <w:tabs>
          <w:tab w:val="left" w:pos="284"/>
        </w:tabs>
        <w:spacing w:after="0"/>
        <w:ind w:left="284" w:hanging="284"/>
        <w:rPr>
          <w:rFonts w:ascii="Times New Roman" w:eastAsia="Calibri" w:hAnsi="Times New Roman" w:cs="Times New Roman"/>
        </w:rPr>
      </w:pPr>
      <w:r w:rsidRPr="00B97290">
        <w:rPr>
          <w:rFonts w:ascii="Times New Roman" w:eastAsia="Calibri" w:hAnsi="Times New Roman" w:cs="Times New Roman"/>
        </w:rPr>
        <w:t xml:space="preserve">a)  </w:t>
      </w:r>
      <w:r w:rsidRPr="00B97290">
        <w:rPr>
          <w:rFonts w:ascii="Times New Roman" w:eastAsia="Calibri" w:hAnsi="Times New Roman" w:cs="Times New Roman"/>
        </w:rPr>
        <w:tab/>
        <w:t>zakupu nieruchomości,</w:t>
      </w:r>
    </w:p>
    <w:p w:rsidR="00AF6E64" w:rsidRDefault="00B97290">
      <w:pPr>
        <w:tabs>
          <w:tab w:val="left" w:pos="284"/>
        </w:tabs>
        <w:spacing w:after="0"/>
        <w:ind w:left="284" w:hanging="284"/>
        <w:rPr>
          <w:rFonts w:ascii="Times New Roman" w:eastAsia="Calibri" w:hAnsi="Times New Roman" w:cs="Times New Roman"/>
        </w:rPr>
      </w:pPr>
      <w:r w:rsidRPr="00B97290">
        <w:rPr>
          <w:rFonts w:ascii="Times New Roman" w:eastAsia="Calibri" w:hAnsi="Times New Roman" w:cs="Times New Roman"/>
        </w:rPr>
        <w:t xml:space="preserve">b) </w:t>
      </w:r>
      <w:r w:rsidRPr="00B97290">
        <w:rPr>
          <w:rFonts w:ascii="Times New Roman" w:eastAsia="Calibri" w:hAnsi="Times New Roman" w:cs="Times New Roman"/>
        </w:rPr>
        <w:tab/>
        <w:t>zakupu infrastruktury, przy czym poprzez infrastrukturę rozumie się elementy nieprzenośne, na stałe przytwierdzone do nieruchomości, np. wykonanie podjazdu do budynku, zainstalowanie windy w budynku,</w:t>
      </w:r>
    </w:p>
    <w:p w:rsidR="00AF6E64" w:rsidRDefault="00B97290">
      <w:pPr>
        <w:tabs>
          <w:tab w:val="left" w:pos="284"/>
        </w:tabs>
        <w:spacing w:after="0"/>
        <w:ind w:left="284" w:hanging="284"/>
        <w:rPr>
          <w:rFonts w:ascii="Times New Roman" w:eastAsia="Calibri" w:hAnsi="Times New Roman" w:cs="Times New Roman"/>
        </w:rPr>
      </w:pPr>
      <w:r w:rsidRPr="00B97290">
        <w:rPr>
          <w:rFonts w:ascii="Times New Roman" w:eastAsia="Calibri" w:hAnsi="Times New Roman" w:cs="Times New Roman"/>
        </w:rPr>
        <w:t xml:space="preserve">c) </w:t>
      </w:r>
      <w:r w:rsidRPr="00B97290">
        <w:rPr>
          <w:rFonts w:ascii="Times New Roman" w:eastAsia="Calibri" w:hAnsi="Times New Roman" w:cs="Times New Roman"/>
        </w:rPr>
        <w:tab/>
        <w:t>dostosowania lub adaptacji (prace remontowo-wykończeniowe) budynków i pomieszczeń.</w:t>
      </w:r>
    </w:p>
    <w:p w:rsidR="00AF6E64" w:rsidRDefault="00AF6E64">
      <w:pPr>
        <w:spacing w:after="0"/>
        <w:rPr>
          <w:rFonts w:ascii="Times New Roman" w:eastAsia="Calibri" w:hAnsi="Times New Roman" w:cs="Times New Roman"/>
        </w:rPr>
      </w:pPr>
    </w:p>
    <w:p w:rsidR="00AF6E64" w:rsidRDefault="00B97290">
      <w:pPr>
        <w:spacing w:after="0"/>
        <w:rPr>
          <w:rFonts w:ascii="Times New Roman" w:eastAsia="Calibri" w:hAnsi="Times New Roman" w:cs="Times New Roman"/>
          <w:b/>
        </w:rPr>
      </w:pPr>
      <w:r w:rsidRPr="00B97290">
        <w:rPr>
          <w:rFonts w:ascii="Times New Roman" w:eastAsia="Calibri" w:hAnsi="Times New Roman" w:cs="Times New Roman"/>
          <w:b/>
        </w:rPr>
        <w:t xml:space="preserve">Wartość wydatków w ramach </w:t>
      </w:r>
      <w:proofErr w:type="spellStart"/>
      <w:r w:rsidRPr="00B97290">
        <w:rPr>
          <w:rFonts w:ascii="Times New Roman" w:eastAsia="Calibri" w:hAnsi="Times New Roman" w:cs="Times New Roman"/>
          <w:b/>
        </w:rPr>
        <w:t>cross-financingu</w:t>
      </w:r>
      <w:proofErr w:type="spellEnd"/>
      <w:r w:rsidRPr="00B97290">
        <w:rPr>
          <w:rFonts w:ascii="Times New Roman" w:eastAsia="Calibri" w:hAnsi="Times New Roman" w:cs="Times New Roman"/>
          <w:b/>
        </w:rPr>
        <w:t xml:space="preserve"> nie może stanowić  więcej  niż  10% całkowitych  wydatków </w:t>
      </w:r>
      <w:proofErr w:type="spellStart"/>
      <w:r w:rsidRPr="00B97290">
        <w:rPr>
          <w:rFonts w:ascii="Times New Roman" w:eastAsia="Calibri" w:hAnsi="Times New Roman" w:cs="Times New Roman"/>
          <w:b/>
        </w:rPr>
        <w:t>kwalifikowalnych</w:t>
      </w:r>
      <w:proofErr w:type="spellEnd"/>
      <w:r w:rsidRPr="00B97290">
        <w:rPr>
          <w:rFonts w:ascii="Times New Roman" w:eastAsia="Calibri" w:hAnsi="Times New Roman" w:cs="Times New Roman"/>
          <w:b/>
        </w:rPr>
        <w:t xml:space="preserve"> projektu.</w:t>
      </w:r>
    </w:p>
    <w:p w:rsidR="00AF6E64" w:rsidRDefault="00B97290">
      <w:pPr>
        <w:spacing w:after="0"/>
        <w:rPr>
          <w:rFonts w:ascii="Times New Roman" w:eastAsia="Calibri" w:hAnsi="Times New Roman" w:cs="Times New Roman"/>
          <w:b/>
        </w:rPr>
      </w:pPr>
      <w:r w:rsidRPr="00B97290">
        <w:rPr>
          <w:rFonts w:ascii="Times New Roman" w:eastAsia="Calibri" w:hAnsi="Times New Roman" w:cs="Times New Roman"/>
          <w:b/>
        </w:rPr>
        <w:lastRenderedPageBreak/>
        <w:t xml:space="preserve">W przypadku projektów komplementarnych względem realizowanych w ramach Działania 8.6 (EFRR) przez tego samego beneficjenta, </w:t>
      </w:r>
      <w:proofErr w:type="spellStart"/>
      <w:r w:rsidRPr="00B97290">
        <w:rPr>
          <w:rFonts w:ascii="Times New Roman" w:eastAsia="Calibri" w:hAnsi="Times New Roman" w:cs="Times New Roman"/>
          <w:b/>
        </w:rPr>
        <w:t>cross-financing</w:t>
      </w:r>
      <w:proofErr w:type="spellEnd"/>
      <w:r w:rsidRPr="00B97290">
        <w:rPr>
          <w:rFonts w:ascii="Times New Roman" w:eastAsia="Calibri" w:hAnsi="Times New Roman" w:cs="Times New Roman"/>
          <w:b/>
        </w:rPr>
        <w:t xml:space="preserve"> wynosi 0%.</w:t>
      </w:r>
    </w:p>
    <w:p w:rsidR="00AF6E64" w:rsidRDefault="00AF6E64">
      <w:pPr>
        <w:spacing w:after="0"/>
        <w:rPr>
          <w:rFonts w:ascii="Times New Roman" w:eastAsia="Calibri" w:hAnsi="Times New Roman" w:cs="Times New Roman"/>
          <w:b/>
        </w:rPr>
      </w:pPr>
    </w:p>
    <w:p w:rsidR="00AF6E64" w:rsidRDefault="00B97290">
      <w:pPr>
        <w:spacing w:after="0"/>
        <w:rPr>
          <w:rFonts w:ascii="Times New Roman" w:eastAsia="Calibri" w:hAnsi="Times New Roman" w:cs="Times New Roman"/>
        </w:rPr>
      </w:pPr>
      <w:r w:rsidRPr="00B97290">
        <w:rPr>
          <w:rFonts w:ascii="Times New Roman" w:eastAsia="Calibri" w:hAnsi="Times New Roman" w:cs="Times New Roman"/>
        </w:rPr>
        <w:t xml:space="preserve">Wydatki ponoszone w ramach </w:t>
      </w:r>
      <w:proofErr w:type="spellStart"/>
      <w:r w:rsidRPr="00B97290">
        <w:rPr>
          <w:rFonts w:ascii="Times New Roman" w:eastAsia="Calibri" w:hAnsi="Times New Roman" w:cs="Times New Roman"/>
        </w:rPr>
        <w:t>cross-financingu</w:t>
      </w:r>
      <w:proofErr w:type="spellEnd"/>
      <w:r w:rsidRPr="00B97290">
        <w:rPr>
          <w:rFonts w:ascii="Times New Roman" w:eastAsia="Calibri" w:hAnsi="Times New Roman" w:cs="Times New Roman"/>
        </w:rPr>
        <w:t xml:space="preserve"> powyżej dopuszczalnej kwoty określonej w zatwierdzonym wniosku są </w:t>
      </w:r>
      <w:proofErr w:type="spellStart"/>
      <w:r w:rsidRPr="00B97290">
        <w:rPr>
          <w:rFonts w:ascii="Times New Roman" w:eastAsia="Calibri" w:hAnsi="Times New Roman" w:cs="Times New Roman"/>
        </w:rPr>
        <w:t>niekwalifikowalne</w:t>
      </w:r>
      <w:proofErr w:type="spellEnd"/>
      <w:r w:rsidRPr="00B97290">
        <w:rPr>
          <w:rFonts w:ascii="Times New Roman" w:eastAsia="Calibri" w:hAnsi="Times New Roman" w:cs="Times New Roman"/>
        </w:rPr>
        <w:t>.</w:t>
      </w:r>
    </w:p>
    <w:p w:rsidR="00AF6E64" w:rsidRDefault="00AF6E64">
      <w:pPr>
        <w:spacing w:after="0"/>
        <w:rPr>
          <w:rFonts w:ascii="Times New Roman" w:eastAsia="Calibri" w:hAnsi="Times New Roman" w:cs="Times New Roman"/>
        </w:rPr>
      </w:pPr>
    </w:p>
    <w:p w:rsidR="00AF6E64" w:rsidRDefault="00B97290">
      <w:pPr>
        <w:spacing w:after="0"/>
        <w:rPr>
          <w:rFonts w:ascii="Times New Roman" w:eastAsia="Calibri" w:hAnsi="Times New Roman" w:cs="Times New Roman"/>
        </w:rPr>
      </w:pPr>
      <w:r w:rsidRPr="00B97290">
        <w:rPr>
          <w:rFonts w:ascii="Times New Roman" w:eastAsia="Calibri" w:hAnsi="Times New Roman" w:cs="Times New Roman"/>
          <w:b/>
          <w:bCs/>
          <w:szCs w:val="28"/>
        </w:rPr>
        <w:t>Zakup środków trwałych</w:t>
      </w:r>
      <w:r w:rsidRPr="00B97290">
        <w:rPr>
          <w:rFonts w:ascii="Times New Roman" w:eastAsia="Calibri" w:hAnsi="Times New Roman" w:cs="Times New Roman"/>
        </w:rPr>
        <w:t xml:space="preserve">, za wyjątkiem zakupu nieruchomości, infrastruktury i środków trwałych przeznaczonych na dostosowanie lub adaptację budynków i pomieszczeń, nie stanowi wydatku w ramach </w:t>
      </w:r>
      <w:proofErr w:type="spellStart"/>
      <w:r w:rsidRPr="00B97290">
        <w:rPr>
          <w:rFonts w:ascii="Times New Roman" w:eastAsia="Calibri" w:hAnsi="Times New Roman" w:cs="Times New Roman"/>
        </w:rPr>
        <w:t>cross-financingu</w:t>
      </w:r>
      <w:proofErr w:type="spellEnd"/>
      <w:r w:rsidRPr="00B97290">
        <w:rPr>
          <w:rFonts w:ascii="Times New Roman" w:eastAsia="Calibri" w:hAnsi="Times New Roman" w:cs="Times New Roman"/>
        </w:rPr>
        <w:t xml:space="preserve">. Należy przy tym pamiętać o przedstawieniu we wniosku o dofinansowanie (w sekcji VII.6, pkt. 2) uzasadnienia konieczności zakupu / wynajmu / leasingu / amortyzacji lub innej metody pozyskania do projektu środków trwałych oraz wartości niematerialnych i prawnych o wartości jednostkowej równej </w:t>
      </w:r>
      <w:r w:rsidRPr="00B97290">
        <w:rPr>
          <w:rFonts w:ascii="Times New Roman" w:eastAsia="Calibri" w:hAnsi="Times New Roman" w:cs="Times New Roman"/>
        </w:rPr>
        <w:br/>
        <w:t>i powyżej 3 500 PLN netto.</w:t>
      </w:r>
    </w:p>
    <w:p w:rsidR="00AF6E64" w:rsidRDefault="00AF6E64">
      <w:pPr>
        <w:spacing w:after="0"/>
        <w:rPr>
          <w:rFonts w:ascii="Times New Roman" w:eastAsia="Calibri" w:hAnsi="Times New Roman" w:cs="Times New Roman"/>
        </w:rPr>
      </w:pPr>
    </w:p>
    <w:p w:rsidR="00AF6E64" w:rsidRDefault="00B97290">
      <w:pPr>
        <w:spacing w:after="0"/>
        <w:rPr>
          <w:rFonts w:ascii="Times New Roman" w:eastAsia="Calibri" w:hAnsi="Times New Roman" w:cs="Times New Roman"/>
        </w:rPr>
      </w:pPr>
      <w:r w:rsidRPr="00B97290">
        <w:rPr>
          <w:rFonts w:ascii="Times New Roman" w:eastAsia="Calibri" w:hAnsi="Times New Roman" w:cs="Times New Roman"/>
        </w:rPr>
        <w:t xml:space="preserve">Konieczność poniesienia wydatków w ramach </w:t>
      </w:r>
      <w:proofErr w:type="spellStart"/>
      <w:r w:rsidRPr="00B97290">
        <w:rPr>
          <w:rFonts w:ascii="Times New Roman" w:eastAsia="Calibri" w:hAnsi="Times New Roman" w:cs="Times New Roman"/>
        </w:rPr>
        <w:t>cross-financingu</w:t>
      </w:r>
      <w:proofErr w:type="spellEnd"/>
      <w:r w:rsidRPr="00B97290">
        <w:rPr>
          <w:rFonts w:ascii="Times New Roman" w:eastAsia="Calibri" w:hAnsi="Times New Roman" w:cs="Times New Roman"/>
        </w:rPr>
        <w:t xml:space="preserve"> oraz środków trwałych musi być bezpośrednio wskazana we wniosku i uzasadniona.</w:t>
      </w:r>
    </w:p>
    <w:p w:rsidR="00AF6E64" w:rsidRDefault="00AF6E64">
      <w:pPr>
        <w:spacing w:after="0"/>
        <w:rPr>
          <w:rFonts w:ascii="Times New Roman" w:eastAsia="Calibri" w:hAnsi="Times New Roman" w:cs="Times New Roman"/>
        </w:rPr>
      </w:pPr>
    </w:p>
    <w:p w:rsidR="00AF6E64" w:rsidRDefault="00B97290">
      <w:pPr>
        <w:spacing w:after="0"/>
        <w:rPr>
          <w:rFonts w:ascii="Times New Roman" w:eastAsia="Calibri" w:hAnsi="Times New Roman" w:cs="Times New Roman"/>
          <w:b/>
        </w:rPr>
      </w:pPr>
      <w:r w:rsidRPr="00B97290">
        <w:rPr>
          <w:rFonts w:ascii="Times New Roman" w:eastAsia="Calibri" w:hAnsi="Times New Roman" w:cs="Times New Roman"/>
        </w:rPr>
        <w:t xml:space="preserve">We wnioskach złożonych w ramach naboru wartość środków trwałych (o wartości jednostkowej równej lub wyższej niż 3500 PLN netto) zakupionych w ramach kosztów bezpośrednich wynosi maksymalnie 30 % całkowitych wydatków </w:t>
      </w:r>
      <w:proofErr w:type="spellStart"/>
      <w:r w:rsidRPr="00B97290">
        <w:rPr>
          <w:rFonts w:ascii="Times New Roman" w:eastAsia="Calibri" w:hAnsi="Times New Roman" w:cs="Times New Roman"/>
        </w:rPr>
        <w:t>kwalifikowalnych</w:t>
      </w:r>
      <w:proofErr w:type="spellEnd"/>
      <w:r w:rsidRPr="00B97290">
        <w:rPr>
          <w:rFonts w:ascii="Times New Roman" w:eastAsia="Calibri" w:hAnsi="Times New Roman" w:cs="Times New Roman"/>
        </w:rPr>
        <w:t xml:space="preserve"> projektu, przy czym </w:t>
      </w:r>
      <w:r w:rsidRPr="00B97290">
        <w:rPr>
          <w:rFonts w:ascii="Times New Roman" w:eastAsia="Calibri" w:hAnsi="Times New Roman" w:cs="Times New Roman"/>
          <w:b/>
        </w:rPr>
        <w:t xml:space="preserve">łączna wartość wydatków poniesionych na zakup środków trwałych oraz wydatków w ramach </w:t>
      </w:r>
      <w:proofErr w:type="spellStart"/>
      <w:r w:rsidRPr="00B97290">
        <w:rPr>
          <w:rFonts w:ascii="Times New Roman" w:eastAsia="Calibri" w:hAnsi="Times New Roman" w:cs="Times New Roman"/>
          <w:b/>
        </w:rPr>
        <w:t>cross-financingu</w:t>
      </w:r>
      <w:proofErr w:type="spellEnd"/>
      <w:r w:rsidRPr="00B97290">
        <w:rPr>
          <w:rFonts w:ascii="Times New Roman" w:eastAsia="Calibri" w:hAnsi="Times New Roman" w:cs="Times New Roman"/>
          <w:b/>
        </w:rPr>
        <w:t xml:space="preserve"> nie może przekroczyć 30 % całkowitych wydatków </w:t>
      </w:r>
      <w:proofErr w:type="spellStart"/>
      <w:r w:rsidRPr="00B97290">
        <w:rPr>
          <w:rFonts w:ascii="Times New Roman" w:eastAsia="Calibri" w:hAnsi="Times New Roman" w:cs="Times New Roman"/>
          <w:b/>
        </w:rPr>
        <w:t>kwalifikowalnych</w:t>
      </w:r>
      <w:proofErr w:type="spellEnd"/>
      <w:r w:rsidRPr="00B97290">
        <w:rPr>
          <w:rFonts w:ascii="Times New Roman" w:eastAsia="Calibri" w:hAnsi="Times New Roman" w:cs="Times New Roman"/>
          <w:b/>
        </w:rPr>
        <w:t xml:space="preserve"> projektu.</w:t>
      </w:r>
    </w:p>
    <w:p w:rsidR="00AF6E64" w:rsidRDefault="00AF6E64">
      <w:pPr>
        <w:spacing w:after="0"/>
        <w:rPr>
          <w:rFonts w:ascii="Times New Roman" w:eastAsia="Calibri" w:hAnsi="Times New Roman" w:cs="Times New Roman"/>
        </w:rPr>
      </w:pPr>
    </w:p>
    <w:p w:rsidR="00AF6E64" w:rsidRDefault="00B97290">
      <w:pPr>
        <w:spacing w:after="0"/>
        <w:rPr>
          <w:rFonts w:ascii="Times New Roman" w:eastAsia="Calibri" w:hAnsi="Times New Roman" w:cs="Times New Roman"/>
          <w:b/>
        </w:rPr>
      </w:pPr>
      <w:r w:rsidRPr="00B97290">
        <w:rPr>
          <w:rFonts w:ascii="Times New Roman" w:eastAsia="Calibri" w:hAnsi="Times New Roman" w:cs="Times New Roman"/>
          <w:b/>
        </w:rPr>
        <w:t>W przypadku wykazania w budżecie projektu wydatków na zakup środków trwałych o wartości od 3500,00 zł do 4305,00 zł, w celu zweryfikowania poprawności odznaczenia w kolumnie "Wydatki podlegające limitom", należy kolumnę „Opis kosztu w ramach działania/Opis kosztu w danej kategorii kosztów” uzupełnić o informację „%” stawki VAT, np.: „... (23% VAT)”, np.: „Komputer stacjonarny (23% VAT)”.</w:t>
      </w:r>
    </w:p>
    <w:p w:rsidR="00AF6E64" w:rsidRDefault="00AF6E64">
      <w:pPr>
        <w:spacing w:after="0"/>
        <w:rPr>
          <w:rFonts w:ascii="Times New Roman" w:eastAsia="Calibri" w:hAnsi="Times New Roman" w:cs="Times New Roman"/>
        </w:rPr>
      </w:pPr>
    </w:p>
    <w:p w:rsidR="00AF6E64" w:rsidRDefault="00B97290">
      <w:pPr>
        <w:autoSpaceDE w:val="0"/>
        <w:autoSpaceDN w:val="0"/>
        <w:adjustRightInd w:val="0"/>
        <w:spacing w:after="0"/>
        <w:rPr>
          <w:rFonts w:ascii="Times New Roman" w:eastAsia="Calibri" w:hAnsi="Times New Roman" w:cs="Times New Roman"/>
          <w:lang w:eastAsia="pl-PL"/>
        </w:rPr>
      </w:pPr>
      <w:r w:rsidRPr="00B97290">
        <w:rPr>
          <w:rFonts w:ascii="Times New Roman" w:eastAsia="Calibri" w:hAnsi="Times New Roman" w:cs="Times New Roman"/>
          <w:lang w:eastAsia="pl-PL"/>
        </w:rPr>
        <w:t xml:space="preserve">Środki trwałe, ze względu na sposób ich wykorzystania w ramach i na rzecz projektu, dzielą się na: </w:t>
      </w:r>
    </w:p>
    <w:p w:rsidR="00AF6E64" w:rsidRDefault="00B97290">
      <w:pPr>
        <w:autoSpaceDE w:val="0"/>
        <w:autoSpaceDN w:val="0"/>
        <w:adjustRightInd w:val="0"/>
        <w:spacing w:after="0"/>
        <w:ind w:left="567" w:hanging="283"/>
        <w:rPr>
          <w:rFonts w:ascii="Times New Roman" w:eastAsia="Calibri" w:hAnsi="Times New Roman" w:cs="Times New Roman"/>
          <w:lang w:eastAsia="pl-PL"/>
        </w:rPr>
      </w:pPr>
      <w:r w:rsidRPr="00B97290">
        <w:rPr>
          <w:rFonts w:ascii="Times New Roman" w:eastAsia="Calibri" w:hAnsi="Times New Roman" w:cs="Times New Roman"/>
          <w:lang w:eastAsia="pl-PL"/>
        </w:rPr>
        <w:t>a)</w:t>
      </w:r>
      <w:r w:rsidRPr="00B97290">
        <w:rPr>
          <w:rFonts w:ascii="Times New Roman" w:eastAsia="Calibri" w:hAnsi="Times New Roman" w:cs="Times New Roman"/>
          <w:lang w:eastAsia="pl-PL"/>
        </w:rPr>
        <w:tab/>
        <w:t xml:space="preserve">środki trwałe bezpośrednio powiązane z przedmiotem projektu (np. wyposażenie pracowni komputerowych w szkole), </w:t>
      </w:r>
    </w:p>
    <w:p w:rsidR="00AF6E64" w:rsidRDefault="00B97290">
      <w:pPr>
        <w:autoSpaceDE w:val="0"/>
        <w:autoSpaceDN w:val="0"/>
        <w:adjustRightInd w:val="0"/>
        <w:spacing w:after="0"/>
        <w:ind w:left="567" w:hanging="283"/>
        <w:rPr>
          <w:rFonts w:ascii="Times New Roman" w:eastAsia="Calibri" w:hAnsi="Times New Roman" w:cs="Times New Roman"/>
          <w:lang w:eastAsia="pl-PL"/>
        </w:rPr>
      </w:pPr>
      <w:r w:rsidRPr="00B97290">
        <w:rPr>
          <w:rFonts w:ascii="Times New Roman" w:eastAsia="Calibri" w:hAnsi="Times New Roman" w:cs="Times New Roman"/>
          <w:lang w:eastAsia="pl-PL"/>
        </w:rPr>
        <w:t xml:space="preserve">b) środki trwałe wykorzystywane w celu wspomagania procesu wdrażania projektu (np. rzutnik na szkolenia). </w:t>
      </w:r>
    </w:p>
    <w:p w:rsidR="00AF6E64" w:rsidRDefault="00AF6E64">
      <w:pPr>
        <w:autoSpaceDE w:val="0"/>
        <w:autoSpaceDN w:val="0"/>
        <w:adjustRightInd w:val="0"/>
        <w:spacing w:after="0"/>
        <w:rPr>
          <w:rFonts w:ascii="Times New Roman" w:eastAsia="Calibri" w:hAnsi="Times New Roman" w:cs="Times New Roman"/>
          <w:lang w:eastAsia="pl-PL"/>
        </w:rPr>
      </w:pPr>
    </w:p>
    <w:p w:rsidR="00AF6E64" w:rsidRDefault="00B97290">
      <w:pPr>
        <w:autoSpaceDE w:val="0"/>
        <w:autoSpaceDN w:val="0"/>
        <w:adjustRightInd w:val="0"/>
        <w:spacing w:after="0"/>
        <w:rPr>
          <w:rFonts w:ascii="Times New Roman" w:eastAsia="Calibri" w:hAnsi="Times New Roman" w:cs="Times New Roman"/>
          <w:lang w:eastAsia="pl-PL"/>
        </w:rPr>
      </w:pPr>
      <w:r w:rsidRPr="00B97290">
        <w:rPr>
          <w:rFonts w:ascii="Times New Roman" w:eastAsia="Calibri" w:hAnsi="Times New Roman" w:cs="Times New Roman"/>
          <w:lang w:eastAsia="pl-PL"/>
        </w:rPr>
        <w:t xml:space="preserve">Wydatki poniesione na zakup środków trwałych oraz wartości niematerialnych i prawnych, o których mowa w lit. a, a także koszty ich dostawy, montażu i uruchomienia, mogą być </w:t>
      </w:r>
      <w:proofErr w:type="spellStart"/>
      <w:r w:rsidRPr="00B97290">
        <w:rPr>
          <w:rFonts w:ascii="Times New Roman" w:eastAsia="Calibri" w:hAnsi="Times New Roman" w:cs="Times New Roman"/>
          <w:lang w:eastAsia="pl-PL"/>
        </w:rPr>
        <w:t>kwalifikowalne</w:t>
      </w:r>
      <w:proofErr w:type="spellEnd"/>
      <w:r w:rsidRPr="00B97290">
        <w:rPr>
          <w:rFonts w:ascii="Times New Roman" w:eastAsia="Calibri" w:hAnsi="Times New Roman" w:cs="Times New Roman"/>
          <w:lang w:eastAsia="pl-PL"/>
        </w:rPr>
        <w:t xml:space="preserve"> w całości lub części swojej wartości zgodnie ze wskazaniem beneficjenta opartym o faktyczne wykorzystanie środka trwałego na potrzeby projektu. </w:t>
      </w:r>
    </w:p>
    <w:p w:rsidR="00AF6E64" w:rsidRDefault="00AF6E64">
      <w:pPr>
        <w:autoSpaceDE w:val="0"/>
        <w:autoSpaceDN w:val="0"/>
        <w:adjustRightInd w:val="0"/>
        <w:spacing w:after="27"/>
        <w:rPr>
          <w:rFonts w:ascii="Times New Roman" w:eastAsia="Calibri" w:hAnsi="Times New Roman" w:cs="Times New Roman"/>
          <w:b/>
          <w:bCs/>
          <w:lang w:eastAsia="pl-PL"/>
        </w:rPr>
      </w:pPr>
    </w:p>
    <w:p w:rsidR="00AF6E64" w:rsidRDefault="00B97290">
      <w:pPr>
        <w:autoSpaceDE w:val="0"/>
        <w:autoSpaceDN w:val="0"/>
        <w:adjustRightInd w:val="0"/>
        <w:spacing w:after="27"/>
        <w:rPr>
          <w:rFonts w:ascii="Times New Roman" w:eastAsia="Calibri" w:hAnsi="Times New Roman" w:cs="Times New Roman"/>
          <w:lang w:eastAsia="pl-PL"/>
        </w:rPr>
      </w:pPr>
      <w:r w:rsidRPr="00B97290">
        <w:rPr>
          <w:rFonts w:ascii="Times New Roman" w:eastAsia="Calibri" w:hAnsi="Times New Roman" w:cs="Times New Roman"/>
          <w:lang w:eastAsia="pl-PL"/>
        </w:rPr>
        <w:t xml:space="preserve">Wydatki poniesione na zakup środków trwałych oraz wartości niematerialnych i prawnych, o których mowa w lit. b, mogą być </w:t>
      </w:r>
      <w:proofErr w:type="spellStart"/>
      <w:r w:rsidRPr="00B97290">
        <w:rPr>
          <w:rFonts w:ascii="Times New Roman" w:eastAsia="Calibri" w:hAnsi="Times New Roman" w:cs="Times New Roman"/>
          <w:lang w:eastAsia="pl-PL"/>
        </w:rPr>
        <w:t>kwalifikowalne</w:t>
      </w:r>
      <w:proofErr w:type="spellEnd"/>
      <w:r w:rsidRPr="00B97290">
        <w:rPr>
          <w:rFonts w:ascii="Times New Roman" w:eastAsia="Calibri" w:hAnsi="Times New Roman" w:cs="Times New Roman"/>
          <w:lang w:eastAsia="pl-PL"/>
        </w:rPr>
        <w:t xml:space="preserve"> wyłącznie w wysokości odpowiadającej odpisom amortyzacyjnym za okres, w którym były one wykorzystywane na rzecz projektu. W takim przypadku rozlicza się wydatki do wysokości odpowiadającej odpisom amortyzacyjnym i stosuje warunki i procedury określone w sekcji 6.12.2 </w:t>
      </w:r>
      <w:r w:rsidRPr="00B97290">
        <w:rPr>
          <w:rFonts w:ascii="Times New Roman" w:eastAsia="Calibri" w:hAnsi="Times New Roman" w:cs="Times New Roman"/>
          <w:i/>
          <w:iCs/>
          <w:lang w:eastAsia="pl-PL"/>
        </w:rPr>
        <w:t>Wytycznych</w:t>
      </w:r>
      <w:r w:rsidRPr="00B97290">
        <w:rPr>
          <w:rFonts w:ascii="Times New Roman" w:eastAsia="Calibri" w:hAnsi="Times New Roman" w:cs="Times New Roman"/>
          <w:lang w:eastAsia="pl-PL"/>
        </w:rPr>
        <w:t xml:space="preserve">. W takim przypadku wartość środków trwałych nie wchodzi do limitu środków trwałych i </w:t>
      </w:r>
      <w:proofErr w:type="spellStart"/>
      <w:r w:rsidRPr="00B97290">
        <w:rPr>
          <w:rFonts w:ascii="Times New Roman" w:eastAsia="Calibri" w:hAnsi="Times New Roman" w:cs="Times New Roman"/>
          <w:i/>
          <w:iCs/>
          <w:lang w:eastAsia="pl-PL"/>
        </w:rPr>
        <w:t>cross-financingu</w:t>
      </w:r>
      <w:proofErr w:type="spellEnd"/>
      <w:r w:rsidRPr="00B97290">
        <w:rPr>
          <w:rFonts w:ascii="Times New Roman" w:eastAsia="Calibri" w:hAnsi="Times New Roman" w:cs="Times New Roman"/>
          <w:lang w:eastAsia="pl-PL"/>
        </w:rPr>
        <w:t xml:space="preserve">. </w:t>
      </w:r>
    </w:p>
    <w:p w:rsidR="00AF6E64" w:rsidRDefault="00AF6E64">
      <w:pPr>
        <w:autoSpaceDE w:val="0"/>
        <w:autoSpaceDN w:val="0"/>
        <w:adjustRightInd w:val="0"/>
        <w:spacing w:after="0"/>
        <w:rPr>
          <w:rFonts w:ascii="Times New Roman" w:eastAsia="Calibri" w:hAnsi="Times New Roman" w:cs="Times New Roman"/>
          <w:b/>
          <w:bCs/>
          <w:lang w:eastAsia="pl-PL"/>
        </w:rPr>
      </w:pPr>
    </w:p>
    <w:p w:rsidR="00AF6E64" w:rsidRDefault="00B97290">
      <w:pPr>
        <w:autoSpaceDE w:val="0"/>
        <w:autoSpaceDN w:val="0"/>
        <w:adjustRightInd w:val="0"/>
        <w:spacing w:after="0"/>
        <w:rPr>
          <w:rFonts w:ascii="Times New Roman" w:eastAsia="Calibri" w:hAnsi="Times New Roman" w:cs="Times New Roman"/>
          <w:lang w:eastAsia="pl-PL"/>
        </w:rPr>
      </w:pPr>
      <w:r w:rsidRPr="00B97290">
        <w:rPr>
          <w:rFonts w:ascii="Times New Roman" w:eastAsia="Calibri" w:hAnsi="Times New Roman" w:cs="Times New Roman"/>
          <w:lang w:eastAsia="pl-PL"/>
        </w:rPr>
        <w:t xml:space="preserve">Jeżeli środki trwałe oraz wartości niematerialne i prawne, o których mowa w lit. b, wykorzystywane są także do innych zadań niż założone w projekcie, wydatki na ich zakup kwalifikują się do współfinansowania w wysokości odpowiadającej odpisom amortyzacyjnym dokonanym w okresie realizacji projektu, </w:t>
      </w:r>
      <w:r w:rsidRPr="00B97290">
        <w:rPr>
          <w:rFonts w:ascii="Times New Roman" w:eastAsia="Calibri" w:hAnsi="Times New Roman" w:cs="Times New Roman"/>
          <w:lang w:eastAsia="pl-PL"/>
        </w:rPr>
        <w:lastRenderedPageBreak/>
        <w:t xml:space="preserve">proporcjonalnie do ich wykorzystania w celu realizacji projektu. W takim przypadku rozlicza się odpisy amortyzacyjne i stosuje sekcję 6.12.2 </w:t>
      </w:r>
      <w:r w:rsidRPr="00B97290">
        <w:rPr>
          <w:rFonts w:ascii="Times New Roman" w:eastAsia="Calibri" w:hAnsi="Times New Roman" w:cs="Times New Roman"/>
          <w:i/>
          <w:iCs/>
          <w:lang w:eastAsia="pl-PL"/>
        </w:rPr>
        <w:t>Wytycznych</w:t>
      </w:r>
      <w:r w:rsidRPr="00B97290">
        <w:rPr>
          <w:rFonts w:ascii="Times New Roman" w:eastAsia="Calibri" w:hAnsi="Times New Roman" w:cs="Times New Roman"/>
          <w:lang w:eastAsia="pl-PL"/>
        </w:rPr>
        <w:t xml:space="preserve"> w zakresie </w:t>
      </w:r>
      <w:proofErr w:type="spellStart"/>
      <w:r w:rsidRPr="00B97290">
        <w:rPr>
          <w:rFonts w:ascii="Times New Roman" w:eastAsia="Calibri" w:hAnsi="Times New Roman" w:cs="Times New Roman"/>
          <w:lang w:eastAsia="pl-PL"/>
        </w:rPr>
        <w:t>kwalifikowalności</w:t>
      </w:r>
      <w:proofErr w:type="spellEnd"/>
      <w:r w:rsidRPr="00B97290">
        <w:rPr>
          <w:rFonts w:ascii="Times New Roman" w:eastAsia="Calibri" w:hAnsi="Times New Roman" w:cs="Times New Roman"/>
          <w:lang w:eastAsia="pl-PL"/>
        </w:rPr>
        <w:t xml:space="preserve"> wydatków. </w:t>
      </w:r>
    </w:p>
    <w:p w:rsidR="00B97290" w:rsidRPr="00B97290" w:rsidRDefault="00B97290" w:rsidP="0006766E">
      <w:pPr>
        <w:keepNext/>
        <w:spacing w:before="240" w:after="60"/>
        <w:outlineLvl w:val="3"/>
        <w:rPr>
          <w:rFonts w:ascii="Times New Roman" w:eastAsia="Times New Roman" w:hAnsi="Times New Roman" w:cs="Times New Roman"/>
          <w:b/>
          <w:bCs/>
          <w:szCs w:val="28"/>
        </w:rPr>
      </w:pPr>
      <w:r w:rsidRPr="00B97290">
        <w:rPr>
          <w:rFonts w:ascii="Times New Roman" w:eastAsia="Times New Roman" w:hAnsi="Times New Roman" w:cs="Times New Roman"/>
          <w:b/>
          <w:bCs/>
          <w:szCs w:val="28"/>
        </w:rPr>
        <w:t>Koszty pośrednie</w:t>
      </w:r>
    </w:p>
    <w:p w:rsidR="00AF6E64" w:rsidRDefault="00B97290">
      <w:pPr>
        <w:spacing w:after="0"/>
        <w:rPr>
          <w:rFonts w:ascii="Times New Roman" w:eastAsia="Calibri" w:hAnsi="Times New Roman" w:cs="Times New Roman"/>
        </w:rPr>
      </w:pPr>
      <w:r w:rsidRPr="00B97290">
        <w:rPr>
          <w:rFonts w:ascii="Times New Roman" w:eastAsia="Calibri" w:hAnsi="Times New Roman" w:cs="Times New Roman"/>
          <w:b/>
        </w:rPr>
        <w:t>Koszty pośrednie</w:t>
      </w:r>
      <w:r w:rsidRPr="00B97290">
        <w:rPr>
          <w:rFonts w:ascii="Times New Roman" w:eastAsia="Calibri" w:hAnsi="Times New Roman" w:cs="Times New Roman"/>
        </w:rPr>
        <w:t xml:space="preserve"> stanowią koszty administracyjne związane z obsługą projektu, w szczególności:</w:t>
      </w:r>
    </w:p>
    <w:p w:rsidR="00AF6E64" w:rsidRDefault="00B97290">
      <w:pPr>
        <w:numPr>
          <w:ilvl w:val="1"/>
          <w:numId w:val="6"/>
        </w:numPr>
        <w:spacing w:after="0"/>
        <w:ind w:left="567" w:hanging="284"/>
        <w:rPr>
          <w:rFonts w:ascii="Times New Roman" w:eastAsia="Calibri" w:hAnsi="Times New Roman" w:cs="Times New Roman"/>
        </w:rPr>
      </w:pPr>
      <w:r w:rsidRPr="00B97290">
        <w:rPr>
          <w:rFonts w:ascii="Times New Roman" w:eastAsia="Calibri" w:hAnsi="Times New Roman" w:cs="Times New Roman"/>
        </w:rPr>
        <w:t xml:space="preserve">koszty koordynatora lub kierownika projektu oraz innego personelu bezpośrednio zaangażowanego </w:t>
      </w:r>
      <w:r w:rsidRPr="00B97290">
        <w:rPr>
          <w:rFonts w:ascii="Times New Roman" w:eastAsia="Calibri" w:hAnsi="Times New Roman" w:cs="Times New Roman"/>
        </w:rPr>
        <w:br/>
        <w:t>w zarządzanie, rozliczanie, monitorowanie projektu lub prowadzenie innych działań administracyjnych w projekcie, w tym w szczególności koszty wynagrodzenia tych osób, ich delegacji służbowych i szkoleń oraz koszty związane z wdrażaniem polityki równych szans przez te osoby,</w:t>
      </w:r>
    </w:p>
    <w:p w:rsidR="00AF6E64" w:rsidRDefault="00B97290">
      <w:pPr>
        <w:numPr>
          <w:ilvl w:val="1"/>
          <w:numId w:val="6"/>
        </w:numPr>
        <w:spacing w:after="0"/>
        <w:ind w:left="567" w:hanging="284"/>
        <w:rPr>
          <w:rFonts w:ascii="Times New Roman" w:eastAsia="Calibri" w:hAnsi="Times New Roman" w:cs="Times New Roman"/>
        </w:rPr>
      </w:pPr>
      <w:r w:rsidRPr="00B97290">
        <w:rPr>
          <w:rFonts w:ascii="Times New Roman" w:eastAsia="Calibri" w:hAnsi="Times New Roman" w:cs="Times New Roman"/>
        </w:rPr>
        <w:t>koszty zarządu (koszty wynagrodzenia osób uprawnionych do reprezentowania jednostki, których zakresy czynności nie są przypisane wyłącznie do projektu, np. kierownik jednostki),</w:t>
      </w:r>
    </w:p>
    <w:p w:rsidR="00AF6E64" w:rsidRDefault="00B97290">
      <w:pPr>
        <w:numPr>
          <w:ilvl w:val="1"/>
          <w:numId w:val="6"/>
        </w:numPr>
        <w:spacing w:after="0"/>
        <w:ind w:left="567" w:hanging="284"/>
        <w:rPr>
          <w:rFonts w:ascii="Times New Roman" w:eastAsia="Calibri" w:hAnsi="Times New Roman" w:cs="Times New Roman"/>
        </w:rPr>
      </w:pPr>
      <w:r w:rsidRPr="00B97290">
        <w:rPr>
          <w:rFonts w:ascii="Times New Roman" w:eastAsia="Calibri" w:hAnsi="Times New Roman" w:cs="Times New Roman"/>
        </w:rPr>
        <w:t>koszty personelu obsługowego (obsługa kadrowa, finansowa, administracyjna, sekretariat, kancelaria, obsługa prawna, w tym ta dotycząca zamówień) na potrzeby funkcjonowania jednostki,</w:t>
      </w:r>
    </w:p>
    <w:p w:rsidR="00AF6E64" w:rsidRDefault="00B97290">
      <w:pPr>
        <w:numPr>
          <w:ilvl w:val="1"/>
          <w:numId w:val="6"/>
        </w:numPr>
        <w:spacing w:after="0"/>
        <w:ind w:left="567" w:hanging="284"/>
        <w:rPr>
          <w:rFonts w:ascii="Times New Roman" w:eastAsia="Calibri" w:hAnsi="Times New Roman" w:cs="Times New Roman"/>
        </w:rPr>
      </w:pPr>
      <w:r w:rsidRPr="00B97290">
        <w:rPr>
          <w:rFonts w:ascii="Times New Roman" w:eastAsia="Calibri" w:hAnsi="Times New Roman" w:cs="Times New Roman"/>
        </w:rPr>
        <w:t>koszty obsługi księgowej (wynagrodzenia osób księgujących wydatki w projekcie, w tym zlecenia prowadzenia obsługi księgowej projektu biuru rachunkowemu),</w:t>
      </w:r>
    </w:p>
    <w:p w:rsidR="00AF6E64" w:rsidRDefault="00B97290">
      <w:pPr>
        <w:numPr>
          <w:ilvl w:val="1"/>
          <w:numId w:val="6"/>
        </w:numPr>
        <w:spacing w:after="0"/>
        <w:ind w:left="567" w:hanging="284"/>
        <w:rPr>
          <w:rFonts w:ascii="Times New Roman" w:eastAsia="Calibri" w:hAnsi="Times New Roman" w:cs="Times New Roman"/>
        </w:rPr>
      </w:pPr>
      <w:r w:rsidRPr="00B97290">
        <w:rPr>
          <w:rFonts w:ascii="Times New Roman" w:eastAsia="Calibri" w:hAnsi="Times New Roman" w:cs="Times New Roman"/>
        </w:rPr>
        <w:t>koszty utrzymania powierzchni biurowych (czynsz, najem, opłaty administracyjne) związanych z obsługą administracyjną projektu,</w:t>
      </w:r>
    </w:p>
    <w:p w:rsidR="00AF6E64" w:rsidRDefault="00B97290">
      <w:pPr>
        <w:numPr>
          <w:ilvl w:val="1"/>
          <w:numId w:val="6"/>
        </w:numPr>
        <w:spacing w:after="0"/>
        <w:ind w:left="567" w:hanging="284"/>
        <w:rPr>
          <w:rFonts w:ascii="Times New Roman" w:eastAsia="Calibri" w:hAnsi="Times New Roman" w:cs="Times New Roman"/>
        </w:rPr>
      </w:pPr>
      <w:r w:rsidRPr="00B97290">
        <w:rPr>
          <w:rFonts w:ascii="Times New Roman" w:eastAsia="Calibri" w:hAnsi="Times New Roman" w:cs="Times New Roman"/>
        </w:rPr>
        <w:t>wydatki związane z otworzeniem lub prowadzeniem wyodrębnionego na rzecz projektu subkonta na rachunku bankowym lub odrębnego rachunku bankowego,</w:t>
      </w:r>
    </w:p>
    <w:p w:rsidR="00AF6E64" w:rsidRDefault="00B97290">
      <w:pPr>
        <w:numPr>
          <w:ilvl w:val="1"/>
          <w:numId w:val="6"/>
        </w:numPr>
        <w:spacing w:after="0"/>
        <w:ind w:left="567" w:hanging="284"/>
        <w:rPr>
          <w:rFonts w:ascii="Times New Roman" w:eastAsia="Calibri" w:hAnsi="Times New Roman" w:cs="Times New Roman"/>
        </w:rPr>
      </w:pPr>
      <w:r w:rsidRPr="00B97290">
        <w:rPr>
          <w:rFonts w:ascii="Times New Roman" w:eastAsia="Calibri" w:hAnsi="Times New Roman" w:cs="Times New Roman"/>
        </w:rPr>
        <w:t>działania informacyjno-promocyjne projektu (np. zakup materiałów promocyjnych i informacyjnych, zakup ogłoszeń prasowych, utworzenie i prowadzenie strony internetowej o projekcie, oznakowanie projektu, plakaty, ulotki, itp.),</w:t>
      </w:r>
    </w:p>
    <w:p w:rsidR="00AF6E64" w:rsidRDefault="00B97290">
      <w:pPr>
        <w:numPr>
          <w:ilvl w:val="1"/>
          <w:numId w:val="6"/>
        </w:numPr>
        <w:spacing w:after="0"/>
        <w:ind w:left="567" w:hanging="284"/>
        <w:rPr>
          <w:rFonts w:ascii="Times New Roman" w:eastAsia="Calibri" w:hAnsi="Times New Roman" w:cs="Times New Roman"/>
        </w:rPr>
      </w:pPr>
      <w:r w:rsidRPr="00B97290">
        <w:rPr>
          <w:rFonts w:ascii="Times New Roman" w:eastAsia="Calibri" w:hAnsi="Times New Roman" w:cs="Times New Roman"/>
        </w:rPr>
        <w:t>amortyzacja, najem lub zakup aktywów (środków trwałych i wartości niematerialnych i prawnych) używanych na potrzeby osób, o których mowa w lit. a - d,</w:t>
      </w:r>
    </w:p>
    <w:p w:rsidR="00AF6E64" w:rsidRDefault="00B97290">
      <w:pPr>
        <w:numPr>
          <w:ilvl w:val="1"/>
          <w:numId w:val="6"/>
        </w:numPr>
        <w:spacing w:after="0"/>
        <w:ind w:left="567" w:hanging="284"/>
        <w:rPr>
          <w:rFonts w:ascii="Times New Roman" w:eastAsia="Calibri" w:hAnsi="Times New Roman" w:cs="Times New Roman"/>
        </w:rPr>
      </w:pPr>
      <w:r w:rsidRPr="00B97290">
        <w:rPr>
          <w:rFonts w:ascii="Times New Roman" w:eastAsia="Calibri" w:hAnsi="Times New Roman" w:cs="Times New Roman"/>
        </w:rPr>
        <w:t>opłaty za energię elektryczną, cieplną, gazową i wodę, opłaty przesyłowe, opłaty za odprowadzanie ścieków w zakresie związanym z obsługą administracyjną projektu,</w:t>
      </w:r>
    </w:p>
    <w:p w:rsidR="00AF6E64" w:rsidRDefault="00B97290">
      <w:pPr>
        <w:numPr>
          <w:ilvl w:val="1"/>
          <w:numId w:val="6"/>
        </w:numPr>
        <w:spacing w:after="0"/>
        <w:ind w:left="567" w:hanging="284"/>
        <w:rPr>
          <w:rFonts w:ascii="Times New Roman" w:eastAsia="Calibri" w:hAnsi="Times New Roman" w:cs="Times New Roman"/>
        </w:rPr>
      </w:pPr>
      <w:r w:rsidRPr="00B97290">
        <w:rPr>
          <w:rFonts w:ascii="Times New Roman" w:eastAsia="Calibri" w:hAnsi="Times New Roman" w:cs="Times New Roman"/>
        </w:rPr>
        <w:t>koszty usług pocztowych, telefonicznych, internetowych, kurierskich związanych z obsługą administracyjną projektu,</w:t>
      </w:r>
    </w:p>
    <w:p w:rsidR="00AF6E64" w:rsidRDefault="00B97290">
      <w:pPr>
        <w:numPr>
          <w:ilvl w:val="0"/>
          <w:numId w:val="49"/>
        </w:numPr>
        <w:spacing w:after="0"/>
        <w:ind w:left="567" w:hanging="283"/>
        <w:rPr>
          <w:rFonts w:ascii="Times New Roman" w:eastAsia="Calibri" w:hAnsi="Times New Roman" w:cs="Times New Roman"/>
        </w:rPr>
      </w:pPr>
      <w:r w:rsidRPr="00B97290">
        <w:rPr>
          <w:rFonts w:ascii="Times New Roman" w:eastAsia="Calibri" w:hAnsi="Times New Roman" w:cs="Times New Roman"/>
        </w:rPr>
        <w:t>koszty biurowe związane z obsługą administracyjną projektu (np. zakup materiałów biurowych i piśmienniczych, koszty usług powielania dokumentów),</w:t>
      </w:r>
    </w:p>
    <w:p w:rsidR="00AF6E64" w:rsidRDefault="00B97290">
      <w:pPr>
        <w:numPr>
          <w:ilvl w:val="0"/>
          <w:numId w:val="49"/>
        </w:numPr>
        <w:spacing w:after="0"/>
        <w:ind w:left="567" w:hanging="283"/>
        <w:rPr>
          <w:rFonts w:ascii="Times New Roman" w:eastAsia="Calibri" w:hAnsi="Times New Roman" w:cs="Times New Roman"/>
        </w:rPr>
      </w:pPr>
      <w:r w:rsidRPr="00B97290">
        <w:rPr>
          <w:rFonts w:ascii="Times New Roman" w:eastAsia="Calibri" w:hAnsi="Times New Roman" w:cs="Times New Roman"/>
        </w:rPr>
        <w:t>koszty zabezpieczenia prawidłowej realizacji umowy,</w:t>
      </w:r>
    </w:p>
    <w:p w:rsidR="00AF6E64" w:rsidRDefault="00B97290">
      <w:pPr>
        <w:numPr>
          <w:ilvl w:val="0"/>
          <w:numId w:val="49"/>
        </w:numPr>
        <w:spacing w:after="0"/>
        <w:ind w:left="567" w:hanging="283"/>
        <w:rPr>
          <w:rFonts w:ascii="Times New Roman" w:eastAsia="Calibri" w:hAnsi="Times New Roman" w:cs="Times New Roman"/>
        </w:rPr>
      </w:pPr>
      <w:r w:rsidRPr="00B97290">
        <w:rPr>
          <w:rFonts w:ascii="Times New Roman" w:eastAsia="Calibri" w:hAnsi="Times New Roman" w:cs="Times New Roman"/>
        </w:rPr>
        <w:t>koszty ubezpieczeń majątkowych.</w:t>
      </w:r>
    </w:p>
    <w:p w:rsidR="00AF6E64" w:rsidRDefault="00AF6E64">
      <w:pPr>
        <w:spacing w:after="0"/>
        <w:ind w:left="283"/>
        <w:rPr>
          <w:rFonts w:ascii="Times New Roman" w:eastAsia="Calibri" w:hAnsi="Times New Roman" w:cs="Times New Roman"/>
        </w:rPr>
      </w:pPr>
    </w:p>
    <w:p w:rsidR="00AF6E64" w:rsidRDefault="00B97290">
      <w:pPr>
        <w:spacing w:after="0"/>
        <w:rPr>
          <w:rFonts w:ascii="Times New Roman" w:eastAsia="Calibri" w:hAnsi="Times New Roman" w:cs="Times New Roman"/>
        </w:rPr>
      </w:pPr>
      <w:r w:rsidRPr="00B97290">
        <w:rPr>
          <w:rFonts w:ascii="Times New Roman" w:eastAsia="Calibri" w:hAnsi="Times New Roman" w:cs="Times New Roman"/>
        </w:rPr>
        <w:t xml:space="preserve">W ramach kosztów pośrednich nie są wykazywane wydatki objęte </w:t>
      </w:r>
      <w:proofErr w:type="spellStart"/>
      <w:r w:rsidRPr="00B97290">
        <w:rPr>
          <w:rFonts w:ascii="Times New Roman" w:eastAsia="Calibri" w:hAnsi="Times New Roman" w:cs="Times New Roman"/>
        </w:rPr>
        <w:t>cross-financingiem</w:t>
      </w:r>
      <w:proofErr w:type="spellEnd"/>
    </w:p>
    <w:p w:rsidR="00AF6E64" w:rsidRDefault="00AF6E64">
      <w:pPr>
        <w:spacing w:after="0"/>
        <w:rPr>
          <w:rFonts w:ascii="Times New Roman" w:eastAsia="Calibri" w:hAnsi="Times New Roman" w:cs="Times New Roman"/>
        </w:rPr>
      </w:pPr>
    </w:p>
    <w:p w:rsidR="00AF6E64" w:rsidRDefault="00B97290">
      <w:pPr>
        <w:spacing w:after="0"/>
        <w:rPr>
          <w:rFonts w:ascii="Times New Roman" w:eastAsia="Calibri" w:hAnsi="Times New Roman" w:cs="Times New Roman"/>
        </w:rPr>
      </w:pPr>
      <w:r w:rsidRPr="00B97290">
        <w:rPr>
          <w:rFonts w:ascii="Times New Roman" w:eastAsia="Calibri" w:hAnsi="Times New Roman" w:cs="Times New Roman"/>
        </w:rPr>
        <w:t>Koszty pośrednie rozliczane są wyłącznie z wykorzystaniem następujących stawek ryczałtowych, liczonych od kosztów bezpośrednich:</w:t>
      </w:r>
    </w:p>
    <w:p w:rsidR="00AF6E64" w:rsidRDefault="00B97290">
      <w:pPr>
        <w:spacing w:after="0"/>
        <w:ind w:left="567" w:hanging="283"/>
        <w:rPr>
          <w:rFonts w:ascii="Times New Roman" w:eastAsia="Calibri" w:hAnsi="Times New Roman" w:cs="Times New Roman"/>
        </w:rPr>
      </w:pPr>
      <w:r w:rsidRPr="00B97290">
        <w:rPr>
          <w:rFonts w:ascii="Times New Roman" w:eastAsia="Calibri" w:hAnsi="Times New Roman" w:cs="Times New Roman"/>
        </w:rPr>
        <w:t xml:space="preserve">a) </w:t>
      </w:r>
      <w:r w:rsidRPr="00B97290">
        <w:rPr>
          <w:rFonts w:ascii="Times New Roman" w:eastAsia="Calibri" w:hAnsi="Times New Roman" w:cs="Times New Roman"/>
        </w:rPr>
        <w:tab/>
        <w:t>25 % kosztów bezpośrednich – w przypadku projektów o wartości kosztów bezpośrednich</w:t>
      </w:r>
      <w:r w:rsidRPr="00B97290">
        <w:rPr>
          <w:rFonts w:ascii="Times New Roman" w:eastAsia="Calibri" w:hAnsi="Times New Roman" w:cs="Times New Roman"/>
          <w:vertAlign w:val="superscript"/>
        </w:rPr>
        <w:footnoteReference w:id="28"/>
      </w:r>
      <w:r w:rsidRPr="00B97290">
        <w:rPr>
          <w:rFonts w:ascii="Times New Roman" w:eastAsia="Calibri" w:hAnsi="Times New Roman" w:cs="Times New Roman"/>
        </w:rPr>
        <w:t xml:space="preserve"> do </w:t>
      </w:r>
      <w:r w:rsidRPr="00B97290">
        <w:rPr>
          <w:rFonts w:ascii="Times New Roman" w:eastAsia="Calibri" w:hAnsi="Times New Roman" w:cs="Times New Roman"/>
        </w:rPr>
        <w:br/>
        <w:t>830 tys. PLN włącznie,</w:t>
      </w:r>
    </w:p>
    <w:p w:rsidR="00AF6E64" w:rsidRDefault="00B97290">
      <w:pPr>
        <w:spacing w:after="0"/>
        <w:ind w:left="567" w:hanging="283"/>
        <w:rPr>
          <w:rFonts w:ascii="Times New Roman" w:eastAsia="Calibri" w:hAnsi="Times New Roman" w:cs="Times New Roman"/>
        </w:rPr>
      </w:pPr>
      <w:r w:rsidRPr="00B97290">
        <w:rPr>
          <w:rFonts w:ascii="Times New Roman" w:eastAsia="Calibri" w:hAnsi="Times New Roman" w:cs="Times New Roman"/>
        </w:rPr>
        <w:t xml:space="preserve">b) </w:t>
      </w:r>
      <w:r w:rsidRPr="00B97290">
        <w:rPr>
          <w:rFonts w:ascii="Times New Roman" w:eastAsia="Calibri" w:hAnsi="Times New Roman" w:cs="Times New Roman"/>
        </w:rPr>
        <w:tab/>
        <w:t>20 % kosztów bezpośrednich – w przypadku projektów o wartości kosztów bezpośrednich</w:t>
      </w:r>
      <w:r w:rsidRPr="00B97290">
        <w:rPr>
          <w:rFonts w:ascii="Times New Roman" w:eastAsia="Calibri" w:hAnsi="Times New Roman" w:cs="Times New Roman"/>
          <w:vertAlign w:val="superscript"/>
        </w:rPr>
        <w:footnoteReference w:id="29"/>
      </w:r>
      <w:r w:rsidRPr="00B97290">
        <w:rPr>
          <w:rFonts w:ascii="Times New Roman" w:eastAsia="Calibri" w:hAnsi="Times New Roman" w:cs="Times New Roman"/>
        </w:rPr>
        <w:t xml:space="preserve"> powyżej 830 tys. PLN do 1 740 tys. PLN włącznie,</w:t>
      </w:r>
    </w:p>
    <w:p w:rsidR="00AF6E64" w:rsidRDefault="00B97290">
      <w:pPr>
        <w:spacing w:after="0"/>
        <w:ind w:left="567" w:hanging="283"/>
        <w:rPr>
          <w:rFonts w:ascii="Times New Roman" w:eastAsia="Calibri" w:hAnsi="Times New Roman" w:cs="Times New Roman"/>
        </w:rPr>
      </w:pPr>
      <w:r w:rsidRPr="00B97290">
        <w:rPr>
          <w:rFonts w:ascii="Times New Roman" w:eastAsia="Calibri" w:hAnsi="Times New Roman" w:cs="Times New Roman"/>
        </w:rPr>
        <w:t xml:space="preserve">c) </w:t>
      </w:r>
      <w:r w:rsidRPr="00B97290">
        <w:rPr>
          <w:rFonts w:ascii="Times New Roman" w:eastAsia="Calibri" w:hAnsi="Times New Roman" w:cs="Times New Roman"/>
        </w:rPr>
        <w:tab/>
        <w:t>15 % kosztów bezpośrednich –w przypadku projektów o wartości kosztów bezpośrednich</w:t>
      </w:r>
      <w:r w:rsidRPr="00B97290">
        <w:rPr>
          <w:rFonts w:ascii="Times New Roman" w:eastAsia="Calibri" w:hAnsi="Times New Roman" w:cs="Times New Roman"/>
          <w:vertAlign w:val="superscript"/>
        </w:rPr>
        <w:footnoteReference w:id="30"/>
      </w:r>
      <w:r w:rsidRPr="00B97290">
        <w:rPr>
          <w:rFonts w:ascii="Times New Roman" w:eastAsia="Calibri" w:hAnsi="Times New Roman" w:cs="Times New Roman"/>
        </w:rPr>
        <w:t xml:space="preserve"> powyżej </w:t>
      </w:r>
      <w:r w:rsidRPr="00B97290">
        <w:rPr>
          <w:rFonts w:ascii="Times New Roman" w:eastAsia="Calibri" w:hAnsi="Times New Roman" w:cs="Times New Roman"/>
        </w:rPr>
        <w:br/>
        <w:t>1 740 tys. PLN do 4 550 tys. PLN włącznie,</w:t>
      </w:r>
    </w:p>
    <w:p w:rsidR="00AF6E64" w:rsidRDefault="00B97290">
      <w:pPr>
        <w:spacing w:after="0"/>
        <w:ind w:left="567" w:hanging="283"/>
        <w:rPr>
          <w:rFonts w:ascii="Times New Roman" w:eastAsia="Calibri" w:hAnsi="Times New Roman" w:cs="Times New Roman"/>
        </w:rPr>
      </w:pPr>
      <w:r w:rsidRPr="00B97290">
        <w:rPr>
          <w:rFonts w:ascii="Times New Roman" w:eastAsia="Calibri" w:hAnsi="Times New Roman" w:cs="Times New Roman"/>
        </w:rPr>
        <w:t xml:space="preserve">d) </w:t>
      </w:r>
      <w:r w:rsidRPr="00B97290">
        <w:rPr>
          <w:rFonts w:ascii="Times New Roman" w:eastAsia="Calibri" w:hAnsi="Times New Roman" w:cs="Times New Roman"/>
        </w:rPr>
        <w:tab/>
        <w:t>10 % kosztów bezpośrednich – przypadku projektów o wartości kosztów bezpośrednich</w:t>
      </w:r>
      <w:r w:rsidRPr="00B97290">
        <w:rPr>
          <w:rFonts w:ascii="Times New Roman" w:eastAsia="Calibri" w:hAnsi="Times New Roman" w:cs="Times New Roman"/>
          <w:vertAlign w:val="superscript"/>
        </w:rPr>
        <w:footnoteReference w:id="31"/>
      </w:r>
      <w:r w:rsidRPr="00B97290">
        <w:rPr>
          <w:rFonts w:ascii="Times New Roman" w:eastAsia="Calibri" w:hAnsi="Times New Roman" w:cs="Times New Roman"/>
        </w:rPr>
        <w:t xml:space="preserve"> przekraczającej 4 550 tys. PLN.</w:t>
      </w:r>
    </w:p>
    <w:p w:rsidR="00AF6E64" w:rsidRDefault="00AF6E64">
      <w:pPr>
        <w:spacing w:after="0"/>
        <w:rPr>
          <w:rFonts w:ascii="Times New Roman" w:eastAsia="Calibri" w:hAnsi="Times New Roman" w:cs="Times New Roman"/>
        </w:rPr>
      </w:pPr>
    </w:p>
    <w:p w:rsidR="00AF6E64" w:rsidRDefault="00B97290">
      <w:pPr>
        <w:spacing w:after="0"/>
        <w:rPr>
          <w:rFonts w:ascii="Times New Roman" w:eastAsia="Calibri" w:hAnsi="Times New Roman" w:cs="Times New Roman"/>
        </w:rPr>
      </w:pPr>
      <w:r w:rsidRPr="00B97290">
        <w:rPr>
          <w:rFonts w:ascii="Times New Roman" w:eastAsia="Calibri" w:hAnsi="Times New Roman" w:cs="Times New Roman"/>
        </w:rPr>
        <w:t xml:space="preserve">Niedopuszczalna jest sytuacja, w której koszty pośrednie, zostaną wykazane w ramach kosztów bezpośrednich. Podczas weryfikacji </w:t>
      </w:r>
      <w:proofErr w:type="spellStart"/>
      <w:r w:rsidRPr="00B97290">
        <w:rPr>
          <w:rFonts w:ascii="Times New Roman" w:eastAsia="Calibri" w:hAnsi="Times New Roman" w:cs="Times New Roman"/>
        </w:rPr>
        <w:t>kwalifikowalności</w:t>
      </w:r>
      <w:proofErr w:type="spellEnd"/>
      <w:r w:rsidRPr="00B97290">
        <w:rPr>
          <w:rFonts w:ascii="Times New Roman" w:eastAsia="Calibri" w:hAnsi="Times New Roman" w:cs="Times New Roman"/>
        </w:rPr>
        <w:t xml:space="preserve"> zostanie sprawdzone, czy w ramach zadań określonych w budżecie projektu (w kosztach bezpośrednich) nie zostały wykazane koszty, które stanowią koszty pośrednie. Dodatkowo, na etapie realizacji projektu IZ RPOWP zatwierdzając wniosek o płatność weryfikuje, czy w zestawieniu poniesionych wydatków bezpośrednich załączanym do wniosku o płatność, nie zostały wykazane wydatki pośrednie określone powyżej.</w:t>
      </w:r>
    </w:p>
    <w:p w:rsidR="00AF6E64" w:rsidRDefault="00AF6E64">
      <w:pPr>
        <w:spacing w:after="0"/>
        <w:rPr>
          <w:rFonts w:ascii="Times New Roman" w:eastAsia="Calibri" w:hAnsi="Times New Roman" w:cs="Times New Roman"/>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9639"/>
      </w:tblGrid>
      <w:tr w:rsidR="00B97290" w:rsidRPr="00B97290" w:rsidTr="0006766E">
        <w:tc>
          <w:tcPr>
            <w:tcW w:w="9639" w:type="dxa"/>
            <w:shd w:val="clear" w:color="auto" w:fill="D9D9D9"/>
          </w:tcPr>
          <w:p w:rsidR="00AF6E64" w:rsidRDefault="00B97290">
            <w:pPr>
              <w:spacing w:after="0"/>
              <w:rPr>
                <w:rFonts w:ascii="Times New Roman" w:eastAsia="Calibri" w:hAnsi="Times New Roman" w:cs="Times New Roman"/>
                <w:b/>
              </w:rPr>
            </w:pPr>
            <w:r w:rsidRPr="00B97290">
              <w:rPr>
                <w:rFonts w:ascii="Times New Roman" w:eastAsia="Calibri" w:hAnsi="Times New Roman" w:cs="Times New Roman"/>
                <w:b/>
              </w:rPr>
              <w:t>UWAGA:</w:t>
            </w:r>
          </w:p>
          <w:p w:rsidR="00AF6E64" w:rsidRDefault="00B97290">
            <w:pPr>
              <w:spacing w:after="0"/>
              <w:rPr>
                <w:rFonts w:ascii="Times New Roman" w:eastAsia="Calibri" w:hAnsi="Times New Roman" w:cs="Times New Roman"/>
              </w:rPr>
            </w:pPr>
            <w:r w:rsidRPr="00B97290">
              <w:rPr>
                <w:rFonts w:ascii="Times New Roman" w:eastAsia="Calibri" w:hAnsi="Times New Roman" w:cs="Times New Roman"/>
              </w:rPr>
              <w:t xml:space="preserve">Przy rozliczaniu poniesionych wydatków nie jest możliwe przekroczenie łącznej kwoty wydatków </w:t>
            </w:r>
            <w:proofErr w:type="spellStart"/>
            <w:r w:rsidRPr="00B97290">
              <w:rPr>
                <w:rFonts w:ascii="Times New Roman" w:eastAsia="Calibri" w:hAnsi="Times New Roman" w:cs="Times New Roman"/>
              </w:rPr>
              <w:t>kwalifikowalnych</w:t>
            </w:r>
            <w:proofErr w:type="spellEnd"/>
            <w:r w:rsidRPr="00B97290">
              <w:rPr>
                <w:rFonts w:ascii="Times New Roman" w:eastAsia="Calibri" w:hAnsi="Times New Roman" w:cs="Times New Roman"/>
              </w:rPr>
              <w:t xml:space="preserve"> w ramach projektu, wynikającej z zatwierdzonego wniosku o dofinansowanie projektu. Ponadto Beneficjenta obowiązują limity wydatków wskazane w odniesieniu do każdego zadania </w:t>
            </w:r>
            <w:r w:rsidRPr="00B97290">
              <w:rPr>
                <w:rFonts w:ascii="Times New Roman" w:eastAsia="Calibri" w:hAnsi="Times New Roman" w:cs="Times New Roman"/>
              </w:rPr>
              <w:br/>
              <w:t xml:space="preserve">w budżecie projektu w zatwierdzonym wniosku o dofinansowanie, przy czym poniesione wydatki nie muszą być zgodne ze szczegółowym budżetem projektu zawartym w zatwierdzonym wniosku o dofinansowanie.                                                                </w:t>
            </w:r>
          </w:p>
          <w:p w:rsidR="00AF6E64" w:rsidRDefault="00B97290">
            <w:pPr>
              <w:spacing w:after="0"/>
              <w:rPr>
                <w:rFonts w:ascii="Times New Roman" w:eastAsia="Calibri" w:hAnsi="Times New Roman" w:cs="Times New Roman"/>
              </w:rPr>
            </w:pPr>
            <w:r w:rsidRPr="00B97290">
              <w:rPr>
                <w:rFonts w:ascii="Times New Roman" w:eastAsia="Calibri" w:hAnsi="Times New Roman" w:cs="Times New Roman"/>
              </w:rPr>
              <w:t xml:space="preserve">Zarząd Województwa Podlaskiego, będący stroną umowy rozlicza Beneficjenta ze zrealizowanych zadań </w:t>
            </w:r>
            <w:r w:rsidRPr="00B97290">
              <w:rPr>
                <w:rFonts w:ascii="Times New Roman" w:eastAsia="Calibri" w:hAnsi="Times New Roman" w:cs="Times New Roman"/>
              </w:rPr>
              <w:br/>
              <w:t>w ramach projektu.</w:t>
            </w:r>
          </w:p>
          <w:p w:rsidR="00AF6E64" w:rsidRDefault="00B97290">
            <w:pPr>
              <w:spacing w:after="0"/>
              <w:rPr>
                <w:rFonts w:ascii="Times New Roman" w:eastAsia="Calibri" w:hAnsi="Times New Roman" w:cs="Times New Roman"/>
              </w:rPr>
            </w:pPr>
            <w:r w:rsidRPr="00B97290">
              <w:rPr>
                <w:rFonts w:ascii="Times New Roman" w:eastAsia="Calibri" w:hAnsi="Times New Roman" w:cs="Times New Roman"/>
              </w:rPr>
              <w:t>Dopuszczalne jest dokonywanie przesunięć w budżecie projektu określonym w zatwierdzonym na etapie podpisania umowy o dofinansowanie wniosku o dofinansowanie, w oparciu o zasady określone w przedmiotowej umowie.</w:t>
            </w:r>
          </w:p>
        </w:tc>
      </w:tr>
    </w:tbl>
    <w:p w:rsidR="00B97290" w:rsidRPr="00B97290" w:rsidRDefault="00B97290" w:rsidP="0006766E">
      <w:pPr>
        <w:keepNext/>
        <w:spacing w:before="240" w:after="60"/>
        <w:outlineLvl w:val="3"/>
        <w:rPr>
          <w:rFonts w:ascii="Times New Roman" w:eastAsia="Times New Roman" w:hAnsi="Times New Roman" w:cs="Times New Roman"/>
          <w:b/>
          <w:bCs/>
          <w:szCs w:val="28"/>
        </w:rPr>
      </w:pPr>
      <w:bookmarkStart w:id="49" w:name="_Toc460228020"/>
      <w:r w:rsidRPr="00B97290">
        <w:rPr>
          <w:rFonts w:ascii="Times New Roman" w:eastAsia="Times New Roman" w:hAnsi="Times New Roman" w:cs="Times New Roman"/>
          <w:b/>
          <w:bCs/>
          <w:szCs w:val="28"/>
        </w:rPr>
        <w:t>Uproszczone metody rozliczania wydatków</w:t>
      </w:r>
      <w:bookmarkEnd w:id="49"/>
    </w:p>
    <w:p w:rsidR="00AF6E64" w:rsidRDefault="00B97290">
      <w:pPr>
        <w:spacing w:after="0"/>
        <w:rPr>
          <w:rFonts w:ascii="Times New Roman" w:eastAsia="Calibri" w:hAnsi="Times New Roman" w:cs="Times New Roman"/>
        </w:rPr>
      </w:pPr>
      <w:r w:rsidRPr="00B97290">
        <w:rPr>
          <w:rFonts w:ascii="Times New Roman" w:eastAsia="Calibri" w:hAnsi="Times New Roman" w:cs="Times New Roman"/>
        </w:rPr>
        <w:t>W niniejszym naborze możliwe jest stosowanie uproszczonych metod rozliczania wydatków w postaci kwot ryczałtowych.</w:t>
      </w:r>
    </w:p>
    <w:p w:rsidR="00AF6E64" w:rsidRDefault="00B97290">
      <w:pPr>
        <w:spacing w:after="0"/>
        <w:rPr>
          <w:rFonts w:ascii="Times New Roman" w:eastAsia="Calibri" w:hAnsi="Times New Roman" w:cs="Times New Roman"/>
        </w:rPr>
      </w:pPr>
      <w:r w:rsidRPr="00B97290">
        <w:rPr>
          <w:rFonts w:ascii="Times New Roman" w:eastAsia="Calibri" w:hAnsi="Times New Roman" w:cs="Times New Roman"/>
        </w:rPr>
        <w:t xml:space="preserve">W projektach, których wartość wkładu publicznego (środków publicznych) nie przekracza wyrażonej w PLN równowartości 100.000 euro, </w:t>
      </w:r>
      <w:r w:rsidR="00A5301A">
        <w:rPr>
          <w:rFonts w:ascii="Times New Roman" w:eastAsia="Calibri" w:hAnsi="Times New Roman" w:cs="Times New Roman"/>
          <w:b/>
        </w:rPr>
        <w:t>tj. 428 820,00</w:t>
      </w:r>
      <w:r w:rsidRPr="00B97290">
        <w:rPr>
          <w:rFonts w:ascii="Times New Roman" w:eastAsia="Calibri" w:hAnsi="Times New Roman" w:cs="Times New Roman"/>
          <w:b/>
        </w:rPr>
        <w:t xml:space="preserve"> zł</w:t>
      </w:r>
      <w:r w:rsidRPr="00B97290">
        <w:rPr>
          <w:rFonts w:ascii="Times New Roman" w:eastAsia="Calibri" w:hAnsi="Times New Roman" w:cs="Times New Roman"/>
          <w:vertAlign w:val="superscript"/>
        </w:rPr>
        <w:footnoteReference w:id="32"/>
      </w:r>
      <w:r w:rsidRPr="00B97290">
        <w:rPr>
          <w:rFonts w:ascii="Times New Roman" w:eastAsia="Calibri" w:hAnsi="Times New Roman" w:cs="Times New Roman"/>
        </w:rPr>
        <w:t>, stosowanie wyżej wymienionej uproszczonej metody rozliczania wydatków jest obligatoryjne ze względu na brzmienie warunku: „Projekty o wartości nieprzekraczającej wyrażonej w PLN równowartości kwoty 100 000 euro wkładu publicznego</w:t>
      </w:r>
      <w:r w:rsidRPr="00B97290">
        <w:rPr>
          <w:rFonts w:ascii="Times New Roman" w:eastAsia="Calibri" w:hAnsi="Times New Roman" w:cs="Times New Roman"/>
          <w:vertAlign w:val="superscript"/>
        </w:rPr>
        <w:footnoteReference w:id="33"/>
      </w:r>
      <w:r w:rsidRPr="00B97290">
        <w:rPr>
          <w:rFonts w:ascii="Times New Roman" w:eastAsia="Calibri" w:hAnsi="Times New Roman" w:cs="Times New Roman"/>
        </w:rPr>
        <w:t xml:space="preserve"> są rozliczane uproszczonymi metodami, o których mowa w </w:t>
      </w:r>
      <w:r w:rsidRPr="00B97290">
        <w:rPr>
          <w:rFonts w:ascii="Times New Roman" w:eastAsia="Calibri" w:hAnsi="Times New Roman" w:cs="Times New Roman"/>
          <w:i/>
        </w:rPr>
        <w:t xml:space="preserve">Wytycznych w zakresie </w:t>
      </w:r>
      <w:proofErr w:type="spellStart"/>
      <w:r w:rsidRPr="00B97290">
        <w:rPr>
          <w:rFonts w:ascii="Times New Roman" w:eastAsia="Calibri" w:hAnsi="Times New Roman" w:cs="Times New Roman"/>
          <w:i/>
        </w:rPr>
        <w:t>kwalifikowalności</w:t>
      </w:r>
      <w:proofErr w:type="spellEnd"/>
      <w:r w:rsidRPr="00B97290">
        <w:rPr>
          <w:rFonts w:ascii="Times New Roman" w:eastAsia="Calibri" w:hAnsi="Times New Roman" w:cs="Times New Roman"/>
          <w:i/>
        </w:rPr>
        <w:t xml:space="preserve"> wydatków w ramach Europejskiego Funduszu Rozwoju Regionalnego, Europejskiego Funduszu Społecznego oraz Funduszu Spójności na lata 2014-2020 </w:t>
      </w:r>
      <w:r w:rsidR="00A5301A">
        <w:rPr>
          <w:rFonts w:ascii="Times New Roman" w:eastAsia="Calibri" w:hAnsi="Times New Roman" w:cs="Times New Roman"/>
        </w:rPr>
        <w:t>,</w:t>
      </w:r>
      <w:r w:rsidRPr="00B97290">
        <w:rPr>
          <w:rFonts w:ascii="Times New Roman" w:eastAsia="Calibri" w:hAnsi="Times New Roman" w:cs="Times New Roman"/>
        </w:rPr>
        <w:t xml:space="preserve"> a projekty o wartości przekraczającej 100 000 euro wkładu publicznego</w:t>
      </w:r>
      <w:r w:rsidRPr="00B97290">
        <w:rPr>
          <w:rFonts w:ascii="Times New Roman" w:eastAsia="Calibri" w:hAnsi="Times New Roman" w:cs="Times New Roman"/>
          <w:vertAlign w:val="superscript"/>
        </w:rPr>
        <w:footnoteReference w:id="34"/>
      </w:r>
      <w:r w:rsidRPr="00B97290">
        <w:rPr>
          <w:rFonts w:ascii="Times New Roman" w:eastAsia="Calibri" w:hAnsi="Times New Roman" w:cs="Times New Roman"/>
        </w:rPr>
        <w:t xml:space="preserve"> - na podstawie rzeczywiście poniesionych wydatków” z poniższym zastrzeżeniem.</w:t>
      </w:r>
    </w:p>
    <w:p w:rsidR="00AF6E64" w:rsidRDefault="00AF6E64">
      <w:pPr>
        <w:spacing w:after="0"/>
        <w:rPr>
          <w:rFonts w:ascii="Times New Roman" w:eastAsia="Calibri" w:hAnsi="Times New Roman" w:cs="Times New Roman"/>
        </w:rPr>
      </w:pPr>
    </w:p>
    <w:p w:rsidR="00AF6E64" w:rsidRDefault="00B97290">
      <w:pPr>
        <w:spacing w:after="0"/>
        <w:rPr>
          <w:rFonts w:ascii="Times New Roman" w:eastAsia="Calibri" w:hAnsi="Times New Roman" w:cs="Times New Roman"/>
        </w:rPr>
      </w:pPr>
      <w:r w:rsidRPr="00B97290">
        <w:rPr>
          <w:rFonts w:ascii="Times New Roman" w:eastAsia="Calibri" w:hAnsi="Times New Roman" w:cs="Times New Roman"/>
        </w:rPr>
        <w:t xml:space="preserve">Nie dopuszcza się stosowania uproszczonych metod rozliczania wydatków w przypadku, gdy wszystkie działania/zadania projektu są realizowane zgodnie z podrozdziałem 6.5 </w:t>
      </w:r>
      <w:r w:rsidRPr="00B97290">
        <w:rPr>
          <w:rFonts w:ascii="Times New Roman" w:eastAsia="Calibri" w:hAnsi="Times New Roman" w:cs="Times New Roman"/>
          <w:i/>
        </w:rPr>
        <w:t>Wytycznych</w:t>
      </w:r>
      <w:r w:rsidRPr="00B97290">
        <w:rPr>
          <w:rFonts w:ascii="Times New Roman" w:eastAsia="Calibri" w:hAnsi="Times New Roman" w:cs="Times New Roman"/>
        </w:rPr>
        <w:t xml:space="preserve">, dotyczącym zamówień udzielanych w ramach projektu (zgodnie z ustawą </w:t>
      </w:r>
      <w:proofErr w:type="spellStart"/>
      <w:r w:rsidRPr="00B97290">
        <w:rPr>
          <w:rFonts w:ascii="Times New Roman" w:eastAsia="Calibri" w:hAnsi="Times New Roman" w:cs="Times New Roman"/>
        </w:rPr>
        <w:t>Pzp</w:t>
      </w:r>
      <w:proofErr w:type="spellEnd"/>
      <w:r w:rsidRPr="00B97290">
        <w:rPr>
          <w:rFonts w:ascii="Times New Roman" w:eastAsia="Calibri" w:hAnsi="Times New Roman" w:cs="Times New Roman"/>
        </w:rPr>
        <w:t>, zasadą konkurencyjności, roze</w:t>
      </w:r>
      <w:r w:rsidRPr="00B97290">
        <w:rPr>
          <w:rFonts w:ascii="Times New Roman" w:eastAsia="Calibri" w:hAnsi="Times New Roman" w:cs="Times New Roman"/>
          <w:bCs/>
        </w:rPr>
        <w:t xml:space="preserve">znaniem rynku). </w:t>
      </w:r>
      <w:r w:rsidRPr="00B97290">
        <w:rPr>
          <w:rFonts w:ascii="Times New Roman" w:eastAsia="Calibri" w:hAnsi="Times New Roman" w:cs="Times New Roman"/>
        </w:rPr>
        <w:t>Oznacza to, że projekty o wartości nieprzekraczającej wyrażonej w PLN równowartości kwoty 100 000 euro wkładu publicznego, w których wszystkie działania/zadania projektu są zlecane w całości wykonawcy nie mogą być przyjmowane do dofinansowania.</w:t>
      </w:r>
    </w:p>
    <w:p w:rsidR="00AF6E64" w:rsidRDefault="00B97290">
      <w:pPr>
        <w:spacing w:after="0"/>
        <w:rPr>
          <w:rFonts w:ascii="Times New Roman" w:eastAsia="Calibri" w:hAnsi="Times New Roman" w:cs="Times New Roman"/>
        </w:rPr>
      </w:pPr>
      <w:r w:rsidRPr="00B97290">
        <w:rPr>
          <w:rFonts w:ascii="Times New Roman" w:eastAsia="Calibri" w:hAnsi="Times New Roman" w:cs="Times New Roman"/>
        </w:rPr>
        <w:t xml:space="preserve">Jeżeli jednak tylko część projektu jest zlecana, stosowanie uproszczonej metody rozliczania wydatków, </w:t>
      </w:r>
      <w:r w:rsidRPr="00B97290">
        <w:rPr>
          <w:rFonts w:ascii="Times New Roman" w:eastAsia="Calibri" w:hAnsi="Times New Roman" w:cs="Times New Roman"/>
        </w:rPr>
        <w:br/>
        <w:t>tj. kwot ryczałtowych jest obligatoryjne w przypadku projektów o równowartości kwoty 100 000 EUR wkładu publicznego.</w:t>
      </w:r>
    </w:p>
    <w:p w:rsidR="00AF6E64" w:rsidRDefault="00AF6E64">
      <w:pPr>
        <w:spacing w:after="0"/>
        <w:rPr>
          <w:rFonts w:ascii="Times New Roman" w:eastAsia="Calibri" w:hAnsi="Times New Roman" w:cs="Times New Roman"/>
        </w:rPr>
      </w:pPr>
    </w:p>
    <w:p w:rsidR="00AF6E64" w:rsidRDefault="00B97290">
      <w:pPr>
        <w:spacing w:after="0"/>
        <w:rPr>
          <w:rFonts w:ascii="Times New Roman" w:eastAsia="Calibri" w:hAnsi="Times New Roman" w:cs="Times New Roman"/>
        </w:rPr>
      </w:pPr>
      <w:r w:rsidRPr="00B97290">
        <w:rPr>
          <w:rFonts w:ascii="Times New Roman" w:eastAsia="Calibri" w:hAnsi="Times New Roman" w:cs="Times New Roman"/>
        </w:rPr>
        <w:lastRenderedPageBreak/>
        <w:t>Kwotą ryczałtową jest kwota uzgodniona za wykonanie określonego w projekcie zadania na etapie zatwierdzenia wniosku. Jedno zadanie stanowi jedną kwotę ryczałtową.</w:t>
      </w:r>
    </w:p>
    <w:p w:rsidR="00AF6E64" w:rsidRDefault="00AF6E64">
      <w:pPr>
        <w:spacing w:after="0"/>
        <w:rPr>
          <w:rFonts w:ascii="Times New Roman" w:eastAsia="Calibri" w:hAnsi="Times New Roman" w:cs="Times New Roman"/>
        </w:rPr>
      </w:pPr>
    </w:p>
    <w:p w:rsidR="00AF6E64" w:rsidRDefault="00B97290">
      <w:pPr>
        <w:spacing w:after="0"/>
        <w:rPr>
          <w:rFonts w:ascii="Times New Roman" w:eastAsia="Calibri" w:hAnsi="Times New Roman" w:cs="Times New Roman"/>
        </w:rPr>
      </w:pPr>
      <w:r w:rsidRPr="00B97290">
        <w:rPr>
          <w:rFonts w:ascii="Times New Roman" w:eastAsia="Calibri" w:hAnsi="Times New Roman" w:cs="Times New Roman"/>
        </w:rPr>
        <w:t xml:space="preserve">Wydatki rozliczane uproszczoną metodą są traktowane jako wydatki poniesione. Nie ma obowiązku zbierania ani opisywania dokumentów księgowych w ramach projektu na potwierdzenie ich poniesienia, jednak IZ RPOWP będąca stroną umowy uzgadnia z Wnioskodawcą warunki </w:t>
      </w:r>
      <w:proofErr w:type="spellStart"/>
      <w:r w:rsidRPr="00B97290">
        <w:rPr>
          <w:rFonts w:ascii="Times New Roman" w:eastAsia="Calibri" w:hAnsi="Times New Roman" w:cs="Times New Roman"/>
        </w:rPr>
        <w:t>kwalifikowalności</w:t>
      </w:r>
      <w:proofErr w:type="spellEnd"/>
      <w:r w:rsidRPr="00B97290">
        <w:rPr>
          <w:rFonts w:ascii="Times New Roman" w:eastAsia="Calibri" w:hAnsi="Times New Roman" w:cs="Times New Roman"/>
        </w:rPr>
        <w:t xml:space="preserve"> kosztów, </w:t>
      </w:r>
      <w:r w:rsidRPr="00B97290">
        <w:rPr>
          <w:rFonts w:ascii="Times New Roman" w:eastAsia="Calibri" w:hAnsi="Times New Roman" w:cs="Times New Roman"/>
        </w:rPr>
        <w:br/>
        <w:t>w szczególności ustala dokumentację, potwierdzającą wykonanie rezultatów, produktów lub zrealizowanie działań zgodnie z zatwierdzonym wnioskiem o dofinansowanie projektu. Weryfikacja wydatków zadeklarowanych według uproszczonej metody dokonywana jest w oparciu o faktyczny postęp realizacji projektu i osiągnięte wskaźniki produktu i rezultatu.</w:t>
      </w:r>
    </w:p>
    <w:p w:rsidR="00AF6E64" w:rsidRDefault="00AF6E64">
      <w:pPr>
        <w:spacing w:after="0"/>
        <w:rPr>
          <w:rFonts w:ascii="Times New Roman" w:eastAsia="Calibri" w:hAnsi="Times New Roman" w:cs="Times New Roman"/>
        </w:rPr>
      </w:pPr>
    </w:p>
    <w:p w:rsidR="00AF6E64" w:rsidRDefault="00B97290">
      <w:pPr>
        <w:spacing w:after="0"/>
        <w:rPr>
          <w:rFonts w:ascii="Times New Roman" w:eastAsia="Calibri" w:hAnsi="Times New Roman" w:cs="Times New Roman"/>
        </w:rPr>
      </w:pPr>
      <w:r w:rsidRPr="00B97290">
        <w:rPr>
          <w:rFonts w:ascii="Times New Roman" w:eastAsia="Calibri" w:hAnsi="Times New Roman" w:cs="Times New Roman"/>
        </w:rPr>
        <w:t xml:space="preserve">W przypadku niezrealizowania założonych w umowie o dofinansowanie wskaźników produktu lub rezultatu, płatności mogą ulec odpowiedniemu obniżeniu. W przypadku kwot ryczałtowych – w razie niezrealizowania w pełni wskaźników produktu lub rezultatu objętych kwotą ryczałtową, dana kwota jest uznana jako </w:t>
      </w:r>
      <w:proofErr w:type="spellStart"/>
      <w:r w:rsidRPr="00B97290">
        <w:rPr>
          <w:rFonts w:ascii="Times New Roman" w:eastAsia="Calibri" w:hAnsi="Times New Roman" w:cs="Times New Roman"/>
        </w:rPr>
        <w:t>niekwalifikowalna</w:t>
      </w:r>
      <w:proofErr w:type="spellEnd"/>
      <w:r w:rsidRPr="00B97290">
        <w:rPr>
          <w:rFonts w:ascii="Times New Roman" w:eastAsia="Calibri" w:hAnsi="Times New Roman" w:cs="Times New Roman"/>
        </w:rPr>
        <w:t xml:space="preserve">, jeśli Beneficjent nie osiągnie co najmniej 50% wartości docelowej założonych wskaźników dla danej kwoty ryczałtowej. Jeśli natomiast Beneficjent osiągnie co najmniej 50% wartości docelowej wskaźników ale nie osiągnie 100% wartości docelowej zastosowana zostanie reguła proporcjonalności, o której mowa w Wytycznych. </w:t>
      </w:r>
    </w:p>
    <w:p w:rsidR="00AF6E64" w:rsidRDefault="00AF6E64">
      <w:pPr>
        <w:spacing w:after="0"/>
        <w:rPr>
          <w:rFonts w:ascii="Times New Roman" w:eastAsia="Calibri" w:hAnsi="Times New Roman" w:cs="Times New Roman"/>
        </w:rPr>
      </w:pPr>
    </w:p>
    <w:p w:rsidR="00AF6E64" w:rsidRDefault="00B97290">
      <w:pPr>
        <w:spacing w:after="0"/>
        <w:rPr>
          <w:rFonts w:ascii="Times New Roman" w:eastAsia="Calibri" w:hAnsi="Times New Roman" w:cs="Times New Roman"/>
        </w:rPr>
      </w:pPr>
      <w:r w:rsidRPr="00B97290">
        <w:rPr>
          <w:rFonts w:ascii="Times New Roman" w:eastAsia="Calibri" w:hAnsi="Times New Roman" w:cs="Times New Roman"/>
        </w:rPr>
        <w:t xml:space="preserve">W przypadku realizacji zadania niezgodnie z podstawowymi założeniami wniosku o dofinansowanie (zgodnie z warunkami zawartej umowy) uznane zostanie, iż Beneficjent nie wykonał zadania prawidłowo oraz nie rozliczył przyznanej kwoty ryczałtowej, </w:t>
      </w:r>
      <w:r w:rsidRPr="00B97290">
        <w:rPr>
          <w:rFonts w:ascii="Times New Roman" w:eastAsia="Calibri" w:hAnsi="Times New Roman" w:cs="Times New Roman"/>
          <w:color w:val="000000"/>
          <w:lang w:eastAsia="pl-PL"/>
        </w:rPr>
        <w:t xml:space="preserve">z następującym zastrzeżeniem - </w:t>
      </w:r>
      <w:r w:rsidRPr="00B97290">
        <w:rPr>
          <w:rFonts w:ascii="Times New Roman" w:eastAsia="Calibri" w:hAnsi="Times New Roman" w:cs="Times New Roman"/>
        </w:rPr>
        <w:t xml:space="preserve">w ramach kwoty ryczałtowej wydatki objęte </w:t>
      </w:r>
      <w:proofErr w:type="spellStart"/>
      <w:r w:rsidRPr="00B97290">
        <w:rPr>
          <w:rFonts w:ascii="Times New Roman" w:eastAsia="Calibri" w:hAnsi="Times New Roman" w:cs="Times New Roman"/>
        </w:rPr>
        <w:t>cross-financingiem</w:t>
      </w:r>
      <w:proofErr w:type="spellEnd"/>
      <w:r w:rsidRPr="00B97290">
        <w:rPr>
          <w:rFonts w:ascii="Times New Roman" w:eastAsia="Calibri" w:hAnsi="Times New Roman" w:cs="Times New Roman"/>
        </w:rPr>
        <w:t xml:space="preserve">, wydatki przeznaczone na zakup środków trwałych oraz inne wydatki objęte limitami, o których mowa w </w:t>
      </w:r>
      <w:r w:rsidRPr="00B97290">
        <w:rPr>
          <w:rFonts w:ascii="Times New Roman" w:eastAsia="Calibri" w:hAnsi="Times New Roman" w:cs="Times New Roman"/>
          <w:i/>
        </w:rPr>
        <w:t xml:space="preserve">Wytycznych w zakresie </w:t>
      </w:r>
      <w:proofErr w:type="spellStart"/>
      <w:r w:rsidRPr="00B97290">
        <w:rPr>
          <w:rFonts w:ascii="Times New Roman" w:eastAsia="Calibri" w:hAnsi="Times New Roman" w:cs="Times New Roman"/>
          <w:i/>
        </w:rPr>
        <w:t>kwalifikowalności</w:t>
      </w:r>
      <w:proofErr w:type="spellEnd"/>
      <w:r w:rsidRPr="00B97290">
        <w:rPr>
          <w:rFonts w:ascii="Times New Roman" w:eastAsia="Calibri" w:hAnsi="Times New Roman" w:cs="Times New Roman"/>
          <w:i/>
        </w:rPr>
        <w:t xml:space="preserve"> wydatków</w:t>
      </w:r>
      <w:r w:rsidRPr="00B97290">
        <w:rPr>
          <w:rFonts w:ascii="Times New Roman" w:eastAsia="Calibri" w:hAnsi="Times New Roman" w:cs="Times New Roman"/>
        </w:rPr>
        <w:t xml:space="preserve"> lub umowie o dofinansowanie wykazywane są we wniosku o płatność do wysokości limitu określonego w zatwierdzonym wniosku o dofinansowanie projektu.</w:t>
      </w:r>
    </w:p>
    <w:p w:rsidR="00AF6E64" w:rsidRDefault="00AF6E64">
      <w:pPr>
        <w:spacing w:after="0"/>
        <w:rPr>
          <w:rFonts w:ascii="Times New Roman" w:eastAsia="Calibri" w:hAnsi="Times New Roman" w:cs="Times New Roman"/>
        </w:rPr>
      </w:pPr>
    </w:p>
    <w:p w:rsidR="00AF6E64" w:rsidRDefault="00B97290">
      <w:pPr>
        <w:spacing w:after="0"/>
        <w:rPr>
          <w:rFonts w:ascii="Times New Roman" w:eastAsia="Calibri" w:hAnsi="Times New Roman" w:cs="Times New Roman"/>
        </w:rPr>
      </w:pPr>
      <w:r w:rsidRPr="00B97290">
        <w:rPr>
          <w:rFonts w:ascii="Times New Roman" w:eastAsia="Calibri" w:hAnsi="Times New Roman" w:cs="Times New Roman"/>
        </w:rPr>
        <w:t xml:space="preserve">Wydatki, które Beneficjent poniósł na zadanie objęte kwotą ryczałtową, która nie została uznana za rozliczoną, uznaje się za </w:t>
      </w:r>
      <w:proofErr w:type="spellStart"/>
      <w:r w:rsidRPr="00B97290">
        <w:rPr>
          <w:rFonts w:ascii="Times New Roman" w:eastAsia="Calibri" w:hAnsi="Times New Roman" w:cs="Times New Roman"/>
        </w:rPr>
        <w:t>niekwalifikowalne</w:t>
      </w:r>
      <w:proofErr w:type="spellEnd"/>
      <w:r w:rsidRPr="00B97290">
        <w:rPr>
          <w:rFonts w:ascii="Times New Roman" w:eastAsia="Calibri" w:hAnsi="Times New Roman" w:cs="Times New Roman"/>
        </w:rPr>
        <w:t>.</w:t>
      </w:r>
    </w:p>
    <w:p w:rsidR="00AF6E64" w:rsidRDefault="00AF6E64">
      <w:pPr>
        <w:spacing w:after="0"/>
        <w:rPr>
          <w:rFonts w:ascii="Times New Roman" w:eastAsia="Calibri" w:hAnsi="Times New Roman" w:cs="Times New Roman"/>
        </w:rPr>
      </w:pPr>
    </w:p>
    <w:p w:rsidR="00AF6E64" w:rsidRDefault="00B97290">
      <w:pPr>
        <w:spacing w:after="0"/>
        <w:rPr>
          <w:rFonts w:ascii="Times New Roman" w:eastAsia="Calibri" w:hAnsi="Times New Roman" w:cs="Times New Roman"/>
        </w:rPr>
      </w:pPr>
      <w:r w:rsidRPr="00B97290">
        <w:rPr>
          <w:rFonts w:ascii="Times New Roman" w:eastAsia="Calibri" w:hAnsi="Times New Roman" w:cs="Times New Roman"/>
        </w:rPr>
        <w:t xml:space="preserve">Jednocześnie stosowanie kwot ryczałtowych wyliczonych w oparciu o szczegółowy budżet projektu określony przez Wnioskodawcę w projektach o wartości wkładu publicznego (środków publicznych) przekraczającej wyrażonej w PLN równowartości 100.000 euro nie jest możliwe. </w:t>
      </w:r>
    </w:p>
    <w:p w:rsidR="00AF6E64" w:rsidRDefault="00AF6E64">
      <w:pPr>
        <w:spacing w:after="0"/>
        <w:rPr>
          <w:rFonts w:ascii="Times New Roman" w:eastAsia="Calibri" w:hAnsi="Times New Roman" w:cs="Times New Roman"/>
        </w:rPr>
      </w:pPr>
    </w:p>
    <w:p w:rsidR="00AF6E64" w:rsidRDefault="00B97290">
      <w:pPr>
        <w:spacing w:after="0"/>
        <w:rPr>
          <w:rFonts w:ascii="Times New Roman" w:eastAsia="Calibri" w:hAnsi="Times New Roman" w:cs="Times New Roman"/>
        </w:rPr>
      </w:pPr>
      <w:r w:rsidRPr="00B97290">
        <w:rPr>
          <w:rFonts w:ascii="Times New Roman" w:eastAsia="Calibri" w:hAnsi="Times New Roman" w:cs="Times New Roman"/>
        </w:rPr>
        <w:t xml:space="preserve">Nie dopuszcza się stosowania uproszczonych metod rozliczania wydatków w przypadku, gdy realizacja projektu jest zlecana w całości wykonawcy zgodnie z podrozdziałem 6.5 </w:t>
      </w:r>
      <w:r w:rsidRPr="00B97290">
        <w:rPr>
          <w:rFonts w:ascii="Times New Roman" w:eastAsia="Calibri" w:hAnsi="Times New Roman" w:cs="Times New Roman"/>
          <w:i/>
        </w:rPr>
        <w:t xml:space="preserve">Wytycznych w zakresie </w:t>
      </w:r>
      <w:proofErr w:type="spellStart"/>
      <w:r w:rsidRPr="00B97290">
        <w:rPr>
          <w:rFonts w:ascii="Times New Roman" w:eastAsia="Calibri" w:hAnsi="Times New Roman" w:cs="Times New Roman"/>
          <w:i/>
        </w:rPr>
        <w:t>kwalifikowalności</w:t>
      </w:r>
      <w:proofErr w:type="spellEnd"/>
      <w:r w:rsidRPr="00B97290">
        <w:rPr>
          <w:rFonts w:ascii="Times New Roman" w:eastAsia="Calibri" w:hAnsi="Times New Roman" w:cs="Times New Roman"/>
          <w:i/>
        </w:rPr>
        <w:t xml:space="preserve"> wydatków</w:t>
      </w:r>
      <w:r w:rsidRPr="00B97290">
        <w:rPr>
          <w:rFonts w:ascii="Times New Roman" w:eastAsia="Calibri" w:hAnsi="Times New Roman" w:cs="Times New Roman"/>
        </w:rPr>
        <w:t xml:space="preserve">, dotyczącym zamówień udzielanych w ramach projektu (zgodnie z ustawą </w:t>
      </w:r>
      <w:proofErr w:type="spellStart"/>
      <w:r w:rsidRPr="00B97290">
        <w:rPr>
          <w:rFonts w:ascii="Times New Roman" w:eastAsia="Calibri" w:hAnsi="Times New Roman" w:cs="Times New Roman"/>
        </w:rPr>
        <w:t>Pzp</w:t>
      </w:r>
      <w:proofErr w:type="spellEnd"/>
      <w:r w:rsidRPr="00B97290">
        <w:rPr>
          <w:rFonts w:ascii="Times New Roman" w:eastAsia="Calibri" w:hAnsi="Times New Roman" w:cs="Times New Roman"/>
        </w:rPr>
        <w:t>, zasadą konkurencyjności, rozeznaniem rynku). Oznacza to, że projekty o wartości nieprzekraczającej wyrażonej w PLN równowartości kwoty 100 000 EUR wkładu publicznego, zlecane w całości wykonawcy nie mogą być przyjmowane do dofinansowania.</w:t>
      </w:r>
    </w:p>
    <w:p w:rsidR="00AF6E64" w:rsidRDefault="00B97290">
      <w:pPr>
        <w:spacing w:after="0"/>
        <w:rPr>
          <w:rFonts w:ascii="Times New Roman" w:eastAsia="Calibri" w:hAnsi="Times New Roman" w:cs="Times New Roman"/>
        </w:rPr>
      </w:pPr>
      <w:r w:rsidRPr="00B97290">
        <w:rPr>
          <w:rFonts w:ascii="Times New Roman" w:eastAsia="Calibri" w:hAnsi="Times New Roman" w:cs="Times New Roman"/>
        </w:rPr>
        <w:t>Jeżeli jednak tylko część projektu jest zlecana, stosowanie uproszczonej metody rozliczania wydatków, tj. kwot ryczałtowych jest obligatoryjne w przypadku projektów o równowartości kwoty 100 000 EUR wkładu publicznego.</w:t>
      </w:r>
    </w:p>
    <w:p w:rsidR="00AF6E64" w:rsidRDefault="00AF6E64">
      <w:pPr>
        <w:spacing w:after="0"/>
        <w:rPr>
          <w:rFonts w:ascii="Times New Roman" w:eastAsia="Calibri" w:hAnsi="Times New Roman" w:cs="Times New Roman"/>
        </w:rPr>
      </w:pPr>
    </w:p>
    <w:p w:rsidR="00B97290" w:rsidRPr="00B97290" w:rsidRDefault="00B97290" w:rsidP="0006766E">
      <w:pPr>
        <w:keepNext/>
        <w:keepLines/>
        <w:spacing w:before="200" w:after="0"/>
        <w:outlineLvl w:val="2"/>
        <w:rPr>
          <w:rFonts w:ascii="Times New Roman" w:eastAsia="Times New Roman" w:hAnsi="Times New Roman" w:cs="Times New Roman"/>
          <w:b/>
          <w:bCs/>
          <w:sz w:val="24"/>
          <w:szCs w:val="20"/>
        </w:rPr>
      </w:pPr>
      <w:bookmarkStart w:id="50" w:name="_Toc460228022"/>
      <w:bookmarkStart w:id="51" w:name="_Toc519591492"/>
      <w:r w:rsidRPr="00B97290">
        <w:rPr>
          <w:rFonts w:ascii="Times New Roman" w:eastAsia="Times New Roman" w:hAnsi="Times New Roman" w:cs="Times New Roman"/>
          <w:b/>
          <w:bCs/>
          <w:sz w:val="24"/>
          <w:szCs w:val="20"/>
        </w:rPr>
        <w:t>V.3.</w:t>
      </w:r>
      <w:r w:rsidR="000F6586">
        <w:rPr>
          <w:rFonts w:ascii="Times New Roman" w:eastAsia="Times New Roman" w:hAnsi="Times New Roman" w:cs="Times New Roman"/>
          <w:b/>
          <w:bCs/>
          <w:sz w:val="24"/>
          <w:szCs w:val="20"/>
        </w:rPr>
        <w:t>13</w:t>
      </w:r>
      <w:r w:rsidRPr="00B97290">
        <w:rPr>
          <w:rFonts w:ascii="Times New Roman" w:eastAsia="Times New Roman" w:hAnsi="Times New Roman" w:cs="Times New Roman"/>
          <w:b/>
          <w:bCs/>
          <w:sz w:val="24"/>
          <w:szCs w:val="20"/>
        </w:rPr>
        <w:t xml:space="preserve">. Pomoc publiczna/de </w:t>
      </w:r>
      <w:proofErr w:type="spellStart"/>
      <w:r w:rsidRPr="00B97290">
        <w:rPr>
          <w:rFonts w:ascii="Times New Roman" w:eastAsia="Times New Roman" w:hAnsi="Times New Roman" w:cs="Times New Roman"/>
          <w:b/>
          <w:bCs/>
          <w:sz w:val="24"/>
          <w:szCs w:val="20"/>
        </w:rPr>
        <w:t>minimis</w:t>
      </w:r>
      <w:bookmarkEnd w:id="50"/>
      <w:bookmarkEnd w:id="51"/>
      <w:proofErr w:type="spellEnd"/>
    </w:p>
    <w:p w:rsidR="00AF6E64" w:rsidRDefault="00B97290">
      <w:pPr>
        <w:spacing w:after="0"/>
        <w:rPr>
          <w:rFonts w:ascii="Times New Roman" w:eastAsia="Calibri" w:hAnsi="Times New Roman" w:cs="Times New Roman"/>
        </w:rPr>
      </w:pPr>
      <w:r w:rsidRPr="00B97290">
        <w:rPr>
          <w:rFonts w:ascii="Times New Roman" w:eastAsia="Calibri" w:hAnsi="Times New Roman" w:cs="Times New Roman"/>
        </w:rPr>
        <w:t xml:space="preserve">Warunki oraz formy udzielania pomocy publicznej oraz pomocy de </w:t>
      </w:r>
      <w:proofErr w:type="spellStart"/>
      <w:r w:rsidRPr="00B97290">
        <w:rPr>
          <w:rFonts w:ascii="Times New Roman" w:eastAsia="Calibri" w:hAnsi="Times New Roman" w:cs="Times New Roman"/>
        </w:rPr>
        <w:t>minimis</w:t>
      </w:r>
      <w:proofErr w:type="spellEnd"/>
      <w:r w:rsidRPr="00B97290">
        <w:rPr>
          <w:rFonts w:ascii="Times New Roman" w:eastAsia="Calibri" w:hAnsi="Times New Roman" w:cs="Times New Roman"/>
        </w:rPr>
        <w:t xml:space="preserve"> wynikają bezpośrednio </w:t>
      </w:r>
      <w:r w:rsidRPr="00B97290">
        <w:rPr>
          <w:rFonts w:ascii="Times New Roman" w:eastAsia="Calibri" w:hAnsi="Times New Roman" w:cs="Times New Roman"/>
        </w:rPr>
        <w:br/>
        <w:t>z uregulowań wspólnotowych oraz znajdują odzwierciedlenie w krajowych programach pomocowych, stanowiących podstawę dla udzielenia pomocy publicznej.</w:t>
      </w:r>
    </w:p>
    <w:p w:rsidR="00AF6E64" w:rsidRDefault="00AF6E64">
      <w:pPr>
        <w:spacing w:after="0"/>
        <w:rPr>
          <w:rFonts w:ascii="Times New Roman" w:eastAsia="Calibri" w:hAnsi="Times New Roman" w:cs="Times New Roman"/>
        </w:rPr>
      </w:pPr>
    </w:p>
    <w:p w:rsidR="00AF6E64" w:rsidRDefault="00B97290">
      <w:pPr>
        <w:spacing w:after="0"/>
        <w:rPr>
          <w:rFonts w:ascii="Times New Roman" w:eastAsia="Calibri" w:hAnsi="Times New Roman" w:cs="Times New Roman"/>
        </w:rPr>
      </w:pPr>
      <w:r w:rsidRPr="00B97290">
        <w:rPr>
          <w:rFonts w:ascii="Times New Roman" w:eastAsia="Calibri" w:hAnsi="Times New Roman" w:cs="Times New Roman"/>
        </w:rPr>
        <w:lastRenderedPageBreak/>
        <w:t xml:space="preserve">Podstawowym dokumentem wspólnotowym regulującym pomoc publiczną jest rozporządzenie Komisji (WE) nr 651/2014 z dn. 17 czerwca 2014 r. uznające niektóre rodzaje pomocy za zgodne z rynkiem wewnętrznym w zastosowaniu art. 107 i 108 Traktatu. W zakresie pomocy de </w:t>
      </w:r>
      <w:proofErr w:type="spellStart"/>
      <w:r w:rsidRPr="00B97290">
        <w:rPr>
          <w:rFonts w:ascii="Times New Roman" w:eastAsia="Calibri" w:hAnsi="Times New Roman" w:cs="Times New Roman"/>
        </w:rPr>
        <w:t>minimis</w:t>
      </w:r>
      <w:proofErr w:type="spellEnd"/>
      <w:r w:rsidRPr="00B97290">
        <w:rPr>
          <w:rFonts w:ascii="Times New Roman" w:eastAsia="Calibri" w:hAnsi="Times New Roman" w:cs="Times New Roman"/>
        </w:rPr>
        <w:t xml:space="preserve">, podstawowym aktem jest rozporządzenie Komisji (WE) nr 1407/2013 z dnia 18 grudnia 2013 r. w sprawie stosowania </w:t>
      </w:r>
      <w:r w:rsidRPr="00B97290">
        <w:rPr>
          <w:rFonts w:ascii="Times New Roman" w:eastAsia="Calibri" w:hAnsi="Times New Roman" w:cs="Times New Roman"/>
        </w:rPr>
        <w:br/>
        <w:t xml:space="preserve">art. 107 i 108 Traktatu o funkcjonowaniu Unii Europejskiej do pomocy de </w:t>
      </w:r>
      <w:proofErr w:type="spellStart"/>
      <w:r w:rsidRPr="00B97290">
        <w:rPr>
          <w:rFonts w:ascii="Times New Roman" w:eastAsia="Calibri" w:hAnsi="Times New Roman" w:cs="Times New Roman"/>
        </w:rPr>
        <w:t>minimis</w:t>
      </w:r>
      <w:proofErr w:type="spellEnd"/>
      <w:r w:rsidRPr="00B97290">
        <w:rPr>
          <w:rFonts w:ascii="Times New Roman" w:eastAsia="Calibri" w:hAnsi="Times New Roman" w:cs="Times New Roman"/>
        </w:rPr>
        <w:t>.</w:t>
      </w:r>
    </w:p>
    <w:p w:rsidR="00AF6E64" w:rsidRDefault="00AF6E64">
      <w:pPr>
        <w:spacing w:after="0"/>
        <w:rPr>
          <w:rFonts w:ascii="Times New Roman" w:eastAsia="Calibri" w:hAnsi="Times New Roman" w:cs="Times New Roman"/>
        </w:rPr>
      </w:pPr>
    </w:p>
    <w:p w:rsidR="00AF6E64" w:rsidRDefault="00B97290">
      <w:pPr>
        <w:spacing w:after="0"/>
        <w:rPr>
          <w:rFonts w:ascii="Times New Roman" w:eastAsia="Calibri" w:hAnsi="Times New Roman" w:cs="Times New Roman"/>
        </w:rPr>
      </w:pPr>
      <w:r w:rsidRPr="00B97290">
        <w:rPr>
          <w:rFonts w:ascii="Times New Roman" w:eastAsia="Calibri" w:hAnsi="Times New Roman" w:cs="Times New Roman"/>
        </w:rPr>
        <w:t xml:space="preserve">Na gruncie krajowego porządku prawnego kwestie dotyczące pomocy publicznej reguluje ustawa z dnia </w:t>
      </w:r>
      <w:r w:rsidRPr="00B97290">
        <w:rPr>
          <w:rFonts w:ascii="Times New Roman" w:eastAsia="Calibri" w:hAnsi="Times New Roman" w:cs="Times New Roman"/>
        </w:rPr>
        <w:br/>
        <w:t>30 kwietnia 2004 roku o postępowaniu w sprawach dotyczących pomocy publicznej oraz wydane na jej podstawie rozporządzenia wykonawcze.</w:t>
      </w:r>
    </w:p>
    <w:p w:rsidR="00AF6E64" w:rsidRDefault="00B97290">
      <w:pPr>
        <w:spacing w:after="0"/>
        <w:rPr>
          <w:rFonts w:ascii="Times New Roman" w:eastAsia="Calibri" w:hAnsi="Times New Roman" w:cs="Times New Roman"/>
        </w:rPr>
      </w:pPr>
      <w:r w:rsidRPr="00B97290">
        <w:rPr>
          <w:rFonts w:ascii="Times New Roman" w:eastAsia="Calibri" w:hAnsi="Times New Roman" w:cs="Times New Roman"/>
        </w:rPr>
        <w:t xml:space="preserve">Natomiast regulacje dotyczące pomocy publicznej i pomocy de </w:t>
      </w:r>
      <w:proofErr w:type="spellStart"/>
      <w:r w:rsidRPr="00B97290">
        <w:rPr>
          <w:rFonts w:ascii="Times New Roman" w:eastAsia="Calibri" w:hAnsi="Times New Roman" w:cs="Times New Roman"/>
        </w:rPr>
        <w:t>minimis</w:t>
      </w:r>
      <w:proofErr w:type="spellEnd"/>
      <w:r w:rsidRPr="00B97290">
        <w:rPr>
          <w:rFonts w:ascii="Times New Roman" w:eastAsia="Calibri" w:hAnsi="Times New Roman" w:cs="Times New Roman"/>
        </w:rPr>
        <w:t xml:space="preserve"> w ramach programów operacyjnych finansowanych z Europejskiego Funduszu Społecznego zawarte są w rozporządzeniu Ministra Infrastruktury i Rozwoju z dnia 2 lipca 2015 r. w sprawie udzielania pomocy de </w:t>
      </w:r>
      <w:proofErr w:type="spellStart"/>
      <w:r w:rsidRPr="00B97290">
        <w:rPr>
          <w:rFonts w:ascii="Times New Roman" w:eastAsia="Calibri" w:hAnsi="Times New Roman" w:cs="Times New Roman"/>
        </w:rPr>
        <w:t>minimis</w:t>
      </w:r>
      <w:proofErr w:type="spellEnd"/>
      <w:r w:rsidRPr="00B97290">
        <w:rPr>
          <w:rFonts w:ascii="Times New Roman" w:eastAsia="Calibri" w:hAnsi="Times New Roman" w:cs="Times New Roman"/>
        </w:rPr>
        <w:t xml:space="preserve"> oraz pomocy publicznej w ramach programów operacyjnych finansowanych z Europejskiego Funduszu Społecznego na lata 2014- 2020.</w:t>
      </w:r>
    </w:p>
    <w:p w:rsidR="00AF6E64" w:rsidRDefault="00AF6E64">
      <w:pPr>
        <w:spacing w:after="0"/>
        <w:rPr>
          <w:rFonts w:ascii="Times New Roman" w:eastAsia="Calibri" w:hAnsi="Times New Roman" w:cs="Times New Roman"/>
          <w:i/>
        </w:rPr>
      </w:pPr>
    </w:p>
    <w:p w:rsidR="00B97290" w:rsidRPr="00B97290" w:rsidRDefault="00B97290" w:rsidP="0006766E">
      <w:pPr>
        <w:keepNext/>
        <w:keepLines/>
        <w:spacing w:before="200" w:after="0"/>
        <w:outlineLvl w:val="2"/>
        <w:rPr>
          <w:rFonts w:ascii="Times New Roman" w:eastAsia="Times New Roman" w:hAnsi="Times New Roman" w:cs="Times New Roman"/>
          <w:b/>
          <w:bCs/>
          <w:sz w:val="24"/>
          <w:szCs w:val="20"/>
        </w:rPr>
      </w:pPr>
      <w:bookmarkStart w:id="52" w:name="_Toc519591493"/>
      <w:r w:rsidRPr="00B97290">
        <w:rPr>
          <w:rFonts w:ascii="Times New Roman" w:eastAsia="Times New Roman" w:hAnsi="Times New Roman" w:cs="Times New Roman"/>
          <w:b/>
          <w:bCs/>
          <w:sz w:val="24"/>
          <w:szCs w:val="20"/>
        </w:rPr>
        <w:t>V.3.</w:t>
      </w:r>
      <w:r w:rsidR="000F6586">
        <w:rPr>
          <w:rFonts w:ascii="Times New Roman" w:eastAsia="Times New Roman" w:hAnsi="Times New Roman" w:cs="Times New Roman"/>
          <w:b/>
          <w:bCs/>
          <w:sz w:val="24"/>
          <w:szCs w:val="20"/>
        </w:rPr>
        <w:t>14</w:t>
      </w:r>
      <w:r w:rsidRPr="00B97290">
        <w:rPr>
          <w:rFonts w:ascii="Times New Roman" w:eastAsia="Times New Roman" w:hAnsi="Times New Roman" w:cs="Times New Roman"/>
          <w:b/>
          <w:bCs/>
          <w:sz w:val="24"/>
          <w:szCs w:val="20"/>
        </w:rPr>
        <w:t>. Reguła proporcjonalności</w:t>
      </w:r>
      <w:bookmarkEnd w:id="52"/>
    </w:p>
    <w:p w:rsidR="00AF6E64" w:rsidRDefault="00B97290">
      <w:pPr>
        <w:tabs>
          <w:tab w:val="left" w:pos="0"/>
        </w:tabs>
        <w:rPr>
          <w:rFonts w:ascii="Times New Roman" w:eastAsia="Calibri" w:hAnsi="Times New Roman" w:cs="Times New Roman"/>
        </w:rPr>
      </w:pPr>
      <w:r w:rsidRPr="00B97290">
        <w:rPr>
          <w:rFonts w:ascii="Times New Roman" w:eastAsia="Calibri" w:hAnsi="Times New Roman" w:cs="Times New Roman"/>
          <w:lang w:eastAsia="pl-PL"/>
        </w:rPr>
        <w:t xml:space="preserve"> Na etapie rozliczenia końcowego wniosku o płatność </w:t>
      </w:r>
      <w:proofErr w:type="spellStart"/>
      <w:r w:rsidRPr="00B97290">
        <w:rPr>
          <w:rFonts w:ascii="Times New Roman" w:eastAsia="Calibri" w:hAnsi="Times New Roman" w:cs="Times New Roman"/>
          <w:lang w:eastAsia="pl-PL"/>
        </w:rPr>
        <w:t>kwalifikowalność</w:t>
      </w:r>
      <w:proofErr w:type="spellEnd"/>
      <w:r w:rsidRPr="00B97290">
        <w:rPr>
          <w:rFonts w:ascii="Times New Roman" w:eastAsia="Calibri" w:hAnsi="Times New Roman" w:cs="Times New Roman"/>
          <w:lang w:eastAsia="pl-PL"/>
        </w:rPr>
        <w:t xml:space="preserve"> wydatków w projekcie oceniana jest w odniesieniu do stopnia osiągnięcia założeń merytorycznych określonych we wniosku o dofinansowanie projektu, co jest określane jako „reguła proporcjonalności”. Założenia merytoryczne projektu mierzone są poprzez wskaźniki produktu i rezultatu bezpośredniego, określone we wniosku o dofinansowanie.</w:t>
      </w:r>
    </w:p>
    <w:p w:rsidR="00AF6E64" w:rsidRDefault="00B97290">
      <w:pPr>
        <w:tabs>
          <w:tab w:val="left" w:pos="0"/>
        </w:tabs>
        <w:rPr>
          <w:rFonts w:ascii="Times New Roman" w:eastAsia="Calibri" w:hAnsi="Times New Roman" w:cs="Times New Roman"/>
        </w:rPr>
      </w:pPr>
      <w:r w:rsidRPr="00B97290">
        <w:rPr>
          <w:rFonts w:ascii="Times New Roman" w:eastAsia="Calibri" w:hAnsi="Times New Roman" w:cs="Times New Roman"/>
          <w:lang w:eastAsia="pl-PL"/>
        </w:rPr>
        <w:t xml:space="preserve">Zgodnie z regułą proporcjonalności, w przypadku nieosiągnięcia założeń merytorycznych projektu </w:t>
      </w:r>
      <w:r w:rsidRPr="00B97290">
        <w:rPr>
          <w:rFonts w:ascii="Times New Roman" w:eastAsia="Calibri" w:hAnsi="Times New Roman" w:cs="Times New Roman"/>
          <w:lang w:eastAsia="pl-PL"/>
        </w:rPr>
        <w:br/>
        <w:t xml:space="preserve">IZ RPOWP będąca stroną umowy może uznać wszystkie lub odpowiednią część wydatków dotychczas rozliczonych w ramach projektu za niekwalifikowane, zgodnie z </w:t>
      </w:r>
      <w:r w:rsidRPr="00B97290">
        <w:rPr>
          <w:rFonts w:ascii="Times New Roman" w:eastAsia="Calibri" w:hAnsi="Times New Roman" w:cs="Times New Roman"/>
        </w:rPr>
        <w:t>§ 22 ust. 1 OWU</w:t>
      </w:r>
      <w:r w:rsidRPr="00B97290">
        <w:rPr>
          <w:rFonts w:ascii="Times New Roman" w:eastAsia="Calibri" w:hAnsi="Times New Roman" w:cs="Times New Roman"/>
          <w:lang w:eastAsia="pl-PL"/>
        </w:rPr>
        <w:t xml:space="preserve">. Wysokość wydatków </w:t>
      </w:r>
      <w:proofErr w:type="spellStart"/>
      <w:r w:rsidRPr="00B97290">
        <w:rPr>
          <w:rFonts w:ascii="Times New Roman" w:eastAsia="Calibri" w:hAnsi="Times New Roman" w:cs="Times New Roman"/>
          <w:lang w:eastAsia="pl-PL"/>
        </w:rPr>
        <w:t>niekwalifikowalnych</w:t>
      </w:r>
      <w:proofErr w:type="spellEnd"/>
      <w:r w:rsidRPr="00B97290">
        <w:rPr>
          <w:rFonts w:ascii="Times New Roman" w:eastAsia="Calibri" w:hAnsi="Times New Roman" w:cs="Times New Roman"/>
          <w:lang w:eastAsia="pl-PL"/>
        </w:rPr>
        <w:t xml:space="preserve"> uzależniona jest od stopnia nieosiągnięcia założeń merytorycznych projektu. </w:t>
      </w:r>
    </w:p>
    <w:p w:rsidR="00AF6E64" w:rsidRDefault="00B97290">
      <w:pPr>
        <w:tabs>
          <w:tab w:val="left" w:pos="0"/>
        </w:tabs>
        <w:spacing w:after="0"/>
        <w:rPr>
          <w:rFonts w:ascii="Times New Roman" w:eastAsia="Calibri" w:hAnsi="Times New Roman" w:cs="Times New Roman"/>
        </w:rPr>
      </w:pPr>
      <w:r w:rsidRPr="00B97290">
        <w:rPr>
          <w:rFonts w:ascii="Times New Roman" w:eastAsia="Calibri" w:hAnsi="Times New Roman" w:cs="Times New Roman"/>
          <w:lang w:eastAsia="pl-PL"/>
        </w:rPr>
        <w:t xml:space="preserve">Wydatki </w:t>
      </w:r>
      <w:proofErr w:type="spellStart"/>
      <w:r w:rsidRPr="00B97290">
        <w:rPr>
          <w:rFonts w:ascii="Times New Roman" w:eastAsia="Calibri" w:hAnsi="Times New Roman" w:cs="Times New Roman"/>
          <w:lang w:eastAsia="pl-PL"/>
        </w:rPr>
        <w:t>niekwalifikowalne</w:t>
      </w:r>
      <w:proofErr w:type="spellEnd"/>
      <w:r w:rsidRPr="00B97290">
        <w:rPr>
          <w:rFonts w:ascii="Times New Roman" w:eastAsia="Calibri" w:hAnsi="Times New Roman" w:cs="Times New Roman"/>
          <w:lang w:eastAsia="pl-PL"/>
        </w:rPr>
        <w:t xml:space="preserve"> z tytułu reguły proporcjonalności obejmują wydatki związane </w:t>
      </w:r>
      <w:proofErr w:type="spellStart"/>
      <w:r w:rsidRPr="00B97290">
        <w:rPr>
          <w:rFonts w:ascii="Times New Roman" w:eastAsia="Calibri" w:hAnsi="Times New Roman" w:cs="Times New Roman"/>
          <w:lang w:eastAsia="pl-PL"/>
        </w:rPr>
        <w:t>zzadaniem</w:t>
      </w:r>
      <w:proofErr w:type="spellEnd"/>
      <w:r w:rsidRPr="00B97290">
        <w:rPr>
          <w:rFonts w:ascii="Times New Roman" w:eastAsia="Calibri" w:hAnsi="Times New Roman" w:cs="Times New Roman"/>
          <w:lang w:eastAsia="pl-PL"/>
        </w:rPr>
        <w:t xml:space="preserve"> merytorycznym (zadaniami merytorycznymi), którego/-</w:t>
      </w:r>
      <w:proofErr w:type="spellStart"/>
      <w:r w:rsidRPr="00B97290">
        <w:rPr>
          <w:rFonts w:ascii="Times New Roman" w:eastAsia="Calibri" w:hAnsi="Times New Roman" w:cs="Times New Roman"/>
          <w:lang w:eastAsia="pl-PL"/>
        </w:rPr>
        <w:t>ych</w:t>
      </w:r>
      <w:proofErr w:type="spellEnd"/>
      <w:r w:rsidRPr="00B97290">
        <w:rPr>
          <w:rFonts w:ascii="Times New Roman" w:eastAsia="Calibri" w:hAnsi="Times New Roman" w:cs="Times New Roman"/>
          <w:lang w:eastAsia="pl-PL"/>
        </w:rPr>
        <w:t xml:space="preserve"> założenia nie zostały osiągnięte.</w:t>
      </w:r>
    </w:p>
    <w:p w:rsidR="00AF6E64" w:rsidRDefault="00AF6E64">
      <w:pPr>
        <w:tabs>
          <w:tab w:val="left" w:pos="0"/>
        </w:tabs>
        <w:spacing w:after="0"/>
        <w:rPr>
          <w:rFonts w:ascii="Times New Roman" w:eastAsia="Calibri" w:hAnsi="Times New Roman" w:cs="Times New Roman"/>
        </w:rPr>
      </w:pPr>
    </w:p>
    <w:p w:rsidR="00AF6E64" w:rsidRDefault="00B97290">
      <w:pPr>
        <w:tabs>
          <w:tab w:val="left" w:pos="0"/>
        </w:tabs>
        <w:spacing w:after="0"/>
        <w:rPr>
          <w:rFonts w:ascii="Times New Roman" w:eastAsia="Calibri" w:hAnsi="Times New Roman" w:cs="Times New Roman"/>
        </w:rPr>
      </w:pPr>
      <w:r w:rsidRPr="00B97290">
        <w:rPr>
          <w:rFonts w:ascii="Times New Roman" w:eastAsia="Calibri" w:hAnsi="Times New Roman" w:cs="Times New Roman"/>
          <w:lang w:eastAsia="pl-PL"/>
        </w:rPr>
        <w:t xml:space="preserve">Zasadność rozliczenia projektu w oparciu o regułę proporcjonalności oceniana jest </w:t>
      </w:r>
      <w:proofErr w:type="spellStart"/>
      <w:r w:rsidRPr="00B97290">
        <w:rPr>
          <w:rFonts w:ascii="Times New Roman" w:eastAsia="Calibri" w:hAnsi="Times New Roman" w:cs="Times New Roman"/>
          <w:lang w:eastAsia="pl-PL"/>
        </w:rPr>
        <w:t>przezIZ</w:t>
      </w:r>
      <w:proofErr w:type="spellEnd"/>
      <w:r w:rsidRPr="00B97290">
        <w:rPr>
          <w:rFonts w:ascii="Times New Roman" w:eastAsia="Calibri" w:hAnsi="Times New Roman" w:cs="Times New Roman"/>
          <w:lang w:eastAsia="pl-PL"/>
        </w:rPr>
        <w:t xml:space="preserve"> RPOWP, według stanu na zakończenie realizacji projektu na etapie </w:t>
      </w:r>
      <w:proofErr w:type="spellStart"/>
      <w:r w:rsidRPr="00B97290">
        <w:rPr>
          <w:rFonts w:ascii="Times New Roman" w:eastAsia="Calibri" w:hAnsi="Times New Roman" w:cs="Times New Roman"/>
          <w:lang w:eastAsia="pl-PL"/>
        </w:rPr>
        <w:t>weryfikacjikońcowego</w:t>
      </w:r>
      <w:proofErr w:type="spellEnd"/>
      <w:r w:rsidRPr="00B97290">
        <w:rPr>
          <w:rFonts w:ascii="Times New Roman" w:eastAsia="Calibri" w:hAnsi="Times New Roman" w:cs="Times New Roman"/>
          <w:lang w:eastAsia="pl-PL"/>
        </w:rPr>
        <w:t xml:space="preserve"> wniosku o płatność.</w:t>
      </w:r>
    </w:p>
    <w:p w:rsidR="00AF6E64" w:rsidRDefault="00AF6E64">
      <w:pPr>
        <w:tabs>
          <w:tab w:val="left" w:pos="0"/>
        </w:tabs>
        <w:spacing w:after="0"/>
        <w:rPr>
          <w:rFonts w:ascii="Times New Roman" w:eastAsia="Calibri" w:hAnsi="Times New Roman" w:cs="Times New Roman"/>
        </w:rPr>
      </w:pPr>
    </w:p>
    <w:p w:rsidR="00AF6E64" w:rsidRDefault="00B97290">
      <w:pPr>
        <w:tabs>
          <w:tab w:val="left" w:pos="0"/>
        </w:tabs>
        <w:spacing w:after="0"/>
        <w:rPr>
          <w:rFonts w:ascii="Times New Roman" w:eastAsia="Calibri" w:hAnsi="Times New Roman" w:cs="Times New Roman"/>
        </w:rPr>
      </w:pPr>
      <w:r w:rsidRPr="00B97290">
        <w:rPr>
          <w:rFonts w:ascii="Times New Roman" w:eastAsia="Calibri" w:hAnsi="Times New Roman" w:cs="Times New Roman"/>
        </w:rPr>
        <w:t xml:space="preserve">Zgodnie z </w:t>
      </w:r>
      <w:r w:rsidRPr="00B97290">
        <w:rPr>
          <w:rFonts w:ascii="Times New Roman" w:eastAsia="Calibri" w:hAnsi="Times New Roman" w:cs="Times New Roman"/>
          <w:i/>
        </w:rPr>
        <w:t xml:space="preserve">Wytycznymi w zakresie </w:t>
      </w:r>
      <w:proofErr w:type="spellStart"/>
      <w:r w:rsidRPr="00B97290">
        <w:rPr>
          <w:rFonts w:ascii="Times New Roman" w:eastAsia="Calibri" w:hAnsi="Times New Roman" w:cs="Times New Roman"/>
          <w:i/>
        </w:rPr>
        <w:t>kwalifikowalności</w:t>
      </w:r>
      <w:proofErr w:type="spellEnd"/>
      <w:r w:rsidRPr="00B97290">
        <w:rPr>
          <w:rFonts w:ascii="Times New Roman" w:eastAsia="Calibri" w:hAnsi="Times New Roman" w:cs="Times New Roman"/>
          <w:i/>
        </w:rPr>
        <w:t xml:space="preserve"> wydatków</w:t>
      </w:r>
      <w:r w:rsidRPr="00B97290">
        <w:rPr>
          <w:rFonts w:ascii="Times New Roman" w:eastAsia="Calibri" w:hAnsi="Times New Roman" w:cs="Times New Roman"/>
        </w:rPr>
        <w:t xml:space="preserve"> IZ RPOWP podejmuje decyzję o: </w:t>
      </w:r>
    </w:p>
    <w:p w:rsidR="00AF6E64" w:rsidRDefault="00B97290">
      <w:pPr>
        <w:numPr>
          <w:ilvl w:val="1"/>
          <w:numId w:val="53"/>
        </w:numPr>
        <w:tabs>
          <w:tab w:val="left" w:pos="567"/>
        </w:tabs>
        <w:spacing w:after="0"/>
        <w:ind w:left="567" w:hanging="283"/>
        <w:rPr>
          <w:rFonts w:ascii="Times New Roman" w:eastAsia="Times New Roman" w:hAnsi="Times New Roman" w:cs="Times New Roman"/>
          <w:lang w:eastAsia="pl-PL"/>
        </w:rPr>
      </w:pPr>
      <w:r w:rsidRPr="00B97290">
        <w:rPr>
          <w:rFonts w:ascii="Times New Roman" w:eastAsia="Times New Roman" w:hAnsi="Times New Roman" w:cs="Times New Roman"/>
          <w:lang w:eastAsia="pl-PL"/>
        </w:rPr>
        <w:t xml:space="preserve">odstąpieniu od rozliczenia projektu zgodnie z regułą proporcjonalności w przypadku wystąpienia siły wyższej, </w:t>
      </w:r>
    </w:p>
    <w:p w:rsidR="00AF6E64" w:rsidRDefault="00B97290">
      <w:pPr>
        <w:numPr>
          <w:ilvl w:val="1"/>
          <w:numId w:val="53"/>
        </w:numPr>
        <w:tabs>
          <w:tab w:val="left" w:pos="567"/>
        </w:tabs>
        <w:spacing w:after="0"/>
        <w:ind w:left="567" w:hanging="283"/>
        <w:rPr>
          <w:rFonts w:ascii="Times New Roman" w:eastAsia="Times New Roman" w:hAnsi="Times New Roman" w:cs="Times New Roman"/>
          <w:lang w:eastAsia="pl-PL"/>
        </w:rPr>
      </w:pPr>
      <w:r w:rsidRPr="00B97290">
        <w:rPr>
          <w:rFonts w:ascii="Times New Roman" w:eastAsia="Times New Roman" w:hAnsi="Times New Roman" w:cs="Times New Roman"/>
          <w:lang w:eastAsia="pl-PL"/>
        </w:rPr>
        <w:t xml:space="preserve">obniżeniu wysokości albo odstąpieniu od żądania zwrotu wydatków </w:t>
      </w:r>
      <w:proofErr w:type="spellStart"/>
      <w:r w:rsidRPr="00B97290">
        <w:rPr>
          <w:rFonts w:ascii="Times New Roman" w:eastAsia="Times New Roman" w:hAnsi="Times New Roman" w:cs="Times New Roman"/>
          <w:lang w:eastAsia="pl-PL"/>
        </w:rPr>
        <w:t>niekwalifikowalnych</w:t>
      </w:r>
      <w:proofErr w:type="spellEnd"/>
      <w:r w:rsidRPr="00B97290">
        <w:rPr>
          <w:rFonts w:ascii="Times New Roman" w:eastAsia="Times New Roman" w:hAnsi="Times New Roman" w:cs="Times New Roman"/>
          <w:lang w:eastAsia="pl-PL"/>
        </w:rPr>
        <w:t xml:space="preserve"> z tytułu reguły proporcjonalności, jeśli Beneficjent o to wnioskuje i należycie uzasadni przyczyny nieosiągnięcia założeń, w szczególności wykaże swoje starania zmierzające do osiągnięcia założeń projektu.</w:t>
      </w:r>
    </w:p>
    <w:p w:rsidR="00AF6E64" w:rsidRDefault="00AF6E64">
      <w:pPr>
        <w:rPr>
          <w:rFonts w:ascii="Times New Roman" w:eastAsia="Calibri" w:hAnsi="Times New Roman" w:cs="Times New Roman"/>
        </w:rPr>
      </w:pPr>
    </w:p>
    <w:p w:rsidR="00B97290" w:rsidRPr="00B97290" w:rsidRDefault="00B97290" w:rsidP="0006766E">
      <w:pPr>
        <w:keepNext/>
        <w:keepLines/>
        <w:spacing w:before="200" w:after="0"/>
        <w:outlineLvl w:val="2"/>
        <w:rPr>
          <w:rFonts w:ascii="Times New Roman" w:eastAsia="Times New Roman" w:hAnsi="Times New Roman" w:cs="Times New Roman"/>
          <w:b/>
          <w:bCs/>
          <w:sz w:val="24"/>
          <w:szCs w:val="20"/>
        </w:rPr>
      </w:pPr>
      <w:bookmarkStart w:id="53" w:name="_Toc519591494"/>
      <w:r w:rsidRPr="00B97290">
        <w:rPr>
          <w:rFonts w:ascii="Times New Roman" w:eastAsia="Times New Roman" w:hAnsi="Times New Roman" w:cs="Times New Roman"/>
          <w:b/>
          <w:bCs/>
          <w:sz w:val="24"/>
          <w:szCs w:val="20"/>
        </w:rPr>
        <w:t>V.3.</w:t>
      </w:r>
      <w:r w:rsidR="000F6586">
        <w:rPr>
          <w:rFonts w:ascii="Times New Roman" w:eastAsia="Times New Roman" w:hAnsi="Times New Roman" w:cs="Times New Roman"/>
          <w:b/>
          <w:bCs/>
          <w:sz w:val="24"/>
          <w:szCs w:val="20"/>
        </w:rPr>
        <w:t>15</w:t>
      </w:r>
      <w:r w:rsidRPr="00B97290">
        <w:rPr>
          <w:rFonts w:ascii="Times New Roman" w:eastAsia="Times New Roman" w:hAnsi="Times New Roman" w:cs="Times New Roman"/>
          <w:b/>
          <w:bCs/>
          <w:sz w:val="24"/>
          <w:szCs w:val="20"/>
        </w:rPr>
        <w:t>. Ogólne zasady promocji projektów finansowanych w ramach RPOWP</w:t>
      </w:r>
      <w:bookmarkEnd w:id="53"/>
    </w:p>
    <w:p w:rsidR="00B97290" w:rsidRPr="00B97290" w:rsidRDefault="00B97290" w:rsidP="0006766E">
      <w:pPr>
        <w:rPr>
          <w:rFonts w:ascii="Times New Roman" w:eastAsia="Calibri" w:hAnsi="Times New Roman" w:cs="Times New Roman"/>
        </w:rPr>
      </w:pPr>
      <w:r w:rsidRPr="00B97290">
        <w:rPr>
          <w:rFonts w:ascii="Times New Roman" w:eastAsia="Calibri" w:hAnsi="Times New Roman" w:cs="Times New Roman"/>
        </w:rPr>
        <w:t xml:space="preserve">Obowiązki Beneficjenta wynikają z </w:t>
      </w:r>
      <w:r w:rsidRPr="00B97290">
        <w:rPr>
          <w:rFonts w:ascii="Times New Roman" w:eastAsia="Calibri" w:hAnsi="Times New Roman" w:cs="Times New Roman"/>
          <w:i/>
        </w:rPr>
        <w:t xml:space="preserve">Podręcznika wnioskodawcy i beneficjenta programów polityki spójności 2014-2020 w zakresie informacji i promocji </w:t>
      </w:r>
      <w:r w:rsidRPr="00B97290">
        <w:rPr>
          <w:rFonts w:ascii="Times New Roman" w:eastAsia="Calibri" w:hAnsi="Times New Roman" w:cs="Times New Roman"/>
        </w:rPr>
        <w:t xml:space="preserve">dostępnego na stronie internetowej </w:t>
      </w:r>
      <w:hyperlink r:id="rId16" w:history="1">
        <w:r w:rsidRPr="00B97290">
          <w:rPr>
            <w:rFonts w:ascii="Times New Roman" w:eastAsia="Calibri" w:hAnsi="Times New Roman" w:cs="Times New Roman"/>
            <w:u w:val="single"/>
          </w:rPr>
          <w:t>www.rpo.wrotapodlasia.pl</w:t>
        </w:r>
      </w:hyperlink>
      <w:r w:rsidRPr="00B97290">
        <w:rPr>
          <w:rFonts w:ascii="Times New Roman" w:eastAsia="Calibri" w:hAnsi="Times New Roman" w:cs="Times New Roman"/>
        </w:rPr>
        <w:t xml:space="preserve"> w zakładce </w:t>
      </w:r>
      <w:r w:rsidRPr="00B97290">
        <w:rPr>
          <w:rFonts w:ascii="Times New Roman" w:eastAsia="Calibri" w:hAnsi="Times New Roman" w:cs="Times New Roman"/>
          <w:i/>
        </w:rPr>
        <w:t>Zapoznaj się z prawem i dokumentami.</w:t>
      </w:r>
    </w:p>
    <w:p w:rsidR="00B97290" w:rsidRPr="00B97290" w:rsidRDefault="00B97290" w:rsidP="0006766E">
      <w:pPr>
        <w:keepNext/>
        <w:keepLines/>
        <w:spacing w:before="200" w:after="0"/>
        <w:outlineLvl w:val="1"/>
        <w:rPr>
          <w:rFonts w:ascii="Times New Roman" w:eastAsia="Times New Roman" w:hAnsi="Times New Roman" w:cs="Times New Roman"/>
          <w:b/>
          <w:bCs/>
          <w:sz w:val="24"/>
          <w:szCs w:val="26"/>
        </w:rPr>
      </w:pPr>
      <w:bookmarkStart w:id="54" w:name="_Toc519591495"/>
      <w:r w:rsidRPr="00B97290">
        <w:rPr>
          <w:rFonts w:ascii="Times New Roman" w:eastAsia="Times New Roman" w:hAnsi="Times New Roman" w:cs="Times New Roman"/>
          <w:b/>
          <w:bCs/>
          <w:sz w:val="24"/>
          <w:szCs w:val="26"/>
        </w:rPr>
        <w:t xml:space="preserve">V.4. </w:t>
      </w:r>
      <w:bookmarkStart w:id="55" w:name="_Toc460228023"/>
      <w:r w:rsidRPr="00B97290">
        <w:rPr>
          <w:rFonts w:ascii="Times New Roman" w:eastAsia="Times New Roman" w:hAnsi="Times New Roman" w:cs="Times New Roman"/>
          <w:b/>
          <w:bCs/>
          <w:sz w:val="24"/>
          <w:szCs w:val="26"/>
        </w:rPr>
        <w:t>Proces oceny wniosków i wyboru operacji</w:t>
      </w:r>
      <w:bookmarkEnd w:id="54"/>
    </w:p>
    <w:p w:rsidR="00AF6E64" w:rsidRDefault="00B924E2">
      <w:pPr>
        <w:rPr>
          <w:rFonts w:ascii="Times New Roman" w:eastAsia="Calibri" w:hAnsi="Times New Roman" w:cs="Times New Roman"/>
          <w:i/>
        </w:rPr>
      </w:pPr>
      <w:r w:rsidRPr="00B924E2">
        <w:rPr>
          <w:rFonts w:ascii="Times New Roman" w:eastAsia="Calibri" w:hAnsi="Times New Roman" w:cs="Times New Roman"/>
        </w:rPr>
        <w:t xml:space="preserve">Procedury dotyczące wyboru i oceny operacji znajdują się w </w:t>
      </w:r>
      <w:r w:rsidRPr="00B924E2">
        <w:rPr>
          <w:rFonts w:ascii="Times New Roman" w:eastAsia="Calibri" w:hAnsi="Times New Roman" w:cs="Times New Roman"/>
          <w:i/>
        </w:rPr>
        <w:t>Procedurze wyboru i oceny operacji w ramach LSR</w:t>
      </w:r>
      <w:r w:rsidRPr="00B924E2">
        <w:rPr>
          <w:rFonts w:ascii="Times New Roman" w:eastAsia="Calibri" w:hAnsi="Times New Roman" w:cs="Times New Roman"/>
        </w:rPr>
        <w:t xml:space="preserve"> stanowiącym </w:t>
      </w:r>
      <w:r w:rsidRPr="00B924E2">
        <w:rPr>
          <w:rFonts w:ascii="Times New Roman" w:eastAsia="Calibri" w:hAnsi="Times New Roman" w:cs="Times New Roman"/>
          <w:b/>
        </w:rPr>
        <w:t>załącznik nr 17 do Ogłoszenia o naborze wniosków</w:t>
      </w:r>
      <w:r>
        <w:rPr>
          <w:rFonts w:ascii="Times New Roman" w:eastAsia="Calibri" w:hAnsi="Times New Roman" w:cs="Times New Roman"/>
          <w:i/>
        </w:rPr>
        <w:t>.</w:t>
      </w:r>
    </w:p>
    <w:p w:rsidR="00B97290" w:rsidRPr="00B97290" w:rsidRDefault="00B97290" w:rsidP="0006766E">
      <w:pPr>
        <w:keepNext/>
        <w:keepLines/>
        <w:spacing w:before="200" w:after="0"/>
        <w:outlineLvl w:val="2"/>
        <w:rPr>
          <w:rFonts w:ascii="Times New Roman" w:eastAsia="Times New Roman" w:hAnsi="Times New Roman" w:cs="Times New Roman"/>
          <w:b/>
          <w:bCs/>
          <w:sz w:val="24"/>
          <w:szCs w:val="20"/>
        </w:rPr>
      </w:pPr>
      <w:bookmarkStart w:id="56" w:name="_Toc519591496"/>
      <w:bookmarkEnd w:id="55"/>
      <w:r w:rsidRPr="00B97290">
        <w:rPr>
          <w:rFonts w:ascii="Times New Roman" w:eastAsia="Times New Roman" w:hAnsi="Times New Roman" w:cs="Times New Roman"/>
          <w:b/>
          <w:bCs/>
          <w:sz w:val="24"/>
          <w:szCs w:val="20"/>
        </w:rPr>
        <w:lastRenderedPageBreak/>
        <w:t>V.4.1. Ocena wniosków i wybór operacji</w:t>
      </w:r>
      <w:bookmarkEnd w:id="56"/>
    </w:p>
    <w:p w:rsidR="00B924E2" w:rsidRPr="00421349" w:rsidRDefault="00B924E2" w:rsidP="00B924E2">
      <w:pPr>
        <w:spacing w:after="0"/>
        <w:rPr>
          <w:rFonts w:ascii="Times New Roman" w:hAnsi="Times New Roman"/>
        </w:rPr>
      </w:pPr>
      <w:r w:rsidRPr="00421349">
        <w:rPr>
          <w:rFonts w:ascii="Times New Roman" w:hAnsi="Times New Roman"/>
        </w:rPr>
        <w:t>Organem decyzyjnym odpowiedzialnym za wybór projektów w Lokalnej Grupie Działania Stowarzyszenia „</w:t>
      </w:r>
      <w:proofErr w:type="spellStart"/>
      <w:r w:rsidRPr="00421349">
        <w:rPr>
          <w:rFonts w:ascii="Times New Roman" w:hAnsi="Times New Roman"/>
        </w:rPr>
        <w:t>Sąsiedzi”jest</w:t>
      </w:r>
      <w:proofErr w:type="spellEnd"/>
      <w:r w:rsidRPr="00421349">
        <w:rPr>
          <w:rFonts w:ascii="Times New Roman" w:hAnsi="Times New Roman"/>
        </w:rPr>
        <w:t xml:space="preserve"> Rada LGD, która składa się z 15 członków, w której w składzie organu decyzyjnego władze publiczne ani żadna z grup interesu, nie mogą mieć  więcej niż 49% praw głosów w podejmowaniu decyzji oraz gwarantuje on, że w przypadku każdej operacji co najmniej 50% głosów decydujących o jej wyborze pochodzić będzie od członków niebędących władzami publicznymi – weryfikacja ta dotyczy składu podejmującego finalną i wiążącą decyzję o wyborze operacji czyli podjęcie uchwały o wyborze.</w:t>
      </w:r>
    </w:p>
    <w:p w:rsidR="00B924E2" w:rsidRPr="00421349" w:rsidRDefault="00B924E2" w:rsidP="00B924E2">
      <w:pPr>
        <w:spacing w:after="0"/>
        <w:rPr>
          <w:rFonts w:ascii="Times New Roman" w:hAnsi="Times New Roman"/>
        </w:rPr>
      </w:pPr>
    </w:p>
    <w:p w:rsidR="00B924E2" w:rsidRPr="00DA7766" w:rsidRDefault="00B924E2" w:rsidP="00B924E2">
      <w:pPr>
        <w:spacing w:after="0"/>
      </w:pPr>
      <w:r w:rsidRPr="00421349">
        <w:rPr>
          <w:rFonts w:ascii="Times New Roman" w:hAnsi="Times New Roman"/>
        </w:rPr>
        <w:t xml:space="preserve">Ocenę zgodności operacji z LSR dokonywana jest przez Biuro LGD i jest materiałem pomocniczym dla Rady LGD. Wybór operacji jest dokonywany przez Radę LGD zgodnie z art. 21 ust. 4 ustawy o RLKS na podstawie Lokalnych Kryteriów Wyboru. Wykaz Lokalnych Kryteriów Wyboru Operacji stanowi </w:t>
      </w:r>
      <w:r w:rsidRPr="00421349">
        <w:rPr>
          <w:rFonts w:ascii="Times New Roman" w:hAnsi="Times New Roman"/>
          <w:bCs/>
        </w:rPr>
        <w:t>Załącznik nr 1</w:t>
      </w:r>
      <w:r w:rsidRPr="00421349">
        <w:rPr>
          <w:rFonts w:ascii="Times New Roman" w:hAnsi="Times New Roman"/>
          <w:color w:val="FF0000"/>
        </w:rPr>
        <w:t xml:space="preserve"> </w:t>
      </w:r>
      <w:r w:rsidRPr="00421349">
        <w:rPr>
          <w:rFonts w:ascii="Times New Roman" w:hAnsi="Times New Roman"/>
        </w:rPr>
        <w:t>do Kryteriów wyboru operacji wraz z procedurą ustalenia lub zmiany kryteriów Lokalnej Grupy Działania Stowarzyszenia „Sąsiedzi”</w:t>
      </w:r>
      <w:r w:rsidRPr="00421349">
        <w:t xml:space="preserve"> </w:t>
      </w:r>
      <w:r>
        <w:t>(</w:t>
      </w:r>
      <w:r>
        <w:rPr>
          <w:b/>
        </w:rPr>
        <w:t>załącznik nr 16</w:t>
      </w:r>
      <w:r w:rsidRPr="00DA7766">
        <w:rPr>
          <w:b/>
        </w:rPr>
        <w:t xml:space="preserve"> do Ogłoszenia o naborze wniosków</w:t>
      </w:r>
      <w:r>
        <w:t>).</w:t>
      </w:r>
    </w:p>
    <w:p w:rsidR="00B924E2" w:rsidRPr="00421349" w:rsidRDefault="00B924E2" w:rsidP="00B924E2">
      <w:pPr>
        <w:spacing w:after="0"/>
        <w:rPr>
          <w:rFonts w:ascii="Times New Roman" w:hAnsi="Times New Roman"/>
        </w:rPr>
      </w:pPr>
    </w:p>
    <w:p w:rsidR="00B924E2" w:rsidRPr="00421349" w:rsidRDefault="00B924E2" w:rsidP="00B924E2">
      <w:pPr>
        <w:spacing w:after="0"/>
        <w:rPr>
          <w:rFonts w:ascii="Times New Roman" w:hAnsi="Times New Roman"/>
        </w:rPr>
      </w:pPr>
    </w:p>
    <w:p w:rsidR="00B924E2" w:rsidRPr="00421349" w:rsidRDefault="00B924E2" w:rsidP="00B924E2">
      <w:pPr>
        <w:spacing w:after="0"/>
        <w:rPr>
          <w:rFonts w:ascii="Times New Roman" w:hAnsi="Times New Roman"/>
        </w:rPr>
      </w:pPr>
      <w:r w:rsidRPr="00421349">
        <w:rPr>
          <w:rFonts w:ascii="Times New Roman" w:hAnsi="Times New Roman"/>
        </w:rPr>
        <w:t>Ocena zgodności operacji z LSR dokonywana jest przez 2 pracowników biura. Wynik tej oceny przekazywany jest Radzie. Posiłkując się efektem oceny Biura, Rada (jako organ decydujący o wyborze operacji) dokonuje wyboru operacji.</w:t>
      </w:r>
    </w:p>
    <w:p w:rsidR="00B924E2" w:rsidRPr="00421349" w:rsidRDefault="00B924E2" w:rsidP="00B924E2">
      <w:pPr>
        <w:spacing w:after="0"/>
        <w:rPr>
          <w:rFonts w:ascii="Times New Roman" w:hAnsi="Times New Roman"/>
        </w:rPr>
      </w:pPr>
      <w:r w:rsidRPr="00421349">
        <w:rPr>
          <w:rFonts w:ascii="Times New Roman" w:hAnsi="Times New Roman"/>
        </w:rPr>
        <w:t>Weryfikacja zgodności operacji z LSR, a także wybór operacji oraz ustalenie kwoty wsparcia musi być dokonany w terminie 45 dni od dnia następującego po ostatnim dniu terminu składania wniosków o udzielenia wsparcia, zgodnie z art. 21 ust. 1 ustawy RLKS, chyba że LGD wezwie wnioskodawcę/wnioskodawców do złożenia wyjaśnień lub dokumentów niezbędnych do oceny zgodności operacji z LSR, wyboru operacji lub ustalenia kwoty wsparcia - wówczas termin ten wydłuża się o 7 dni.</w:t>
      </w:r>
    </w:p>
    <w:p w:rsidR="00B924E2" w:rsidRPr="00421349" w:rsidRDefault="00B924E2" w:rsidP="00B924E2">
      <w:pPr>
        <w:spacing w:after="0"/>
        <w:rPr>
          <w:rFonts w:ascii="Times New Roman" w:hAnsi="Times New Roman"/>
        </w:rPr>
      </w:pPr>
    </w:p>
    <w:p w:rsidR="00B924E2" w:rsidRPr="00421349" w:rsidRDefault="00B924E2" w:rsidP="00B924E2">
      <w:pPr>
        <w:spacing w:after="0"/>
        <w:jc w:val="both"/>
        <w:rPr>
          <w:rFonts w:ascii="Times New Roman" w:hAnsi="Times New Roman"/>
        </w:rPr>
      </w:pPr>
    </w:p>
    <w:p w:rsidR="00B924E2" w:rsidRPr="00421349" w:rsidRDefault="00B924E2" w:rsidP="00B924E2">
      <w:pPr>
        <w:spacing w:after="0"/>
        <w:jc w:val="both"/>
        <w:rPr>
          <w:rFonts w:ascii="Times New Roman" w:hAnsi="Times New Roman"/>
        </w:rPr>
      </w:pPr>
      <w:r w:rsidRPr="00421349">
        <w:rPr>
          <w:rFonts w:ascii="Times New Roman" w:hAnsi="Times New Roman"/>
        </w:rPr>
        <w:t xml:space="preserve">Ocena operacji w LGD przebiega zgodnie z </w:t>
      </w:r>
      <w:r w:rsidRPr="00421349">
        <w:rPr>
          <w:rFonts w:ascii="Times New Roman" w:hAnsi="Times New Roman"/>
          <w:b/>
          <w:bCs/>
        </w:rPr>
        <w:t xml:space="preserve">Procedurą wyboru oceny operacji w ramach LSR </w:t>
      </w:r>
      <w:r w:rsidRPr="00421349">
        <w:rPr>
          <w:rFonts w:ascii="Times New Roman" w:hAnsi="Times New Roman"/>
        </w:rPr>
        <w:t>stanowiące</w:t>
      </w:r>
      <w:r w:rsidRPr="00421349">
        <w:rPr>
          <w:rFonts w:ascii="Times New Roman" w:hAnsi="Times New Roman"/>
          <w:color w:val="FF0000"/>
        </w:rPr>
        <w:t xml:space="preserve"> </w:t>
      </w:r>
      <w:r w:rsidRPr="00421349">
        <w:rPr>
          <w:rFonts w:ascii="Times New Roman" w:hAnsi="Times New Roman"/>
          <w:b/>
          <w:bCs/>
        </w:rPr>
        <w:t>załącznik nr 17 do Ogłoszenia o naborze wniosków.</w:t>
      </w:r>
    </w:p>
    <w:p w:rsidR="00AF6E64" w:rsidRDefault="00AF6E64">
      <w:pPr>
        <w:autoSpaceDE w:val="0"/>
        <w:autoSpaceDN w:val="0"/>
        <w:adjustRightInd w:val="0"/>
        <w:spacing w:after="0"/>
        <w:rPr>
          <w:rFonts w:ascii="Times New Roman" w:eastAsia="Calibri" w:hAnsi="Times New Roman" w:cs="Times New Roman"/>
          <w:b/>
        </w:rPr>
      </w:pPr>
    </w:p>
    <w:p w:rsidR="00AF6E64" w:rsidRDefault="00B97290">
      <w:pPr>
        <w:autoSpaceDE w:val="0"/>
        <w:autoSpaceDN w:val="0"/>
        <w:adjustRightInd w:val="0"/>
        <w:spacing w:after="0"/>
        <w:rPr>
          <w:rFonts w:ascii="Times New Roman" w:eastAsia="Calibri" w:hAnsi="Times New Roman" w:cs="Times New Roman"/>
          <w:b/>
        </w:rPr>
      </w:pPr>
      <w:r w:rsidRPr="00B97290">
        <w:rPr>
          <w:rFonts w:ascii="Times New Roman" w:eastAsia="Calibri" w:hAnsi="Times New Roman" w:cs="Times New Roman"/>
          <w:b/>
        </w:rPr>
        <w:t xml:space="preserve">Ostateczna weryfikacja </w:t>
      </w:r>
      <w:proofErr w:type="spellStart"/>
      <w:r w:rsidRPr="00B97290">
        <w:rPr>
          <w:rFonts w:ascii="Times New Roman" w:eastAsia="Calibri" w:hAnsi="Times New Roman" w:cs="Times New Roman"/>
          <w:b/>
        </w:rPr>
        <w:t>kwalifikowalności</w:t>
      </w:r>
      <w:proofErr w:type="spellEnd"/>
      <w:r w:rsidRPr="00B97290">
        <w:rPr>
          <w:rFonts w:ascii="Times New Roman" w:eastAsia="Calibri" w:hAnsi="Times New Roman" w:cs="Times New Roman"/>
          <w:b/>
        </w:rPr>
        <w:t xml:space="preserve"> operacji odbywa się w ZW (Departament EFS w ramach RPOWP 2014-2020)   </w:t>
      </w:r>
    </w:p>
    <w:p w:rsidR="00AF6E64" w:rsidRDefault="00B97290">
      <w:pPr>
        <w:autoSpaceDE w:val="0"/>
        <w:autoSpaceDN w:val="0"/>
        <w:adjustRightInd w:val="0"/>
        <w:spacing w:after="0"/>
        <w:rPr>
          <w:rFonts w:ascii="Times New Roman" w:eastAsia="Calibri" w:hAnsi="Times New Roman" w:cs="Times New Roman"/>
        </w:rPr>
      </w:pPr>
      <w:r w:rsidRPr="00B97290">
        <w:rPr>
          <w:rFonts w:ascii="Times New Roman" w:eastAsia="Calibri" w:hAnsi="Times New Roman" w:cs="Times New Roman"/>
        </w:rPr>
        <w:t>Przekazane Zarządowi Województwa wnioski o dofinansowanie zostaną zweryfikowane pod kątem spełnienia warunków udzielenia wsparcia zgodnie z Listą warunków udzie</w:t>
      </w:r>
      <w:r w:rsidR="00B924E2">
        <w:rPr>
          <w:rFonts w:ascii="Times New Roman" w:eastAsia="Calibri" w:hAnsi="Times New Roman" w:cs="Times New Roman"/>
        </w:rPr>
        <w:t>lenia wsparcia (</w:t>
      </w:r>
      <w:r w:rsidR="00B924E2" w:rsidRPr="00B924E2">
        <w:rPr>
          <w:rFonts w:ascii="Times New Roman" w:eastAsia="Calibri" w:hAnsi="Times New Roman" w:cs="Times New Roman"/>
          <w:b/>
        </w:rPr>
        <w:t>załącznik nr 4</w:t>
      </w:r>
      <w:r w:rsidRPr="00B924E2">
        <w:rPr>
          <w:rFonts w:ascii="Times New Roman" w:eastAsia="Calibri" w:hAnsi="Times New Roman" w:cs="Times New Roman"/>
          <w:b/>
        </w:rPr>
        <w:t xml:space="preserve"> do Ogłoszenia o naborze wniosków</w:t>
      </w:r>
      <w:r w:rsidRPr="00B97290">
        <w:rPr>
          <w:rFonts w:ascii="Times New Roman" w:eastAsia="Calibri" w:hAnsi="Times New Roman" w:cs="Times New Roman"/>
        </w:rPr>
        <w:t xml:space="preserve">). </w:t>
      </w:r>
    </w:p>
    <w:p w:rsidR="00AF6E64" w:rsidRDefault="00B97290">
      <w:pPr>
        <w:autoSpaceDE w:val="0"/>
        <w:autoSpaceDN w:val="0"/>
        <w:adjustRightInd w:val="0"/>
        <w:spacing w:after="0"/>
        <w:rPr>
          <w:rFonts w:ascii="Times New Roman" w:eastAsia="Calibri" w:hAnsi="Times New Roman" w:cs="Times New Roman"/>
        </w:rPr>
      </w:pPr>
      <w:r w:rsidRPr="00B97290">
        <w:rPr>
          <w:rFonts w:ascii="Times New Roman" w:eastAsia="Calibri" w:hAnsi="Times New Roman" w:cs="Times New Roman"/>
        </w:rPr>
        <w:t>W przypadku stwierdzenia, w wyniku weryfikacji spełnienia warunków udzielenia wsparcia, braku spełnienia warunków technicznych lub formalnych, osoba weryfikująca odnotowuje ten fakt w karcie i zaprzestaje dokonywania dalszej weryfikacji projektu (weryfikacji spełnienia warunków formalnych i/lub merytorycznych).</w:t>
      </w:r>
    </w:p>
    <w:p w:rsidR="00AF6E64" w:rsidRDefault="00B97290">
      <w:pPr>
        <w:autoSpaceDE w:val="0"/>
        <w:autoSpaceDN w:val="0"/>
        <w:adjustRightInd w:val="0"/>
        <w:spacing w:after="0"/>
        <w:rPr>
          <w:rFonts w:ascii="Times New Roman" w:eastAsia="Calibri" w:hAnsi="Times New Roman" w:cs="Times New Roman"/>
        </w:rPr>
      </w:pPr>
      <w:r w:rsidRPr="00B97290">
        <w:rPr>
          <w:rFonts w:ascii="Times New Roman" w:eastAsia="Calibri" w:hAnsi="Times New Roman" w:cs="Times New Roman"/>
        </w:rPr>
        <w:t xml:space="preserve">Jeżeli wniosek o przyznanie pomocy zawiera braki lub oczywiste omyłki, IZ RPOWP wzywa podmiot ubiegający się o przyznanie pomocy, w formie pisemnej, do ich usunięcia </w:t>
      </w:r>
      <w:r w:rsidRPr="00B97290">
        <w:rPr>
          <w:rFonts w:ascii="Times New Roman" w:eastAsia="Calibri" w:hAnsi="Times New Roman" w:cs="Times New Roman"/>
        </w:rPr>
        <w:br/>
        <w:t>w terminie 7 dni, zgodnie</w:t>
      </w:r>
      <w:r w:rsidR="00015396">
        <w:rPr>
          <w:rFonts w:ascii="Times New Roman" w:eastAsia="Calibri" w:hAnsi="Times New Roman" w:cs="Times New Roman"/>
        </w:rPr>
        <w:t xml:space="preserve"> z art. 23 ust 5 ustawy o RLKS.</w:t>
      </w:r>
      <w:r w:rsidRPr="00B97290">
        <w:rPr>
          <w:rFonts w:ascii="Times New Roman" w:eastAsia="Calibri" w:hAnsi="Times New Roman" w:cs="Times New Roman"/>
        </w:rPr>
        <w:t xml:space="preserve"> Jeżeli podmiot ubiegający się o przyznanie pomocy, pomimo wezwania do usunięcia braków, nie usunął ich w terminie, wniosek pozostawiony jest bez rozpatrzenia, o czym IZ RPOWP informuje podmiot ubiegający się o przyznanie pomocy w formie pisemnej. </w:t>
      </w:r>
    </w:p>
    <w:p w:rsidR="00AF6E64" w:rsidRDefault="00B97290">
      <w:pPr>
        <w:autoSpaceDE w:val="0"/>
        <w:autoSpaceDN w:val="0"/>
        <w:adjustRightInd w:val="0"/>
        <w:spacing w:after="0"/>
        <w:rPr>
          <w:rFonts w:ascii="Times New Roman" w:eastAsia="Calibri" w:hAnsi="Times New Roman" w:cs="Times New Roman"/>
        </w:rPr>
      </w:pPr>
      <w:r w:rsidRPr="00B97290">
        <w:rPr>
          <w:rFonts w:ascii="Times New Roman" w:eastAsia="Calibri" w:hAnsi="Times New Roman" w:cs="Times New Roman"/>
        </w:rPr>
        <w:t xml:space="preserve">Spełnienie przez projekt warunków udzielenia wsparcia oznacza uzyskanie odpowiedzi „TAK” lub „Nie dotyczy” na każdy z warunków znajdujących się w Karcie weryfikacji wniosków w ramach RLKS. </w:t>
      </w:r>
      <w:r w:rsidRPr="00B97290">
        <w:rPr>
          <w:rFonts w:ascii="Times New Roman" w:eastAsia="Calibri" w:hAnsi="Times New Roman" w:cs="Times New Roman"/>
        </w:rPr>
        <w:br/>
        <w:t>W związku z powyższym oraz zgodnie z art. 23 ustawy o RLKS IZ RPOWP odmawia lub udziela tego wsparcia, co zostaje podjęte odpowiednio uchwałą Zarządu Województwa Podlaskiego po zakończeniu weryfikacji wszystkich wniosków przekazanych do weryfikacji do ZW.</w:t>
      </w:r>
    </w:p>
    <w:p w:rsidR="00B97290" w:rsidRPr="00B97290" w:rsidRDefault="00B97290" w:rsidP="0006766E">
      <w:pPr>
        <w:keepNext/>
        <w:spacing w:before="240" w:after="60"/>
        <w:outlineLvl w:val="3"/>
        <w:rPr>
          <w:rFonts w:ascii="Times New Roman" w:eastAsia="Times New Roman" w:hAnsi="Times New Roman" w:cs="Times New Roman"/>
          <w:b/>
          <w:bCs/>
          <w:szCs w:val="28"/>
        </w:rPr>
      </w:pPr>
      <w:r w:rsidRPr="00B97290">
        <w:rPr>
          <w:rFonts w:ascii="Times New Roman" w:eastAsia="Times New Roman" w:hAnsi="Times New Roman" w:cs="Times New Roman"/>
          <w:b/>
          <w:bCs/>
          <w:szCs w:val="28"/>
        </w:rPr>
        <w:lastRenderedPageBreak/>
        <w:t xml:space="preserve">Podpisanie umowy o dofinansowanie </w:t>
      </w:r>
    </w:p>
    <w:p w:rsidR="00AF6E64" w:rsidRDefault="00B97290">
      <w:pPr>
        <w:autoSpaceDE w:val="0"/>
        <w:autoSpaceDN w:val="0"/>
        <w:adjustRightInd w:val="0"/>
        <w:spacing w:after="0"/>
        <w:rPr>
          <w:rFonts w:ascii="Times New Roman" w:eastAsia="Calibri" w:hAnsi="Times New Roman" w:cs="Times New Roman"/>
        </w:rPr>
      </w:pPr>
      <w:r w:rsidRPr="00B97290">
        <w:rPr>
          <w:rFonts w:ascii="Times New Roman" w:eastAsia="Calibri" w:hAnsi="Times New Roman" w:cs="Times New Roman"/>
        </w:rPr>
        <w:t>Zgodnie z art. 23 ust. 4 ustawy o RLKS, jeżeli są spełnione warunki udzielenia wsparcia, Zarząd Województwa Podlaskiego udziela wsparcia i podpisuje umowę o dofinansowanie projektu (wzór minimalnego zakresu umowy o dofinansowanie p</w:t>
      </w:r>
      <w:r w:rsidR="00503618">
        <w:rPr>
          <w:rFonts w:ascii="Times New Roman" w:eastAsia="Calibri" w:hAnsi="Times New Roman" w:cs="Times New Roman"/>
        </w:rPr>
        <w:t xml:space="preserve">rojektu ...  - </w:t>
      </w:r>
      <w:r w:rsidR="00503618" w:rsidRPr="00503618">
        <w:rPr>
          <w:rFonts w:ascii="Times New Roman" w:eastAsia="Calibri" w:hAnsi="Times New Roman" w:cs="Times New Roman"/>
          <w:b/>
        </w:rPr>
        <w:t xml:space="preserve">załącznik nr 14 </w:t>
      </w:r>
      <w:r w:rsidRPr="00503618">
        <w:rPr>
          <w:rFonts w:ascii="Times New Roman" w:eastAsia="Calibri" w:hAnsi="Times New Roman" w:cs="Times New Roman"/>
          <w:b/>
        </w:rPr>
        <w:t>do Ogłoszenia o naborze wniosków</w:t>
      </w:r>
      <w:r w:rsidRPr="00B97290">
        <w:rPr>
          <w:rFonts w:ascii="Times New Roman" w:eastAsia="Calibri" w:hAnsi="Times New Roman" w:cs="Times New Roman"/>
        </w:rPr>
        <w:t>).Podstawą wszczęcia działań zmierzających do przygotowania umowy o dofinansowanie projektu jest posiadanie aktualnych dokumentów niezbędnych do podpisania ww. umowy:</w:t>
      </w:r>
    </w:p>
    <w:p w:rsidR="00AF6E64" w:rsidRDefault="00B97290">
      <w:pPr>
        <w:autoSpaceDE w:val="0"/>
        <w:autoSpaceDN w:val="0"/>
        <w:adjustRightInd w:val="0"/>
        <w:spacing w:after="0"/>
        <w:contextualSpacing/>
        <w:rPr>
          <w:rFonts w:ascii="Times New Roman" w:eastAsia="Times New Roman" w:hAnsi="Times New Roman" w:cs="Times New Roman"/>
        </w:rPr>
      </w:pPr>
      <w:r w:rsidRPr="00B97290">
        <w:rPr>
          <w:rFonts w:ascii="Times New Roman" w:eastAsia="Times New Roman" w:hAnsi="Times New Roman" w:cs="Times New Roman"/>
        </w:rPr>
        <w:t xml:space="preserve">Na etapie podpisywania umowy o dofinansowanie projektu IZ RPOWP będzie wymagać </w:t>
      </w:r>
      <w:r w:rsidRPr="00B97290">
        <w:rPr>
          <w:rFonts w:ascii="Times New Roman" w:eastAsia="Times New Roman" w:hAnsi="Times New Roman" w:cs="Times New Roman"/>
        </w:rPr>
        <w:br/>
        <w:t>od podmiotu ubiegającego się o dofinansowanie złożenia, w terminie 10 dni roboczych od daty otrzymania przez Projektodawcę informacji o możliwości podpisania umowy o dofinansowanie projektu, następujących załączników (oryginałów lub kopii poświadczonych przez Wnioskodawcę za zgodność z oryginałem – zgodnie z zasadami wymienionymi w</w:t>
      </w:r>
      <w:r w:rsidR="00503618">
        <w:rPr>
          <w:rFonts w:ascii="Times New Roman" w:eastAsia="Times New Roman" w:hAnsi="Times New Roman" w:cs="Times New Roman"/>
        </w:rPr>
        <w:t xml:space="preserve"> </w:t>
      </w:r>
      <w:r w:rsidRPr="00B97290">
        <w:rPr>
          <w:rFonts w:ascii="Times New Roman" w:eastAsia="Times New Roman" w:hAnsi="Times New Roman" w:cs="Times New Roman"/>
        </w:rPr>
        <w:t>tym dokumencie).</w:t>
      </w:r>
    </w:p>
    <w:p w:rsidR="00AF6E64" w:rsidRDefault="00B97290">
      <w:pPr>
        <w:autoSpaceDE w:val="0"/>
        <w:autoSpaceDN w:val="0"/>
        <w:adjustRightInd w:val="0"/>
        <w:spacing w:after="0"/>
        <w:rPr>
          <w:rFonts w:ascii="Times New Roman" w:eastAsia="Calibri" w:hAnsi="Times New Roman" w:cs="Times New Roman"/>
        </w:rPr>
      </w:pPr>
      <w:r w:rsidRPr="00B97290">
        <w:rPr>
          <w:rFonts w:ascii="Times New Roman" w:eastAsia="Calibri" w:hAnsi="Times New Roman" w:cs="Times New Roman"/>
          <w:b/>
        </w:rPr>
        <w:t>Beneficjent podpisze umowę na najbardziej aktualnym wzorze obowiązującym na dzień zawarcia umowy. LGD o zmianie wzoru umowy poinformuje stosownym komunikatem</w:t>
      </w:r>
      <w:r w:rsidR="00503618">
        <w:rPr>
          <w:rFonts w:ascii="Times New Roman" w:eastAsia="Calibri" w:hAnsi="Times New Roman" w:cs="Times New Roman"/>
          <w:b/>
        </w:rPr>
        <w:t>.</w:t>
      </w:r>
    </w:p>
    <w:p w:rsidR="00AF6E64" w:rsidRDefault="00B97290">
      <w:pPr>
        <w:autoSpaceDE w:val="0"/>
        <w:autoSpaceDN w:val="0"/>
        <w:spacing w:after="0"/>
        <w:ind w:left="284" w:hanging="284"/>
        <w:rPr>
          <w:rFonts w:ascii="Times New Roman" w:eastAsia="Times New Roman" w:hAnsi="Times New Roman" w:cs="Times New Roman"/>
        </w:rPr>
      </w:pPr>
      <w:r w:rsidRPr="00B97290">
        <w:rPr>
          <w:rFonts w:ascii="Times New Roman" w:eastAsia="Times New Roman" w:hAnsi="Times New Roman" w:cs="Times New Roman"/>
        </w:rPr>
        <w:t xml:space="preserve">Dokumenty, które należy dostarczyć </w:t>
      </w:r>
      <w:r w:rsidRPr="00B97290">
        <w:rPr>
          <w:rFonts w:ascii="Times New Roman" w:eastAsia="Times New Roman" w:hAnsi="Times New Roman" w:cs="Times New Roman"/>
          <w:b/>
          <w:bCs/>
          <w:u w:val="single"/>
        </w:rPr>
        <w:t>w jednym egzemplarzu</w:t>
      </w:r>
      <w:r w:rsidRPr="00B97290">
        <w:rPr>
          <w:rFonts w:ascii="Times New Roman" w:eastAsia="Times New Roman" w:hAnsi="Times New Roman" w:cs="Times New Roman"/>
          <w:u w:val="single"/>
        </w:rPr>
        <w:t>:</w:t>
      </w:r>
    </w:p>
    <w:p w:rsidR="00AF6E64" w:rsidRDefault="00B97290">
      <w:pPr>
        <w:numPr>
          <w:ilvl w:val="0"/>
          <w:numId w:val="51"/>
        </w:numPr>
        <w:tabs>
          <w:tab w:val="num" w:pos="567"/>
        </w:tabs>
        <w:spacing w:after="0"/>
        <w:ind w:left="567" w:hanging="283"/>
        <w:rPr>
          <w:rFonts w:ascii="Times New Roman" w:eastAsia="Calibri" w:hAnsi="Times New Roman" w:cs="Times New Roman"/>
        </w:rPr>
      </w:pPr>
      <w:r w:rsidRPr="00B97290">
        <w:rPr>
          <w:rFonts w:ascii="Times New Roman" w:eastAsia="Calibri" w:hAnsi="Times New Roman" w:cs="Times New Roman"/>
          <w:sz w:val="16"/>
          <w:szCs w:val="16"/>
        </w:rPr>
        <w:t> </w:t>
      </w:r>
      <w:r w:rsidRPr="00B97290">
        <w:rPr>
          <w:rFonts w:ascii="Times New Roman" w:eastAsia="Calibri" w:hAnsi="Times New Roman" w:cs="Times New Roman"/>
        </w:rPr>
        <w:t>statut – załącznik wymagany wyłącznie w przypadku, gdy dokumentem rejestrowym Wnioskodawcy, Partnera/Partnerów (jeśli dotyczy) oraz realizatora (jeśli dotyczy) jest dokument inny niż wpis do KRS; statutu nie dołączają jednostki samorządu terytorialnego</w:t>
      </w:r>
    </w:p>
    <w:p w:rsidR="00AF6E64" w:rsidRDefault="00B97290">
      <w:pPr>
        <w:numPr>
          <w:ilvl w:val="0"/>
          <w:numId w:val="51"/>
        </w:numPr>
        <w:tabs>
          <w:tab w:val="num" w:pos="567"/>
        </w:tabs>
        <w:spacing w:after="0"/>
        <w:ind w:left="567" w:hanging="283"/>
        <w:rPr>
          <w:rFonts w:ascii="Times New Roman" w:eastAsia="Calibri" w:hAnsi="Times New Roman" w:cs="Times New Roman"/>
        </w:rPr>
      </w:pPr>
      <w:r w:rsidRPr="00B97290">
        <w:rPr>
          <w:rFonts w:ascii="Times New Roman" w:eastAsia="Calibri" w:hAnsi="Times New Roman" w:cs="Times New Roman"/>
        </w:rPr>
        <w:t xml:space="preserve">informację </w:t>
      </w:r>
      <w:proofErr w:type="spellStart"/>
      <w:r w:rsidRPr="00B97290">
        <w:rPr>
          <w:rFonts w:ascii="Times New Roman" w:eastAsia="Calibri" w:hAnsi="Times New Roman" w:cs="Times New Roman"/>
        </w:rPr>
        <w:t>zawierającąimię</w:t>
      </w:r>
      <w:proofErr w:type="spellEnd"/>
      <w:r w:rsidRPr="00B97290">
        <w:rPr>
          <w:rFonts w:ascii="Times New Roman" w:eastAsia="Calibri" w:hAnsi="Times New Roman" w:cs="Times New Roman"/>
        </w:rPr>
        <w:t xml:space="preserve"> i nazwisko osób/osoby, które w imieniu Wnioskodawcy podpiszą umowę o dofinansowanie wraz ze wskazaniem pełnionej funkcji/stanowiska;</w:t>
      </w:r>
    </w:p>
    <w:p w:rsidR="00AF6E64" w:rsidRDefault="00B97290">
      <w:pPr>
        <w:numPr>
          <w:ilvl w:val="0"/>
          <w:numId w:val="51"/>
        </w:numPr>
        <w:tabs>
          <w:tab w:val="num" w:pos="567"/>
        </w:tabs>
        <w:spacing w:after="0"/>
        <w:ind w:left="567" w:hanging="283"/>
        <w:rPr>
          <w:rFonts w:ascii="Times New Roman" w:eastAsia="Calibri" w:hAnsi="Times New Roman" w:cs="Times New Roman"/>
        </w:rPr>
      </w:pPr>
      <w:r w:rsidRPr="00B97290">
        <w:rPr>
          <w:rFonts w:ascii="Times New Roman" w:eastAsia="Calibri" w:hAnsi="Times New Roman" w:cs="Times New Roman"/>
        </w:rPr>
        <w:t xml:space="preserve">wypełnione </w:t>
      </w:r>
      <w:r w:rsidRPr="00B97290">
        <w:rPr>
          <w:rFonts w:ascii="Times New Roman" w:eastAsia="Calibri" w:hAnsi="Times New Roman" w:cs="Times New Roman"/>
          <w:b/>
          <w:bCs/>
        </w:rPr>
        <w:t>wnioski o nadanie dostępu dla osób uprawnionych do obs</w:t>
      </w:r>
      <w:r w:rsidR="00503618">
        <w:rPr>
          <w:rFonts w:ascii="Times New Roman" w:eastAsia="Calibri" w:hAnsi="Times New Roman" w:cs="Times New Roman"/>
          <w:b/>
          <w:bCs/>
        </w:rPr>
        <w:t>ługi SL2014 (Załącznik nr 11</w:t>
      </w:r>
      <w:r w:rsidRPr="00B97290">
        <w:rPr>
          <w:rFonts w:ascii="Times New Roman" w:eastAsia="Calibri" w:hAnsi="Times New Roman" w:cs="Times New Roman"/>
          <w:b/>
          <w:bCs/>
        </w:rPr>
        <w:t xml:space="preserve"> do Ogłoszenia o naborze wniosków, oryginał).</w:t>
      </w:r>
      <w:r w:rsidRPr="00B97290">
        <w:rPr>
          <w:rFonts w:ascii="Times New Roman" w:eastAsia="Calibri" w:hAnsi="Times New Roman" w:cs="Times New Roman"/>
        </w:rPr>
        <w:t xml:space="preserve"> Należy pamiętać, aby dane we wniosku o nadanie dostępu były tożsame z danymi znajdującymi się we wniosku o dofinansowanie (o ile Wnioskodawca wypełnił pkt. II.4 wniosku o dofinansowanie);  </w:t>
      </w:r>
    </w:p>
    <w:p w:rsidR="00AF6E64" w:rsidRDefault="00B97290">
      <w:pPr>
        <w:tabs>
          <w:tab w:val="left" w:pos="567"/>
        </w:tabs>
        <w:autoSpaceDE w:val="0"/>
        <w:autoSpaceDN w:val="0"/>
        <w:adjustRightInd w:val="0"/>
        <w:spacing w:after="0"/>
        <w:rPr>
          <w:rFonts w:ascii="Times New Roman" w:eastAsia="Calibri" w:hAnsi="Times New Roman" w:cs="Times New Roman"/>
          <w:b/>
          <w:szCs w:val="24"/>
        </w:rPr>
      </w:pPr>
      <w:r w:rsidRPr="00B97290">
        <w:rPr>
          <w:rFonts w:ascii="Times New Roman" w:eastAsia="Calibri" w:hAnsi="Times New Roman" w:cs="Times New Roman"/>
          <w:b/>
          <w:bCs/>
          <w:szCs w:val="24"/>
        </w:rPr>
        <w:t>IZ RPOWP nie zaleca wypełniania sekcji II.4 na etapie składania wniosku o dofinansowanie, gdyż wiąże się to z koniecznością dopełnienia obowiązków wynikających z ustawy z dnia 29 sierpnia 1997 r. o ochronie danych osobowych. Podanie danych dotyczących osób uprawnionych</w:t>
      </w:r>
      <w:r w:rsidRPr="00B97290">
        <w:rPr>
          <w:rFonts w:ascii="Times New Roman" w:eastAsia="Calibri" w:hAnsi="Times New Roman" w:cs="Times New Roman"/>
          <w:b/>
          <w:bCs/>
          <w:szCs w:val="24"/>
          <w:vertAlign w:val="superscript"/>
        </w:rPr>
        <w:footnoteReference w:id="35"/>
      </w:r>
      <w:r w:rsidRPr="00B97290">
        <w:rPr>
          <w:rFonts w:ascii="Times New Roman" w:eastAsia="Calibri" w:hAnsi="Times New Roman" w:cs="Times New Roman"/>
          <w:b/>
          <w:bCs/>
          <w:szCs w:val="24"/>
        </w:rPr>
        <w:t xml:space="preserve"> do SL2014 jest wymagane na etapie podpisywania umowy. </w:t>
      </w:r>
    </w:p>
    <w:p w:rsidR="00AF6E64" w:rsidRDefault="00AF6E64">
      <w:pPr>
        <w:spacing w:after="0"/>
        <w:ind w:left="567"/>
        <w:rPr>
          <w:rFonts w:ascii="Times New Roman" w:eastAsia="Calibri" w:hAnsi="Times New Roman" w:cs="Times New Roman"/>
        </w:rPr>
      </w:pPr>
    </w:p>
    <w:p w:rsidR="00AF6E64" w:rsidRDefault="00B97290">
      <w:pPr>
        <w:numPr>
          <w:ilvl w:val="0"/>
          <w:numId w:val="51"/>
        </w:numPr>
        <w:tabs>
          <w:tab w:val="left" w:pos="567"/>
          <w:tab w:val="num" w:pos="1985"/>
        </w:tabs>
        <w:autoSpaceDE w:val="0"/>
        <w:autoSpaceDN w:val="0"/>
        <w:adjustRightInd w:val="0"/>
        <w:spacing w:after="0"/>
        <w:ind w:hanging="1636"/>
        <w:rPr>
          <w:rFonts w:ascii="Times New Roman" w:eastAsia="Calibri" w:hAnsi="Times New Roman" w:cs="Times New Roman"/>
          <w:szCs w:val="24"/>
        </w:rPr>
      </w:pPr>
      <w:r w:rsidRPr="00B97290">
        <w:rPr>
          <w:rFonts w:ascii="Times New Roman" w:eastAsia="Calibri" w:hAnsi="Times New Roman" w:cs="Times New Roman"/>
          <w:szCs w:val="24"/>
        </w:rPr>
        <w:t xml:space="preserve">umowa/porozumienie między partnerami – w przypadku projektów realizowanych w partnerstwie. </w:t>
      </w:r>
    </w:p>
    <w:p w:rsidR="00AF6E64" w:rsidRDefault="00B97290">
      <w:pPr>
        <w:numPr>
          <w:ilvl w:val="0"/>
          <w:numId w:val="51"/>
        </w:numPr>
        <w:tabs>
          <w:tab w:val="left" w:pos="567"/>
          <w:tab w:val="num" w:pos="1985"/>
        </w:tabs>
        <w:autoSpaceDE w:val="0"/>
        <w:autoSpaceDN w:val="0"/>
        <w:adjustRightInd w:val="0"/>
        <w:spacing w:after="0"/>
        <w:ind w:hanging="1636"/>
        <w:rPr>
          <w:rFonts w:ascii="Times New Roman" w:eastAsia="Calibri" w:hAnsi="Times New Roman" w:cs="Times New Roman"/>
        </w:rPr>
      </w:pPr>
      <w:r w:rsidRPr="00B97290">
        <w:rPr>
          <w:rFonts w:ascii="Times New Roman" w:eastAsia="Calibri" w:hAnsi="Times New Roman" w:cs="Times New Roman"/>
        </w:rPr>
        <w:t>informacja na temat rachunku bankowego:</w:t>
      </w:r>
    </w:p>
    <w:p w:rsidR="00AF6E64" w:rsidRDefault="00B97290">
      <w:pPr>
        <w:tabs>
          <w:tab w:val="left" w:pos="284"/>
        </w:tabs>
        <w:autoSpaceDE w:val="0"/>
        <w:autoSpaceDN w:val="0"/>
        <w:adjustRightInd w:val="0"/>
        <w:spacing w:after="0"/>
        <w:ind w:left="567"/>
        <w:rPr>
          <w:rFonts w:ascii="Times New Roman" w:eastAsia="Calibri" w:hAnsi="Times New Roman" w:cs="Times New Roman"/>
          <w:b/>
          <w:szCs w:val="24"/>
        </w:rPr>
      </w:pPr>
      <w:r w:rsidRPr="00B97290">
        <w:rPr>
          <w:rFonts w:ascii="Times New Roman" w:eastAsia="Calibri" w:hAnsi="Times New Roman" w:cs="Times New Roman"/>
          <w:b/>
          <w:szCs w:val="24"/>
        </w:rPr>
        <w:t xml:space="preserve">W przypadku projektów, w których koszty bezpośrednie rozliczane będą na podstawie rzeczywiście poniesionych wydatków: </w:t>
      </w:r>
    </w:p>
    <w:p w:rsidR="00AF6E64" w:rsidRDefault="00B97290">
      <w:pPr>
        <w:numPr>
          <w:ilvl w:val="0"/>
          <w:numId w:val="8"/>
        </w:numPr>
        <w:autoSpaceDE w:val="0"/>
        <w:autoSpaceDN w:val="0"/>
        <w:adjustRightInd w:val="0"/>
        <w:spacing w:after="0"/>
        <w:ind w:left="567" w:hanging="207"/>
        <w:rPr>
          <w:rFonts w:ascii="Times New Roman" w:eastAsia="Calibri" w:hAnsi="Times New Roman" w:cs="Times New Roman"/>
          <w:szCs w:val="24"/>
        </w:rPr>
      </w:pPr>
      <w:r w:rsidRPr="00B97290">
        <w:rPr>
          <w:rFonts w:ascii="Times New Roman" w:eastAsia="Calibri" w:hAnsi="Times New Roman" w:cs="Times New Roman"/>
          <w:szCs w:val="24"/>
        </w:rPr>
        <w:t xml:space="preserve">informacja na temat rachunku bankowego wyodrębnionego na potrzeby projektu zawierająca: numer rachunku, nazwę właściciela rachunku oraz nazwę i adres banku. W przypadku jednostek samorządu terytorialnego oprócz danych na temat rachunku projektu wymagane są dane (w takim samym zakresie) na temat rachunku pośredniczącego/transferowego za pomocą, którego będąca stroną umowy jednostka samorządu terytorialnego wprowadzi dotację do budżetu. Dane na temat rachunku pośredniczącego powinny być podpisane przez kierownika właściwej komórki finansowej w urzędzie jednostki samorządu terytorialnego; </w:t>
      </w:r>
    </w:p>
    <w:p w:rsidR="00AF6E64" w:rsidRDefault="00B97290">
      <w:pPr>
        <w:numPr>
          <w:ilvl w:val="0"/>
          <w:numId w:val="8"/>
        </w:numPr>
        <w:autoSpaceDE w:val="0"/>
        <w:autoSpaceDN w:val="0"/>
        <w:adjustRightInd w:val="0"/>
        <w:spacing w:after="0"/>
        <w:ind w:left="567" w:hanging="207"/>
        <w:rPr>
          <w:rFonts w:ascii="Times New Roman" w:eastAsia="Calibri" w:hAnsi="Times New Roman" w:cs="Times New Roman"/>
          <w:szCs w:val="24"/>
        </w:rPr>
      </w:pPr>
      <w:r w:rsidRPr="00B97290">
        <w:rPr>
          <w:rFonts w:ascii="Times New Roman" w:eastAsia="Calibri" w:hAnsi="Times New Roman" w:cs="Times New Roman"/>
          <w:szCs w:val="24"/>
        </w:rPr>
        <w:t xml:space="preserve">analogiczne dane dotyczące rachunku bankowego realizatora projektu (jeśli dotyczy). </w:t>
      </w:r>
    </w:p>
    <w:p w:rsidR="00AF6E64" w:rsidRDefault="00B97290">
      <w:pPr>
        <w:autoSpaceDE w:val="0"/>
        <w:autoSpaceDN w:val="0"/>
        <w:adjustRightInd w:val="0"/>
        <w:spacing w:after="0"/>
        <w:ind w:left="567"/>
        <w:rPr>
          <w:rFonts w:ascii="Times New Roman" w:eastAsia="Calibri" w:hAnsi="Times New Roman" w:cs="Times New Roman"/>
          <w:b/>
          <w:szCs w:val="24"/>
        </w:rPr>
      </w:pPr>
      <w:r w:rsidRPr="00B97290">
        <w:rPr>
          <w:rFonts w:ascii="Times New Roman" w:eastAsia="Calibri" w:hAnsi="Times New Roman" w:cs="Times New Roman"/>
          <w:b/>
          <w:szCs w:val="24"/>
        </w:rPr>
        <w:t xml:space="preserve">W przypadku projektów rozliczanych wyłącznie metodami uproszczonymi: </w:t>
      </w:r>
    </w:p>
    <w:p w:rsidR="00AF6E64" w:rsidRDefault="00B97290">
      <w:pPr>
        <w:numPr>
          <w:ilvl w:val="0"/>
          <w:numId w:val="9"/>
        </w:numPr>
        <w:autoSpaceDE w:val="0"/>
        <w:autoSpaceDN w:val="0"/>
        <w:adjustRightInd w:val="0"/>
        <w:spacing w:after="0"/>
        <w:ind w:left="567" w:hanging="207"/>
        <w:rPr>
          <w:rFonts w:ascii="Times New Roman" w:eastAsia="Calibri" w:hAnsi="Times New Roman" w:cs="Times New Roman"/>
          <w:szCs w:val="24"/>
        </w:rPr>
      </w:pPr>
      <w:r w:rsidRPr="00B97290">
        <w:rPr>
          <w:rFonts w:ascii="Times New Roman" w:eastAsia="Calibri" w:hAnsi="Times New Roman" w:cs="Times New Roman"/>
          <w:szCs w:val="24"/>
        </w:rPr>
        <w:t xml:space="preserve">informacja na temat rachunku bankowego Wnioskodawcy, na który zgodnie z umową zostaną przekazane transze. Informacja powinna zawierać: numer rachunku, nazwę właściciela rachunku oraz nazwę i adres banku; </w:t>
      </w:r>
    </w:p>
    <w:p w:rsidR="00AF6E64" w:rsidRDefault="00B97290">
      <w:pPr>
        <w:tabs>
          <w:tab w:val="left" w:pos="0"/>
        </w:tabs>
        <w:autoSpaceDE w:val="0"/>
        <w:autoSpaceDN w:val="0"/>
        <w:adjustRightInd w:val="0"/>
        <w:spacing w:after="0"/>
        <w:ind w:left="360"/>
        <w:rPr>
          <w:rFonts w:ascii="Times New Roman" w:eastAsia="Calibri" w:hAnsi="Times New Roman" w:cs="Times New Roman"/>
          <w:color w:val="000000"/>
        </w:rPr>
      </w:pPr>
      <w:r w:rsidRPr="00B97290">
        <w:rPr>
          <w:rFonts w:ascii="Times New Roman" w:eastAsia="Calibri" w:hAnsi="Times New Roman" w:cs="Times New Roman"/>
          <w:color w:val="000000"/>
        </w:rPr>
        <w:lastRenderedPageBreak/>
        <w:t>f)  Oświadczenie dotyczące planowanych typów zamówień udzielanych w ramach Projektu (nie dotyczy projektów rozliczanych wyłącznie metodami uproszczonymi).  W ww. oświadczeniu należy przyporządkować wydatki, które zostaną poniesione na podstawie:</w:t>
      </w:r>
    </w:p>
    <w:p w:rsidR="00AF6E64" w:rsidRDefault="00B97290">
      <w:pPr>
        <w:numPr>
          <w:ilvl w:val="0"/>
          <w:numId w:val="9"/>
        </w:numPr>
        <w:tabs>
          <w:tab w:val="left" w:pos="0"/>
        </w:tabs>
        <w:autoSpaceDE w:val="0"/>
        <w:autoSpaceDN w:val="0"/>
        <w:adjustRightInd w:val="0"/>
        <w:spacing w:after="0"/>
        <w:rPr>
          <w:rFonts w:ascii="Times New Roman" w:eastAsia="Calibri" w:hAnsi="Times New Roman" w:cs="Times New Roman"/>
          <w:color w:val="000000"/>
        </w:rPr>
      </w:pPr>
      <w:r w:rsidRPr="00B97290">
        <w:rPr>
          <w:rFonts w:ascii="Times New Roman" w:eastAsia="Calibri" w:hAnsi="Times New Roman" w:cs="Times New Roman"/>
          <w:color w:val="000000"/>
        </w:rPr>
        <w:t>- rozeznania rynku:</w:t>
      </w:r>
    </w:p>
    <w:p w:rsidR="00AF6E64" w:rsidRDefault="00B97290">
      <w:pPr>
        <w:numPr>
          <w:ilvl w:val="0"/>
          <w:numId w:val="9"/>
        </w:numPr>
        <w:tabs>
          <w:tab w:val="left" w:pos="0"/>
        </w:tabs>
        <w:autoSpaceDE w:val="0"/>
        <w:autoSpaceDN w:val="0"/>
        <w:adjustRightInd w:val="0"/>
        <w:spacing w:after="0"/>
        <w:rPr>
          <w:rFonts w:ascii="Times New Roman" w:eastAsia="Calibri" w:hAnsi="Times New Roman" w:cs="Times New Roman"/>
          <w:color w:val="000000"/>
        </w:rPr>
      </w:pPr>
      <w:r w:rsidRPr="00B97290">
        <w:rPr>
          <w:rFonts w:ascii="Times New Roman" w:eastAsia="Calibri" w:hAnsi="Times New Roman" w:cs="Times New Roman"/>
          <w:color w:val="000000"/>
        </w:rPr>
        <w:t>- zasady konkurencyjności;</w:t>
      </w:r>
    </w:p>
    <w:p w:rsidR="00AF6E64" w:rsidRDefault="00B97290">
      <w:pPr>
        <w:numPr>
          <w:ilvl w:val="0"/>
          <w:numId w:val="9"/>
        </w:numPr>
        <w:tabs>
          <w:tab w:val="left" w:pos="0"/>
        </w:tabs>
        <w:autoSpaceDE w:val="0"/>
        <w:autoSpaceDN w:val="0"/>
        <w:adjustRightInd w:val="0"/>
        <w:spacing w:after="0"/>
        <w:rPr>
          <w:rFonts w:ascii="Times New Roman" w:eastAsia="Calibri" w:hAnsi="Times New Roman" w:cs="Times New Roman"/>
          <w:color w:val="000000"/>
        </w:rPr>
      </w:pPr>
      <w:r w:rsidRPr="00B97290">
        <w:rPr>
          <w:rFonts w:ascii="Times New Roman" w:eastAsia="Calibri" w:hAnsi="Times New Roman" w:cs="Times New Roman"/>
          <w:color w:val="000000"/>
        </w:rPr>
        <w:t>- ustawy Prawo zamówień publicznych.</w:t>
      </w:r>
    </w:p>
    <w:p w:rsidR="00AF6E64" w:rsidRDefault="00AF6E64">
      <w:pPr>
        <w:autoSpaceDE w:val="0"/>
        <w:autoSpaceDN w:val="0"/>
        <w:adjustRightInd w:val="0"/>
        <w:spacing w:after="0"/>
        <w:ind w:left="567"/>
        <w:rPr>
          <w:rFonts w:ascii="Times New Roman" w:eastAsia="Calibri" w:hAnsi="Times New Roman" w:cs="Times New Roman"/>
          <w:szCs w:val="24"/>
        </w:rPr>
      </w:pPr>
    </w:p>
    <w:p w:rsidR="00AF6E64" w:rsidRDefault="00B97290">
      <w:pPr>
        <w:tabs>
          <w:tab w:val="left" w:pos="0"/>
        </w:tabs>
        <w:autoSpaceDE w:val="0"/>
        <w:autoSpaceDN w:val="0"/>
        <w:adjustRightInd w:val="0"/>
        <w:spacing w:after="0"/>
        <w:ind w:hanging="142"/>
        <w:rPr>
          <w:rFonts w:ascii="Times New Roman" w:eastAsia="Calibri" w:hAnsi="Times New Roman" w:cs="Times New Roman"/>
          <w:szCs w:val="24"/>
        </w:rPr>
      </w:pPr>
      <w:r w:rsidRPr="00B97290">
        <w:rPr>
          <w:rFonts w:ascii="Times New Roman" w:eastAsia="Calibri" w:hAnsi="Times New Roman" w:cs="Times New Roman"/>
          <w:b/>
          <w:sz w:val="24"/>
          <w:szCs w:val="24"/>
        </w:rPr>
        <w:t>UWAGA:</w:t>
      </w:r>
      <w:r w:rsidRPr="00B97290">
        <w:rPr>
          <w:rFonts w:ascii="Times New Roman" w:eastAsia="Calibri" w:hAnsi="Times New Roman" w:cs="Times New Roman"/>
          <w:sz w:val="24"/>
          <w:szCs w:val="24"/>
        </w:rPr>
        <w:t xml:space="preserve"> Numer rachunku bankowego powinien być zgodny z numerem wskazanym w tej wersji wniosku o dofinansowanie, która będzie stanowiła załącznik do umowy.</w:t>
      </w:r>
    </w:p>
    <w:p w:rsidR="00AF6E64" w:rsidRDefault="00AF6E64">
      <w:pPr>
        <w:spacing w:after="0"/>
        <w:rPr>
          <w:rFonts w:ascii="Times New Roman" w:eastAsia="Calibri" w:hAnsi="Times New Roman" w:cs="Times New Roman"/>
        </w:rPr>
      </w:pPr>
    </w:p>
    <w:p w:rsidR="00AF6E64" w:rsidRDefault="00B97290">
      <w:pPr>
        <w:spacing w:after="0"/>
        <w:rPr>
          <w:rFonts w:ascii="Times New Roman" w:eastAsia="Calibri" w:hAnsi="Times New Roman" w:cs="Times New Roman"/>
        </w:rPr>
      </w:pPr>
      <w:r w:rsidRPr="00B97290">
        <w:rPr>
          <w:rFonts w:ascii="Times New Roman" w:eastAsia="Calibri" w:hAnsi="Times New Roman" w:cs="Times New Roman"/>
        </w:rPr>
        <w:t>Dodatkowo, IZ RPOWP może wymagać następujących dokumentów:</w:t>
      </w:r>
    </w:p>
    <w:p w:rsidR="00AF6E64" w:rsidRDefault="00B97290">
      <w:pPr>
        <w:numPr>
          <w:ilvl w:val="0"/>
          <w:numId w:val="52"/>
        </w:numPr>
        <w:tabs>
          <w:tab w:val="num" w:pos="567"/>
        </w:tabs>
        <w:spacing w:after="0"/>
        <w:ind w:left="567" w:hanging="283"/>
        <w:rPr>
          <w:rFonts w:ascii="Times New Roman" w:eastAsia="Calibri" w:hAnsi="Times New Roman" w:cs="Times New Roman"/>
        </w:rPr>
      </w:pPr>
      <w:r w:rsidRPr="00B97290">
        <w:rPr>
          <w:rFonts w:ascii="Times New Roman" w:eastAsia="Calibri" w:hAnsi="Times New Roman" w:cs="Times New Roman"/>
        </w:rPr>
        <w:t>zaświadczenia o numerze indentyfikacyjnym REGON Wnioskodawcy; dokument powinien być aktualny,  tj. nie starszy niż 3 miesiące od daty złożenia w celu zawarcia umowy,</w:t>
      </w:r>
    </w:p>
    <w:p w:rsidR="00AF6E64" w:rsidRDefault="00B97290">
      <w:pPr>
        <w:numPr>
          <w:ilvl w:val="0"/>
          <w:numId w:val="52"/>
        </w:numPr>
        <w:spacing w:after="0"/>
        <w:ind w:left="567" w:hanging="283"/>
        <w:rPr>
          <w:rFonts w:ascii="Times New Roman" w:eastAsia="Calibri" w:hAnsi="Times New Roman" w:cs="Times New Roman"/>
        </w:rPr>
      </w:pPr>
      <w:r w:rsidRPr="00B97290">
        <w:rPr>
          <w:rFonts w:ascii="Times New Roman" w:eastAsia="Calibri" w:hAnsi="Times New Roman" w:cs="Times New Roman"/>
        </w:rPr>
        <w:t>decyzje w sprawie nadania numeru identyfikacji podatkowej Wnioskodawcy;</w:t>
      </w:r>
    </w:p>
    <w:p w:rsidR="00AF6E64" w:rsidRDefault="00B97290">
      <w:pPr>
        <w:numPr>
          <w:ilvl w:val="0"/>
          <w:numId w:val="52"/>
        </w:numPr>
        <w:spacing w:after="0"/>
        <w:ind w:left="567" w:hanging="283"/>
        <w:rPr>
          <w:rFonts w:ascii="Times New Roman" w:eastAsia="Calibri" w:hAnsi="Times New Roman" w:cs="Times New Roman"/>
        </w:rPr>
      </w:pPr>
      <w:r w:rsidRPr="00B97290">
        <w:rPr>
          <w:rFonts w:ascii="Times New Roman" w:eastAsia="Calibri" w:hAnsi="Times New Roman" w:cs="Times New Roman"/>
        </w:rPr>
        <w:t>dokument rejestrowy (zaświadczenie o wpisie do właściwego rejestru albo wypis z właściwego rejestru) Wnioskodawcy;</w:t>
      </w:r>
    </w:p>
    <w:p w:rsidR="00AF6E64" w:rsidRDefault="00B97290">
      <w:pPr>
        <w:spacing w:after="0"/>
        <w:ind w:left="567"/>
        <w:rPr>
          <w:rFonts w:ascii="Times New Roman" w:eastAsia="Calibri" w:hAnsi="Times New Roman" w:cs="Times New Roman"/>
        </w:rPr>
      </w:pPr>
      <w:r w:rsidRPr="00B97290">
        <w:rPr>
          <w:rFonts w:ascii="Times New Roman" w:eastAsia="Calibri" w:hAnsi="Times New Roman" w:cs="Times New Roman"/>
          <w:b/>
        </w:rPr>
        <w:t>jeżeli nie są one możliwe do pozyskania z ogólnodostępnych rejestrów.</w:t>
      </w:r>
    </w:p>
    <w:p w:rsidR="00AF6E64" w:rsidRDefault="00AF6E64">
      <w:pPr>
        <w:autoSpaceDE w:val="0"/>
        <w:autoSpaceDN w:val="0"/>
        <w:adjustRightInd w:val="0"/>
        <w:spacing w:after="0"/>
        <w:rPr>
          <w:rFonts w:ascii="Times New Roman" w:eastAsia="Calibri" w:hAnsi="Times New Roman" w:cs="Times New Roman"/>
        </w:rPr>
      </w:pPr>
    </w:p>
    <w:p w:rsidR="00AF6E64" w:rsidRDefault="00B97290">
      <w:pPr>
        <w:autoSpaceDE w:val="0"/>
        <w:autoSpaceDN w:val="0"/>
        <w:adjustRightInd w:val="0"/>
        <w:spacing w:after="0"/>
        <w:rPr>
          <w:rFonts w:ascii="Times New Roman" w:eastAsia="Calibri" w:hAnsi="Times New Roman" w:cs="Times New Roman"/>
        </w:rPr>
      </w:pPr>
      <w:r w:rsidRPr="00B97290">
        <w:rPr>
          <w:rFonts w:ascii="Times New Roman" w:eastAsia="Calibri" w:hAnsi="Times New Roman" w:cs="Times New Roman"/>
        </w:rPr>
        <w:t xml:space="preserve">Dokumenty które, należy dostarczyć </w:t>
      </w:r>
      <w:r w:rsidRPr="00B97290">
        <w:rPr>
          <w:rFonts w:ascii="Times New Roman" w:eastAsia="Calibri" w:hAnsi="Times New Roman" w:cs="Times New Roman"/>
          <w:b/>
        </w:rPr>
        <w:t>w dwóch egzemplarzach</w:t>
      </w:r>
      <w:r w:rsidRPr="00B97290">
        <w:rPr>
          <w:rFonts w:ascii="Times New Roman" w:eastAsia="Calibri" w:hAnsi="Times New Roman" w:cs="Times New Roman"/>
        </w:rPr>
        <w:t xml:space="preserve">, ponieważ będą stanowiły załączniki do umowy o dofinansowanie projektu: </w:t>
      </w:r>
    </w:p>
    <w:p w:rsidR="00AF6E64" w:rsidRDefault="00B97290">
      <w:pPr>
        <w:autoSpaceDE w:val="0"/>
        <w:autoSpaceDN w:val="0"/>
        <w:adjustRightInd w:val="0"/>
        <w:spacing w:after="0"/>
        <w:ind w:left="284" w:hanging="284"/>
        <w:rPr>
          <w:rFonts w:ascii="Times New Roman" w:eastAsia="Calibri" w:hAnsi="Times New Roman" w:cs="Times New Roman"/>
          <w:szCs w:val="24"/>
        </w:rPr>
      </w:pPr>
      <w:r w:rsidRPr="00B97290">
        <w:rPr>
          <w:rFonts w:ascii="Times New Roman" w:eastAsia="Calibri" w:hAnsi="Times New Roman" w:cs="Times New Roman"/>
          <w:szCs w:val="24"/>
        </w:rPr>
        <w:t>a)</w:t>
      </w:r>
      <w:r w:rsidRPr="00B97290">
        <w:rPr>
          <w:rFonts w:ascii="Times New Roman" w:eastAsia="Calibri" w:hAnsi="Times New Roman" w:cs="Times New Roman"/>
          <w:szCs w:val="24"/>
        </w:rPr>
        <w:tab/>
        <w:t xml:space="preserve">Oświadczenie Wnioskodawcy o </w:t>
      </w:r>
      <w:proofErr w:type="spellStart"/>
      <w:r w:rsidRPr="00B97290">
        <w:rPr>
          <w:rFonts w:ascii="Times New Roman" w:eastAsia="Calibri" w:hAnsi="Times New Roman" w:cs="Times New Roman"/>
          <w:szCs w:val="24"/>
        </w:rPr>
        <w:t>kwalifikowalności</w:t>
      </w:r>
      <w:proofErr w:type="spellEnd"/>
      <w:r w:rsidRPr="00B97290">
        <w:rPr>
          <w:rFonts w:ascii="Times New Roman" w:eastAsia="Calibri" w:hAnsi="Times New Roman" w:cs="Times New Roman"/>
          <w:szCs w:val="24"/>
        </w:rPr>
        <w:t xml:space="preserve"> VAT. Oświadczenie powinno być opatrzone kontrasygnatą księgowego lub innej osoby odpowiedzialnej za prowadzenie księgowości bądź poświadczone przez uprawnioną w tym zakresie instytucję (np. biuro rachunkowe). Tożsamy wymóg złożenia oświadczenia o </w:t>
      </w:r>
      <w:proofErr w:type="spellStart"/>
      <w:r w:rsidRPr="00B97290">
        <w:rPr>
          <w:rFonts w:ascii="Times New Roman" w:eastAsia="Calibri" w:hAnsi="Times New Roman" w:cs="Times New Roman"/>
          <w:szCs w:val="24"/>
        </w:rPr>
        <w:t>kwalifikowalności</w:t>
      </w:r>
      <w:proofErr w:type="spellEnd"/>
      <w:r w:rsidRPr="00B97290">
        <w:rPr>
          <w:rFonts w:ascii="Times New Roman" w:eastAsia="Calibri" w:hAnsi="Times New Roman" w:cs="Times New Roman"/>
          <w:szCs w:val="24"/>
        </w:rPr>
        <w:t xml:space="preserve"> VAT dotyczy również partnera/ów oraz realizatora/ów projektu partnerskiego, o ile ponoszą wydatki w projekcie;</w:t>
      </w:r>
    </w:p>
    <w:p w:rsidR="00AF6E64" w:rsidRDefault="00B97290">
      <w:pPr>
        <w:autoSpaceDE w:val="0"/>
        <w:autoSpaceDN w:val="0"/>
        <w:adjustRightInd w:val="0"/>
        <w:spacing w:after="0"/>
        <w:ind w:left="284" w:hanging="284"/>
        <w:rPr>
          <w:rFonts w:ascii="Times New Roman" w:eastAsia="Calibri" w:hAnsi="Times New Roman" w:cs="Times New Roman"/>
          <w:szCs w:val="24"/>
        </w:rPr>
      </w:pPr>
      <w:r w:rsidRPr="00B97290">
        <w:rPr>
          <w:rFonts w:ascii="Times New Roman" w:eastAsia="Calibri" w:hAnsi="Times New Roman" w:cs="Times New Roman"/>
          <w:szCs w:val="24"/>
        </w:rPr>
        <w:t xml:space="preserve">b) Pełnomocnictwo do reprezentowania Wnioskodawcy (gdy wniosek jest podpisywany przez osobę/y nie posiadające statutowych uprawnień do reprezentowania wnioskodawcy). </w:t>
      </w:r>
    </w:p>
    <w:p w:rsidR="00AF6E64" w:rsidRDefault="00B97290">
      <w:pPr>
        <w:autoSpaceDE w:val="0"/>
        <w:autoSpaceDN w:val="0"/>
        <w:adjustRightInd w:val="0"/>
        <w:spacing w:after="0"/>
        <w:ind w:left="284" w:hanging="284"/>
        <w:rPr>
          <w:rFonts w:ascii="Times New Roman" w:eastAsia="Calibri" w:hAnsi="Times New Roman" w:cs="Times New Roman"/>
          <w:szCs w:val="24"/>
        </w:rPr>
      </w:pPr>
      <w:r w:rsidRPr="00B97290">
        <w:rPr>
          <w:rFonts w:ascii="Times New Roman" w:eastAsia="Calibri" w:hAnsi="Times New Roman" w:cs="Times New Roman"/>
          <w:szCs w:val="24"/>
        </w:rPr>
        <w:t xml:space="preserve">Dostarczone pełnomocnictwo powinno mieć charakter szczególny, tj.: </w:t>
      </w:r>
    </w:p>
    <w:p w:rsidR="00AF6E64" w:rsidRDefault="00B97290">
      <w:pPr>
        <w:numPr>
          <w:ilvl w:val="0"/>
          <w:numId w:val="10"/>
        </w:numPr>
        <w:autoSpaceDE w:val="0"/>
        <w:autoSpaceDN w:val="0"/>
        <w:adjustRightInd w:val="0"/>
        <w:spacing w:after="0"/>
        <w:ind w:left="567" w:hanging="283"/>
        <w:rPr>
          <w:rFonts w:ascii="Times New Roman" w:eastAsia="Calibri" w:hAnsi="Times New Roman" w:cs="Times New Roman"/>
          <w:szCs w:val="24"/>
        </w:rPr>
      </w:pPr>
      <w:r w:rsidRPr="00B97290">
        <w:rPr>
          <w:rFonts w:ascii="Times New Roman" w:eastAsia="Calibri" w:hAnsi="Times New Roman" w:cs="Times New Roman"/>
          <w:szCs w:val="24"/>
        </w:rPr>
        <w:t xml:space="preserve">W treści pełnomocnictwa należy zawrzeć następujące informacje: tytuł projektu, numer projektu,  numer naboru w ramach którego projekt został złożony, nazwę i numer działania; </w:t>
      </w:r>
    </w:p>
    <w:p w:rsidR="00AF6E64" w:rsidRDefault="00B97290">
      <w:pPr>
        <w:numPr>
          <w:ilvl w:val="0"/>
          <w:numId w:val="10"/>
        </w:numPr>
        <w:autoSpaceDE w:val="0"/>
        <w:autoSpaceDN w:val="0"/>
        <w:adjustRightInd w:val="0"/>
        <w:spacing w:after="0"/>
        <w:ind w:left="567" w:hanging="283"/>
        <w:rPr>
          <w:rFonts w:ascii="Times New Roman" w:eastAsia="Calibri" w:hAnsi="Times New Roman" w:cs="Times New Roman"/>
          <w:szCs w:val="24"/>
        </w:rPr>
      </w:pPr>
      <w:r w:rsidRPr="00B97290">
        <w:rPr>
          <w:rFonts w:ascii="Times New Roman" w:eastAsia="Calibri" w:hAnsi="Times New Roman" w:cs="Times New Roman"/>
          <w:szCs w:val="24"/>
        </w:rPr>
        <w:t xml:space="preserve">Ponadto w treści dokumentu należy dokładnie określić zakres udzielanego pełnomocnictwa </w:t>
      </w:r>
      <w:r w:rsidRPr="00B97290">
        <w:rPr>
          <w:rFonts w:ascii="Times New Roman" w:eastAsia="Calibri" w:hAnsi="Times New Roman" w:cs="Times New Roman"/>
          <w:szCs w:val="24"/>
        </w:rPr>
        <w:br/>
        <w:t xml:space="preserve">np. poprzez zamieszczenie klauzuli: „pełnomocnictwo do składania oświadczeń woli w imieniu ..., </w:t>
      </w:r>
      <w:r w:rsidRPr="00B97290">
        <w:rPr>
          <w:rFonts w:ascii="Times New Roman" w:eastAsia="Calibri" w:hAnsi="Times New Roman" w:cs="Times New Roman"/>
          <w:szCs w:val="24"/>
        </w:rPr>
        <w:br/>
        <w:t xml:space="preserve">w sprawie realizacji projektu pod nazwą ..., w tym do: </w:t>
      </w:r>
    </w:p>
    <w:p w:rsidR="00AF6E64" w:rsidRDefault="00B97290">
      <w:pPr>
        <w:numPr>
          <w:ilvl w:val="0"/>
          <w:numId w:val="11"/>
        </w:numPr>
        <w:autoSpaceDE w:val="0"/>
        <w:autoSpaceDN w:val="0"/>
        <w:adjustRightInd w:val="0"/>
        <w:spacing w:after="0"/>
        <w:rPr>
          <w:rFonts w:ascii="Times New Roman" w:eastAsia="Calibri" w:hAnsi="Times New Roman" w:cs="Times New Roman"/>
          <w:szCs w:val="24"/>
        </w:rPr>
      </w:pPr>
      <w:r w:rsidRPr="00B97290">
        <w:rPr>
          <w:rFonts w:ascii="Times New Roman" w:eastAsia="Calibri" w:hAnsi="Times New Roman" w:cs="Times New Roman"/>
          <w:szCs w:val="24"/>
        </w:rPr>
        <w:t xml:space="preserve">podpisania wniosku o dofinansowanie realizacji projektu, </w:t>
      </w:r>
    </w:p>
    <w:p w:rsidR="00AF6E64" w:rsidRDefault="00B97290">
      <w:pPr>
        <w:numPr>
          <w:ilvl w:val="0"/>
          <w:numId w:val="11"/>
        </w:numPr>
        <w:autoSpaceDE w:val="0"/>
        <w:autoSpaceDN w:val="0"/>
        <w:adjustRightInd w:val="0"/>
        <w:spacing w:after="0"/>
        <w:rPr>
          <w:rFonts w:ascii="Times New Roman" w:eastAsia="Calibri" w:hAnsi="Times New Roman" w:cs="Times New Roman"/>
          <w:szCs w:val="24"/>
        </w:rPr>
      </w:pPr>
      <w:r w:rsidRPr="00B97290">
        <w:rPr>
          <w:rFonts w:ascii="Times New Roman" w:eastAsia="Calibri" w:hAnsi="Times New Roman" w:cs="Times New Roman"/>
          <w:szCs w:val="24"/>
        </w:rPr>
        <w:t xml:space="preserve">potwierdzania za zgodność z oryginałem kopii dokumentów związanych z realizacją projektu, </w:t>
      </w:r>
    </w:p>
    <w:p w:rsidR="00AF6E64" w:rsidRDefault="00B97290">
      <w:pPr>
        <w:numPr>
          <w:ilvl w:val="0"/>
          <w:numId w:val="11"/>
        </w:numPr>
        <w:autoSpaceDE w:val="0"/>
        <w:autoSpaceDN w:val="0"/>
        <w:adjustRightInd w:val="0"/>
        <w:spacing w:after="0"/>
        <w:rPr>
          <w:rFonts w:ascii="Times New Roman" w:eastAsia="Calibri" w:hAnsi="Times New Roman" w:cs="Times New Roman"/>
          <w:szCs w:val="24"/>
        </w:rPr>
      </w:pPr>
      <w:r w:rsidRPr="00B97290">
        <w:rPr>
          <w:rFonts w:ascii="Times New Roman" w:eastAsia="Calibri" w:hAnsi="Times New Roman" w:cs="Times New Roman"/>
          <w:szCs w:val="24"/>
        </w:rPr>
        <w:t xml:space="preserve">podpisania umowy o dofinansowanie, </w:t>
      </w:r>
    </w:p>
    <w:p w:rsidR="00AF6E64" w:rsidRDefault="00B97290">
      <w:pPr>
        <w:numPr>
          <w:ilvl w:val="0"/>
          <w:numId w:val="11"/>
        </w:numPr>
        <w:autoSpaceDE w:val="0"/>
        <w:autoSpaceDN w:val="0"/>
        <w:adjustRightInd w:val="0"/>
        <w:spacing w:after="0"/>
        <w:rPr>
          <w:rFonts w:ascii="Times New Roman" w:eastAsia="Calibri" w:hAnsi="Times New Roman" w:cs="Times New Roman"/>
          <w:szCs w:val="24"/>
        </w:rPr>
      </w:pPr>
      <w:r w:rsidRPr="00B97290">
        <w:rPr>
          <w:rFonts w:ascii="Times New Roman" w:eastAsia="Calibri" w:hAnsi="Times New Roman" w:cs="Times New Roman"/>
          <w:szCs w:val="24"/>
        </w:rPr>
        <w:t xml:space="preserve">podpisywania aneksów do umowy o dofinansowanie, </w:t>
      </w:r>
    </w:p>
    <w:p w:rsidR="00AF6E64" w:rsidRDefault="00B97290">
      <w:pPr>
        <w:numPr>
          <w:ilvl w:val="0"/>
          <w:numId w:val="11"/>
        </w:numPr>
        <w:autoSpaceDE w:val="0"/>
        <w:autoSpaceDN w:val="0"/>
        <w:adjustRightInd w:val="0"/>
        <w:spacing w:after="0"/>
        <w:rPr>
          <w:rFonts w:ascii="Times New Roman" w:eastAsia="Calibri" w:hAnsi="Times New Roman" w:cs="Times New Roman"/>
          <w:szCs w:val="24"/>
        </w:rPr>
      </w:pPr>
      <w:r w:rsidRPr="00B97290">
        <w:rPr>
          <w:rFonts w:ascii="Times New Roman" w:eastAsia="Calibri" w:hAnsi="Times New Roman" w:cs="Times New Roman"/>
          <w:szCs w:val="24"/>
        </w:rPr>
        <w:t xml:space="preserve">zaciągania zobowiązań finansowych koniecznych do zabezpieczenia prawidłowej realizacji umowy, w przypadku zabezpieczenia w formie weksla wymagana jest dodatkowa klauzula „pełnomocnictwo do podpisania weksla </w:t>
      </w:r>
      <w:proofErr w:type="spellStart"/>
      <w:r w:rsidRPr="00B97290">
        <w:rPr>
          <w:rFonts w:ascii="Times New Roman" w:eastAsia="Calibri" w:hAnsi="Times New Roman" w:cs="Times New Roman"/>
          <w:szCs w:val="24"/>
        </w:rPr>
        <w:t>in</w:t>
      </w:r>
      <w:proofErr w:type="spellEnd"/>
      <w:r w:rsidRPr="00B97290">
        <w:rPr>
          <w:rFonts w:ascii="Times New Roman" w:eastAsia="Calibri" w:hAnsi="Times New Roman" w:cs="Times New Roman"/>
          <w:szCs w:val="24"/>
        </w:rPr>
        <w:t xml:space="preserve"> blanco wraz z deklaracją wekslową”. </w:t>
      </w:r>
    </w:p>
    <w:p w:rsidR="00AF6E64" w:rsidRDefault="00B97290">
      <w:pPr>
        <w:autoSpaceDE w:val="0"/>
        <w:autoSpaceDN w:val="0"/>
        <w:adjustRightInd w:val="0"/>
        <w:spacing w:after="0"/>
        <w:ind w:left="284" w:hanging="284"/>
        <w:rPr>
          <w:rFonts w:ascii="Times New Roman" w:eastAsia="Calibri" w:hAnsi="Times New Roman" w:cs="Times New Roman"/>
          <w:szCs w:val="24"/>
        </w:rPr>
      </w:pPr>
      <w:r w:rsidRPr="00B97290">
        <w:rPr>
          <w:rFonts w:ascii="Times New Roman" w:eastAsia="Calibri" w:hAnsi="Times New Roman" w:cs="Times New Roman"/>
          <w:szCs w:val="24"/>
        </w:rPr>
        <w:t xml:space="preserve">c) Pełnomocnictwo/pełnomocnictwa do reprezentowania Partnera/Partnerów projektu – w przypadku, </w:t>
      </w:r>
      <w:r w:rsidRPr="00B97290">
        <w:rPr>
          <w:rFonts w:ascii="Times New Roman" w:eastAsia="Calibri" w:hAnsi="Times New Roman" w:cs="Times New Roman"/>
          <w:szCs w:val="24"/>
        </w:rPr>
        <w:br/>
        <w:t>gdy projekt będzie realizowany w ramach partnerstwa Beneficjent powinien posiadać dwa pełnomocnictwa:</w:t>
      </w:r>
    </w:p>
    <w:p w:rsidR="00AF6E64" w:rsidRDefault="00B97290">
      <w:pPr>
        <w:autoSpaceDE w:val="0"/>
        <w:autoSpaceDN w:val="0"/>
        <w:adjustRightInd w:val="0"/>
        <w:spacing w:after="0"/>
        <w:ind w:left="284" w:hanging="284"/>
        <w:rPr>
          <w:rFonts w:ascii="Times New Roman" w:eastAsia="Calibri" w:hAnsi="Times New Roman" w:cs="Times New Roman"/>
          <w:szCs w:val="24"/>
        </w:rPr>
      </w:pPr>
      <w:r w:rsidRPr="00B97290">
        <w:rPr>
          <w:rFonts w:ascii="Times New Roman" w:eastAsia="Calibri" w:hAnsi="Times New Roman" w:cs="Times New Roman"/>
          <w:szCs w:val="24"/>
        </w:rPr>
        <w:tab/>
        <w:t>-</w:t>
      </w:r>
      <w:r w:rsidRPr="00B97290">
        <w:rPr>
          <w:rFonts w:ascii="Times New Roman" w:eastAsia="Calibri" w:hAnsi="Times New Roman" w:cs="Times New Roman"/>
          <w:szCs w:val="24"/>
        </w:rPr>
        <w:tab/>
        <w:t>do podpisania umowy o dofinansowanie projektu w imieniu i na rzecz Partnerów.</w:t>
      </w:r>
    </w:p>
    <w:p w:rsidR="00AF6E64" w:rsidRDefault="00B97290">
      <w:pPr>
        <w:autoSpaceDE w:val="0"/>
        <w:autoSpaceDN w:val="0"/>
        <w:adjustRightInd w:val="0"/>
        <w:spacing w:after="0"/>
        <w:ind w:left="284" w:hanging="284"/>
        <w:rPr>
          <w:rFonts w:ascii="Times New Roman" w:eastAsia="Calibri" w:hAnsi="Times New Roman" w:cs="Times New Roman"/>
          <w:szCs w:val="24"/>
        </w:rPr>
      </w:pPr>
      <w:r w:rsidRPr="00B97290">
        <w:rPr>
          <w:rFonts w:ascii="Times New Roman" w:eastAsia="Calibri" w:hAnsi="Times New Roman" w:cs="Times New Roman"/>
          <w:szCs w:val="24"/>
        </w:rPr>
        <w:tab/>
        <w:t>-</w:t>
      </w:r>
      <w:r w:rsidRPr="00B97290">
        <w:rPr>
          <w:rFonts w:ascii="Times New Roman" w:eastAsia="Calibri" w:hAnsi="Times New Roman" w:cs="Times New Roman"/>
          <w:szCs w:val="24"/>
        </w:rPr>
        <w:tab/>
        <w:t xml:space="preserve">do reprezentowania partnera/partnerów w zakresie niezbędnym do zawarcia Porozumienia </w:t>
      </w:r>
      <w:r w:rsidRPr="00B97290">
        <w:rPr>
          <w:rFonts w:ascii="Times New Roman" w:eastAsia="Calibri" w:hAnsi="Times New Roman" w:cs="Times New Roman"/>
          <w:szCs w:val="24"/>
        </w:rPr>
        <w:br/>
      </w:r>
      <w:r w:rsidRPr="00B97290">
        <w:rPr>
          <w:rFonts w:ascii="Times New Roman" w:eastAsia="Calibri" w:hAnsi="Times New Roman" w:cs="Times New Roman"/>
          <w:szCs w:val="24"/>
        </w:rPr>
        <w:tab/>
        <w:t xml:space="preserve">w sprawie przetwarzania danych osobowych - przedmiotowe Porozumienie jest załącznikiem do </w:t>
      </w:r>
      <w:r w:rsidRPr="00B97290">
        <w:rPr>
          <w:rFonts w:ascii="Times New Roman" w:eastAsia="Calibri" w:hAnsi="Times New Roman" w:cs="Times New Roman"/>
          <w:szCs w:val="24"/>
        </w:rPr>
        <w:tab/>
        <w:t>umowy o dofinansowanie.</w:t>
      </w:r>
    </w:p>
    <w:p w:rsidR="00AF6E64" w:rsidRDefault="00B97290">
      <w:pPr>
        <w:autoSpaceDE w:val="0"/>
        <w:autoSpaceDN w:val="0"/>
        <w:adjustRightInd w:val="0"/>
        <w:spacing w:after="0"/>
        <w:ind w:left="284" w:hanging="284"/>
        <w:rPr>
          <w:rFonts w:ascii="Times New Roman" w:eastAsia="Calibri" w:hAnsi="Times New Roman" w:cs="Times New Roman"/>
          <w:szCs w:val="24"/>
        </w:rPr>
      </w:pPr>
      <w:r w:rsidRPr="00B97290">
        <w:rPr>
          <w:rFonts w:ascii="Times New Roman" w:eastAsia="Calibri" w:hAnsi="Times New Roman" w:cs="Times New Roman"/>
          <w:szCs w:val="24"/>
        </w:rPr>
        <w:t xml:space="preserve">d) </w:t>
      </w:r>
      <w:r w:rsidRPr="00B97290">
        <w:rPr>
          <w:rFonts w:ascii="Times New Roman" w:eastAsia="Calibri" w:hAnsi="Times New Roman" w:cs="Times New Roman"/>
          <w:szCs w:val="24"/>
        </w:rPr>
        <w:tab/>
        <w:t>Harmonogram płatności.</w:t>
      </w:r>
    </w:p>
    <w:p w:rsidR="00AF6E64" w:rsidRDefault="00AF6E64">
      <w:pPr>
        <w:autoSpaceDE w:val="0"/>
        <w:autoSpaceDN w:val="0"/>
        <w:adjustRightInd w:val="0"/>
        <w:spacing w:after="0"/>
        <w:rPr>
          <w:rFonts w:ascii="Times New Roman" w:eastAsia="Calibri" w:hAnsi="Times New Roman" w:cs="Times New Roman"/>
        </w:rPr>
      </w:pPr>
    </w:p>
    <w:p w:rsidR="00AF6E64" w:rsidRDefault="00B97290">
      <w:pPr>
        <w:autoSpaceDE w:val="0"/>
        <w:autoSpaceDN w:val="0"/>
        <w:adjustRightInd w:val="0"/>
        <w:spacing w:after="0"/>
        <w:rPr>
          <w:rFonts w:ascii="Times New Roman" w:eastAsia="Calibri" w:hAnsi="Times New Roman" w:cs="Times New Roman"/>
          <w:u w:val="single"/>
        </w:rPr>
      </w:pPr>
      <w:r w:rsidRPr="00B97290">
        <w:rPr>
          <w:rFonts w:ascii="Times New Roman" w:eastAsia="Calibri" w:hAnsi="Times New Roman" w:cs="Times New Roman"/>
          <w:u w:val="single"/>
        </w:rPr>
        <w:lastRenderedPageBreak/>
        <w:t xml:space="preserve">Każdy załącznik będący kopią oryginalnego dokumentu powinien być poświadczony za zgodność </w:t>
      </w:r>
      <w:r w:rsidRPr="00B97290">
        <w:rPr>
          <w:rFonts w:ascii="Times New Roman" w:eastAsia="Calibri" w:hAnsi="Times New Roman" w:cs="Times New Roman"/>
          <w:u w:val="single"/>
        </w:rPr>
        <w:br/>
        <w:t xml:space="preserve">z oryginałem (zgodnie ze sposobem określonym w niniejszym dokumencie). </w:t>
      </w:r>
    </w:p>
    <w:p w:rsidR="00AF6E64" w:rsidRDefault="00AF6E64">
      <w:pPr>
        <w:autoSpaceDE w:val="0"/>
        <w:autoSpaceDN w:val="0"/>
        <w:adjustRightInd w:val="0"/>
        <w:spacing w:after="0"/>
        <w:rPr>
          <w:rFonts w:ascii="Times New Roman" w:eastAsia="Calibri" w:hAnsi="Times New Roman" w:cs="Times New Roman"/>
          <w:sz w:val="24"/>
          <w:szCs w:val="24"/>
          <w:u w:val="single"/>
        </w:rPr>
      </w:pPr>
    </w:p>
    <w:p w:rsidR="00AF6E64" w:rsidRDefault="00B97290">
      <w:pPr>
        <w:autoSpaceDE w:val="0"/>
        <w:autoSpaceDN w:val="0"/>
        <w:adjustRightInd w:val="0"/>
        <w:spacing w:after="0"/>
        <w:rPr>
          <w:rFonts w:ascii="Times New Roman" w:eastAsia="Calibri" w:hAnsi="Times New Roman" w:cs="Times New Roman"/>
        </w:rPr>
      </w:pPr>
      <w:r w:rsidRPr="00B97290">
        <w:rPr>
          <w:rFonts w:ascii="Times New Roman" w:eastAsia="Calibri" w:hAnsi="Times New Roman" w:cs="Times New Roman"/>
        </w:rPr>
        <w:t xml:space="preserve">Załącznikami do umowy są również: </w:t>
      </w:r>
    </w:p>
    <w:p w:rsidR="00AF6E64" w:rsidRDefault="00B97290">
      <w:pPr>
        <w:autoSpaceDE w:val="0"/>
        <w:autoSpaceDN w:val="0"/>
        <w:adjustRightInd w:val="0"/>
        <w:spacing w:after="0"/>
        <w:ind w:left="284" w:hanging="284"/>
        <w:rPr>
          <w:rFonts w:ascii="Times New Roman" w:eastAsia="Calibri" w:hAnsi="Times New Roman" w:cs="Times New Roman"/>
        </w:rPr>
      </w:pPr>
      <w:r w:rsidRPr="00B97290">
        <w:rPr>
          <w:rFonts w:ascii="Times New Roman" w:eastAsia="Calibri" w:hAnsi="Times New Roman" w:cs="Times New Roman"/>
        </w:rPr>
        <w:t xml:space="preserve">a) </w:t>
      </w:r>
      <w:r w:rsidRPr="00B97290">
        <w:rPr>
          <w:rFonts w:ascii="Times New Roman" w:eastAsia="Calibri" w:hAnsi="Times New Roman" w:cs="Times New Roman"/>
        </w:rPr>
        <w:tab/>
        <w:t xml:space="preserve">Ogólne warunki umów o dofinansowanie projektów ze środków Europejskiego Funduszu Społecznego </w:t>
      </w:r>
      <w:r w:rsidRPr="00B97290">
        <w:rPr>
          <w:rFonts w:ascii="Times New Roman" w:eastAsia="Calibri" w:hAnsi="Times New Roman" w:cs="Times New Roman"/>
        </w:rPr>
        <w:br/>
        <w:t xml:space="preserve">w ramach Regionalnego Programu Operacyjnego Województwa Podlaskiego na lata 2014-2020, </w:t>
      </w:r>
    </w:p>
    <w:p w:rsidR="00AF6E64" w:rsidRDefault="00B97290">
      <w:pPr>
        <w:autoSpaceDE w:val="0"/>
        <w:autoSpaceDN w:val="0"/>
        <w:adjustRightInd w:val="0"/>
        <w:spacing w:after="0"/>
        <w:ind w:left="284" w:hanging="284"/>
        <w:rPr>
          <w:rFonts w:ascii="Times New Roman" w:eastAsia="Calibri" w:hAnsi="Times New Roman" w:cs="Times New Roman"/>
        </w:rPr>
      </w:pPr>
      <w:r w:rsidRPr="00B97290">
        <w:rPr>
          <w:rFonts w:ascii="Times New Roman" w:eastAsia="Calibri" w:hAnsi="Times New Roman" w:cs="Times New Roman"/>
        </w:rPr>
        <w:t xml:space="preserve">b) </w:t>
      </w:r>
      <w:r w:rsidRPr="00B97290">
        <w:rPr>
          <w:rFonts w:ascii="Times New Roman" w:eastAsia="Calibri" w:hAnsi="Times New Roman" w:cs="Times New Roman"/>
        </w:rPr>
        <w:tab/>
        <w:t xml:space="preserve">Porozumienie w sprawie przetwarzania danych osobowych, </w:t>
      </w:r>
    </w:p>
    <w:p w:rsidR="00AF6E64" w:rsidRDefault="00B97290">
      <w:pPr>
        <w:autoSpaceDE w:val="0"/>
        <w:autoSpaceDN w:val="0"/>
        <w:adjustRightInd w:val="0"/>
        <w:spacing w:after="0"/>
        <w:ind w:left="284" w:hanging="284"/>
        <w:rPr>
          <w:rFonts w:ascii="Times New Roman" w:eastAsia="Calibri" w:hAnsi="Times New Roman" w:cs="Times New Roman"/>
        </w:rPr>
      </w:pPr>
      <w:r w:rsidRPr="00B97290">
        <w:rPr>
          <w:rFonts w:ascii="Times New Roman" w:eastAsia="Calibri" w:hAnsi="Times New Roman" w:cs="Times New Roman"/>
        </w:rPr>
        <w:t xml:space="preserve">c) Zakres danych osobowych uczestników biorących udział w projektach realizowanych ze środków Europejskiego Funduszu Społecznego w ramach Regionalnego Programu Operacyjnego Województwa Podlaskiego na lata 2014-2020 koniecznych do wprowadzenia do SL2014, </w:t>
      </w:r>
    </w:p>
    <w:p w:rsidR="00AF6E64" w:rsidRDefault="00B97290">
      <w:pPr>
        <w:autoSpaceDE w:val="0"/>
        <w:autoSpaceDN w:val="0"/>
        <w:adjustRightInd w:val="0"/>
        <w:spacing w:after="0"/>
        <w:ind w:left="284" w:hanging="284"/>
        <w:rPr>
          <w:rFonts w:ascii="Times New Roman" w:eastAsia="Calibri" w:hAnsi="Times New Roman" w:cs="Times New Roman"/>
        </w:rPr>
      </w:pPr>
      <w:r w:rsidRPr="00B97290">
        <w:rPr>
          <w:rFonts w:ascii="Times New Roman" w:eastAsia="Calibri" w:hAnsi="Times New Roman" w:cs="Times New Roman"/>
        </w:rPr>
        <w:t xml:space="preserve">d) </w:t>
      </w:r>
      <w:r w:rsidRPr="00B97290">
        <w:rPr>
          <w:rFonts w:ascii="Times New Roman" w:eastAsia="Calibri" w:hAnsi="Times New Roman" w:cs="Times New Roman"/>
        </w:rPr>
        <w:tab/>
        <w:t>Wzór zestawienia wszystkich dokumentów księgowych dotyczących realizowanego projektu (nie dotyczy Beneficjentów rozliczających wydatki wyłącznie w oparciu o kwoty ryczałtowe).</w:t>
      </w:r>
    </w:p>
    <w:p w:rsidR="00AF6E64" w:rsidRDefault="00B97290">
      <w:pPr>
        <w:autoSpaceDE w:val="0"/>
        <w:autoSpaceDN w:val="0"/>
        <w:adjustRightInd w:val="0"/>
        <w:spacing w:after="0"/>
        <w:rPr>
          <w:rFonts w:ascii="Times New Roman" w:eastAsia="Calibri" w:hAnsi="Times New Roman" w:cs="Times New Roman"/>
        </w:rPr>
      </w:pPr>
      <w:r w:rsidRPr="00B97290">
        <w:rPr>
          <w:rFonts w:ascii="Times New Roman" w:eastAsia="Calibri" w:hAnsi="Times New Roman" w:cs="Times New Roman"/>
        </w:rPr>
        <w:t xml:space="preserve">Dokumenty te przygotuje IZ RPOWP, a stanowić one będą integralną część umowy o dofinansowanie realizacji projektu. </w:t>
      </w:r>
    </w:p>
    <w:p w:rsidR="00AF6E64" w:rsidRDefault="00B97290">
      <w:pPr>
        <w:autoSpaceDE w:val="0"/>
        <w:autoSpaceDN w:val="0"/>
        <w:adjustRightInd w:val="0"/>
        <w:spacing w:after="0"/>
        <w:rPr>
          <w:rFonts w:ascii="Times New Roman" w:eastAsia="Calibri" w:hAnsi="Times New Roman" w:cs="Times New Roman"/>
        </w:rPr>
      </w:pPr>
      <w:r w:rsidRPr="00B97290">
        <w:rPr>
          <w:rFonts w:ascii="Times New Roman" w:eastAsia="Calibri" w:hAnsi="Times New Roman" w:cs="Times New Roman"/>
        </w:rPr>
        <w:t>Załącznik do umowy o dofinansowanie stanowi również wniosek o dofinansowanie projektu, w którym należy podać dane osób uprawnionych do SL2014 (o ile na etapie aplikowania dane te nie zostały podane lub wymagają zmiany).</w:t>
      </w:r>
    </w:p>
    <w:p w:rsidR="00AF6E64" w:rsidRDefault="00AF6E64">
      <w:pPr>
        <w:autoSpaceDE w:val="0"/>
        <w:autoSpaceDN w:val="0"/>
        <w:adjustRightInd w:val="0"/>
        <w:spacing w:after="0"/>
        <w:rPr>
          <w:rFonts w:ascii="Times New Roman" w:eastAsia="Calibri" w:hAnsi="Times New Roman" w:cs="Times New Roman"/>
        </w:rPr>
      </w:pPr>
    </w:p>
    <w:p w:rsidR="00AF6E64" w:rsidRDefault="00B97290">
      <w:pPr>
        <w:tabs>
          <w:tab w:val="center" w:pos="4536"/>
          <w:tab w:val="right" w:pos="9072"/>
        </w:tabs>
        <w:spacing w:after="0"/>
        <w:rPr>
          <w:rFonts w:ascii="Times New Roman" w:eastAsia="Calibri" w:hAnsi="Times New Roman" w:cs="Times New Roman"/>
        </w:rPr>
      </w:pPr>
      <w:r w:rsidRPr="00B97290">
        <w:rPr>
          <w:rFonts w:ascii="Times New Roman" w:eastAsia="Calibri" w:hAnsi="Times New Roman" w:cs="Times New Roman"/>
        </w:rPr>
        <w:t xml:space="preserve">Należy również pamiętać, iż każdorazowo przed podpisaniem umowy o dofinansowanie weryfikowane jest, czy Wnioskodawcy, których projekty zostały wybrane do dofinansowania, nie zalegają z opłatami za korzystanie ze środowiska (o ile dotyczy danego podmiotu). </w:t>
      </w:r>
      <w:r w:rsidRPr="00B97290">
        <w:rPr>
          <w:rFonts w:ascii="Times New Roman" w:eastAsia="Calibri" w:hAnsi="Times New Roman" w:cs="Times New Roman"/>
          <w:bCs/>
        </w:rPr>
        <w:t xml:space="preserve">Nieuregulowanie opłat za korzystanie ze środowiska skutkuje </w:t>
      </w:r>
      <w:r w:rsidRPr="00B97290">
        <w:rPr>
          <w:rFonts w:ascii="Times New Roman" w:eastAsia="Calibri" w:hAnsi="Times New Roman" w:cs="Times New Roman"/>
          <w:b/>
          <w:bCs/>
        </w:rPr>
        <w:t>wstrzymaniem procesu zawarcia umowy o dofinansowanie</w:t>
      </w:r>
      <w:r w:rsidRPr="00B97290">
        <w:rPr>
          <w:rFonts w:ascii="Times New Roman" w:eastAsia="Calibri" w:hAnsi="Times New Roman" w:cs="Times New Roman"/>
          <w:bCs/>
        </w:rPr>
        <w:t xml:space="preserve"> do czasu wywiązania się przez Wnioskodawcę z obowiązku wynikającego z </w:t>
      </w:r>
      <w:r w:rsidRPr="00B97290">
        <w:rPr>
          <w:rFonts w:ascii="Times New Roman" w:eastAsia="Calibri" w:hAnsi="Times New Roman" w:cs="Times New Roman"/>
        </w:rPr>
        <w:t xml:space="preserve">ustawy z dnia 27 kwietnia 2001 r. Prawo ochrony środowiska.              </w:t>
      </w:r>
    </w:p>
    <w:p w:rsidR="00B97290" w:rsidRPr="00B97290" w:rsidRDefault="00B97290" w:rsidP="0006766E">
      <w:pPr>
        <w:keepNext/>
        <w:keepLines/>
        <w:spacing w:before="200" w:after="0"/>
        <w:outlineLvl w:val="2"/>
        <w:rPr>
          <w:rFonts w:ascii="Times New Roman" w:eastAsia="Times New Roman" w:hAnsi="Times New Roman" w:cs="Times New Roman"/>
          <w:b/>
          <w:bCs/>
          <w:sz w:val="24"/>
          <w:szCs w:val="20"/>
        </w:rPr>
      </w:pPr>
      <w:bookmarkStart w:id="57" w:name="_Toc519591497"/>
      <w:r w:rsidRPr="00B97290">
        <w:rPr>
          <w:rFonts w:ascii="Times New Roman" w:eastAsia="Times New Roman" w:hAnsi="Times New Roman" w:cs="Times New Roman"/>
          <w:b/>
          <w:bCs/>
          <w:sz w:val="24"/>
          <w:szCs w:val="20"/>
        </w:rPr>
        <w:t>V.4.2. Zabezpieczenie prawidłowej realizacji umowy</w:t>
      </w:r>
      <w:bookmarkEnd w:id="57"/>
    </w:p>
    <w:p w:rsidR="00AF6E64" w:rsidRDefault="00B97290">
      <w:pPr>
        <w:autoSpaceDE w:val="0"/>
        <w:autoSpaceDN w:val="0"/>
        <w:adjustRightInd w:val="0"/>
        <w:spacing w:after="0"/>
        <w:rPr>
          <w:rFonts w:ascii="Times New Roman" w:eastAsia="Calibri" w:hAnsi="Times New Roman" w:cs="Times New Roman"/>
          <w:lang w:eastAsia="pl-PL"/>
        </w:rPr>
      </w:pPr>
      <w:r w:rsidRPr="00B97290">
        <w:rPr>
          <w:rFonts w:ascii="Times New Roman" w:eastAsia="Calibri" w:hAnsi="Times New Roman" w:cs="Times New Roman"/>
          <w:lang w:eastAsia="pl-PL"/>
        </w:rPr>
        <w:t xml:space="preserve">Beneficjent zobowiązany jest do wniesienia zabezpieczenia należytego wykonania zobowiązań wynikających z Umowy na kwotę wartości dofinansowania w formie weksla </w:t>
      </w:r>
      <w:proofErr w:type="spellStart"/>
      <w:r w:rsidRPr="00B97290">
        <w:rPr>
          <w:rFonts w:ascii="Times New Roman" w:eastAsia="Calibri" w:hAnsi="Times New Roman" w:cs="Times New Roman"/>
          <w:lang w:eastAsia="pl-PL"/>
        </w:rPr>
        <w:t>in</w:t>
      </w:r>
      <w:proofErr w:type="spellEnd"/>
      <w:r w:rsidRPr="00B97290">
        <w:rPr>
          <w:rFonts w:ascii="Times New Roman" w:eastAsia="Calibri" w:hAnsi="Times New Roman" w:cs="Times New Roman"/>
          <w:lang w:eastAsia="pl-PL"/>
        </w:rPr>
        <w:t xml:space="preserve"> blanco wraz z deklaracją wekslową. Beneficjent zobowiązany jest do wniesienia niniejszego zabezpieczenia nie później niż </w:t>
      </w:r>
      <w:r w:rsidRPr="00B97290">
        <w:rPr>
          <w:rFonts w:ascii="Times New Roman" w:eastAsia="Calibri" w:hAnsi="Times New Roman" w:cs="Times New Roman"/>
          <w:lang w:eastAsia="pl-PL"/>
        </w:rPr>
        <w:br/>
        <w:t xml:space="preserve">w terminie 15 dni kalendarzowych od dnia zawarcia umowy o dofinansowanie, a jeśli ustanowienie zabezpieczenia w tej formie nie jest możliwe, w jednej z form określonych w rozporządzeniu ministra ds. rozwoju regionalnego wydanym na podstawie art. 189 ust. 4 ustawy o finansach publicznych. </w:t>
      </w:r>
    </w:p>
    <w:p w:rsidR="00AF6E64" w:rsidRDefault="00B97290">
      <w:pPr>
        <w:spacing w:before="26" w:after="0"/>
        <w:rPr>
          <w:rFonts w:ascii="Times New Roman" w:eastAsia="Calibri" w:hAnsi="Times New Roman" w:cs="Times New Roman"/>
        </w:rPr>
      </w:pPr>
      <w:r w:rsidRPr="00B97290">
        <w:rPr>
          <w:rFonts w:ascii="Times New Roman" w:eastAsia="Calibri" w:hAnsi="Times New Roman" w:cs="Times New Roman"/>
        </w:rPr>
        <w:t xml:space="preserve">Zgodnie z §  5 rozporządzenia Ministra Rozwoju i Finansów z dnia 7 grudnia 2017 r. w sprawie zaliczek w ramach programów finansowanych z udziałem środków europejskich:  </w:t>
      </w:r>
    </w:p>
    <w:p w:rsidR="00AF6E64" w:rsidRDefault="00B97290">
      <w:pPr>
        <w:spacing w:before="26" w:after="0"/>
        <w:rPr>
          <w:rFonts w:ascii="Times New Roman" w:eastAsia="Calibri" w:hAnsi="Times New Roman" w:cs="Times New Roman"/>
        </w:rPr>
      </w:pPr>
      <w:r w:rsidRPr="00B97290">
        <w:rPr>
          <w:rFonts w:ascii="Times New Roman" w:eastAsia="Calibri" w:hAnsi="Times New Roman" w:cs="Times New Roman"/>
        </w:rPr>
        <w:t>1.  Zaliczka jest wypłacana beneficjentowi po ustanowieniu i wniesieniu przez niego zabezpieczenia należytego wykonania zobowiązań wynikających z umowy o dofinansowanie.</w:t>
      </w:r>
    </w:p>
    <w:p w:rsidR="00AF6E64" w:rsidRDefault="00B97290">
      <w:pPr>
        <w:spacing w:before="26" w:after="0"/>
        <w:rPr>
          <w:rFonts w:ascii="Times New Roman" w:eastAsia="Calibri" w:hAnsi="Times New Roman" w:cs="Times New Roman"/>
        </w:rPr>
      </w:pPr>
      <w:r w:rsidRPr="00B97290">
        <w:rPr>
          <w:rFonts w:ascii="Times New Roman" w:eastAsia="Calibri" w:hAnsi="Times New Roman" w:cs="Times New Roman"/>
        </w:rPr>
        <w:t xml:space="preserve">2.  Zabezpieczenie jest ustanawiane w formie weksla </w:t>
      </w:r>
      <w:proofErr w:type="spellStart"/>
      <w:r w:rsidRPr="00B97290">
        <w:rPr>
          <w:rFonts w:ascii="Times New Roman" w:eastAsia="Calibri" w:hAnsi="Times New Roman" w:cs="Times New Roman"/>
        </w:rPr>
        <w:t>in</w:t>
      </w:r>
      <w:proofErr w:type="spellEnd"/>
      <w:r w:rsidRPr="00B97290">
        <w:rPr>
          <w:rFonts w:ascii="Times New Roman" w:eastAsia="Calibri" w:hAnsi="Times New Roman" w:cs="Times New Roman"/>
        </w:rPr>
        <w:t xml:space="preserve"> blanco wraz z deklaracją wekslową, w przypadku gdy:</w:t>
      </w:r>
    </w:p>
    <w:p w:rsidR="00AF6E64" w:rsidRDefault="00B97290">
      <w:pPr>
        <w:spacing w:before="26" w:after="0"/>
        <w:ind w:left="373"/>
        <w:rPr>
          <w:rFonts w:ascii="Times New Roman" w:eastAsia="Calibri" w:hAnsi="Times New Roman" w:cs="Times New Roman"/>
        </w:rPr>
      </w:pPr>
      <w:r w:rsidRPr="00B97290">
        <w:rPr>
          <w:rFonts w:ascii="Times New Roman" w:eastAsia="Calibri" w:hAnsi="Times New Roman" w:cs="Times New Roman"/>
        </w:rPr>
        <w:t>1) wartość zaliczki nie przekracza 10 000 000 zł lub</w:t>
      </w:r>
    </w:p>
    <w:p w:rsidR="00AF6E64" w:rsidRDefault="00B97290">
      <w:pPr>
        <w:spacing w:before="26" w:after="0"/>
        <w:ind w:left="373"/>
        <w:rPr>
          <w:rFonts w:ascii="Times New Roman" w:eastAsia="Calibri" w:hAnsi="Times New Roman" w:cs="Times New Roman"/>
        </w:rPr>
      </w:pPr>
      <w:r w:rsidRPr="00B97290">
        <w:rPr>
          <w:rFonts w:ascii="Times New Roman" w:eastAsia="Calibri" w:hAnsi="Times New Roman" w:cs="Times New Roman"/>
        </w:rPr>
        <w:t>2) beneficjent jest podmiotem świadczącym usługi publiczne lub usługi w ogólnym interesie gospodarczym, o których mowa w art. 93 i art. 106 ust. 2 Traktatu o funkcjonowaniu Unii Europejskiej, lub jest instytutem badawczym w rozumieniu ustawy z dnia 30 kwietnia 2010 r. o instytutach badawczych (Dz. U. z 2017 r. poz. 1158, 1452 i 2201).</w:t>
      </w:r>
    </w:p>
    <w:p w:rsidR="00AF6E64" w:rsidRDefault="00B97290">
      <w:pPr>
        <w:spacing w:before="26" w:after="0"/>
        <w:rPr>
          <w:rFonts w:ascii="Times New Roman" w:eastAsia="Calibri" w:hAnsi="Times New Roman" w:cs="Times New Roman"/>
        </w:rPr>
      </w:pPr>
      <w:r w:rsidRPr="00B97290">
        <w:rPr>
          <w:rFonts w:ascii="Times New Roman" w:eastAsia="Calibri" w:hAnsi="Times New Roman" w:cs="Times New Roman"/>
        </w:rPr>
        <w:t>3.  W przypadku gdy wartość zaliczki przekracza 10 000 000 zł, zabezpieczenie jest ustanawiane w wysokości co najmniej równowartości najwyższej transzy zaliczki wynikającej z umowy o dofinansowanie, w jednej albo kilku z następujących form wybranych przez instytucję, z którą beneficjent zawiera umowę o dofinansowanie:</w:t>
      </w:r>
    </w:p>
    <w:p w:rsidR="00AF6E64" w:rsidRDefault="00B97290">
      <w:pPr>
        <w:spacing w:before="26" w:after="0"/>
        <w:ind w:left="373"/>
        <w:rPr>
          <w:rFonts w:ascii="Times New Roman" w:eastAsia="Calibri" w:hAnsi="Times New Roman" w:cs="Times New Roman"/>
        </w:rPr>
      </w:pPr>
      <w:r w:rsidRPr="00B97290">
        <w:rPr>
          <w:rFonts w:ascii="Times New Roman" w:eastAsia="Calibri" w:hAnsi="Times New Roman" w:cs="Times New Roman"/>
        </w:rPr>
        <w:t>1) pieniężnej;</w:t>
      </w:r>
    </w:p>
    <w:p w:rsidR="00AF6E64" w:rsidRDefault="00B97290">
      <w:pPr>
        <w:spacing w:before="26" w:after="0"/>
        <w:ind w:left="373"/>
        <w:rPr>
          <w:rFonts w:ascii="Times New Roman" w:eastAsia="Calibri" w:hAnsi="Times New Roman" w:cs="Times New Roman"/>
        </w:rPr>
      </w:pPr>
      <w:r w:rsidRPr="00B97290">
        <w:rPr>
          <w:rFonts w:ascii="Times New Roman" w:eastAsia="Calibri" w:hAnsi="Times New Roman" w:cs="Times New Roman"/>
        </w:rPr>
        <w:lastRenderedPageBreak/>
        <w:t>2) poręczenia bankowego lub poręczenia spółdzielczej kasy oszczędnościowo-kredytowej, z tym że zobowiązanie kasy jest zawsze zobowiązaniem pieniężnym;</w:t>
      </w:r>
    </w:p>
    <w:p w:rsidR="00AF6E64" w:rsidRDefault="00B97290">
      <w:pPr>
        <w:spacing w:before="26" w:after="0"/>
        <w:ind w:left="373"/>
        <w:rPr>
          <w:rFonts w:ascii="Times New Roman" w:eastAsia="Calibri" w:hAnsi="Times New Roman" w:cs="Times New Roman"/>
        </w:rPr>
      </w:pPr>
      <w:r w:rsidRPr="00B97290">
        <w:rPr>
          <w:rFonts w:ascii="Times New Roman" w:eastAsia="Calibri" w:hAnsi="Times New Roman" w:cs="Times New Roman"/>
        </w:rPr>
        <w:t>3) gwarancji bankowej;</w:t>
      </w:r>
    </w:p>
    <w:p w:rsidR="00AF6E64" w:rsidRDefault="00B97290">
      <w:pPr>
        <w:spacing w:before="26" w:after="0"/>
        <w:ind w:left="373"/>
        <w:rPr>
          <w:rFonts w:ascii="Times New Roman" w:eastAsia="Calibri" w:hAnsi="Times New Roman" w:cs="Times New Roman"/>
        </w:rPr>
      </w:pPr>
      <w:r w:rsidRPr="00B97290">
        <w:rPr>
          <w:rFonts w:ascii="Times New Roman" w:eastAsia="Calibri" w:hAnsi="Times New Roman" w:cs="Times New Roman"/>
        </w:rPr>
        <w:t>4) gwarancji ubezpieczeniowej;</w:t>
      </w:r>
    </w:p>
    <w:p w:rsidR="00AF6E64" w:rsidRDefault="00B97290">
      <w:pPr>
        <w:spacing w:before="26" w:after="0"/>
        <w:ind w:left="373"/>
        <w:rPr>
          <w:rFonts w:ascii="Times New Roman" w:eastAsia="Calibri" w:hAnsi="Times New Roman" w:cs="Times New Roman"/>
        </w:rPr>
      </w:pPr>
      <w:r w:rsidRPr="00B97290">
        <w:rPr>
          <w:rFonts w:ascii="Times New Roman" w:eastAsia="Calibri" w:hAnsi="Times New Roman" w:cs="Times New Roman"/>
        </w:rPr>
        <w:t xml:space="preserve">5) poręczenia, o którym mowa w art. 6b ust. 5 </w:t>
      </w:r>
      <w:proofErr w:type="spellStart"/>
      <w:r w:rsidRPr="00B97290">
        <w:rPr>
          <w:rFonts w:ascii="Times New Roman" w:eastAsia="Calibri" w:hAnsi="Times New Roman" w:cs="Times New Roman"/>
        </w:rPr>
        <w:t>pkt</w:t>
      </w:r>
      <w:proofErr w:type="spellEnd"/>
      <w:r w:rsidRPr="00B97290">
        <w:rPr>
          <w:rFonts w:ascii="Times New Roman" w:eastAsia="Calibri" w:hAnsi="Times New Roman" w:cs="Times New Roman"/>
        </w:rPr>
        <w:t xml:space="preserve"> 2</w:t>
      </w:r>
      <w:r w:rsidRPr="00B97290">
        <w:rPr>
          <w:rFonts w:ascii="Times New Roman" w:eastAsia="Calibri" w:hAnsi="Times New Roman" w:cs="Times New Roman"/>
          <w:lang w:eastAsia="pl-PL"/>
        </w:rPr>
        <w:t xml:space="preserve"> ustawy z dnia 9 listopada 2000 r.</w:t>
      </w:r>
      <w:r w:rsidRPr="00B97290">
        <w:rPr>
          <w:rFonts w:ascii="Times New Roman" w:eastAsia="Calibri" w:hAnsi="Times New Roman" w:cs="Times New Roman"/>
        </w:rPr>
        <w:t xml:space="preserve"> o utworzeniu Polskiej Agencji Rozwoju Przedsiębiorczości (Dz. U. z 2016 r. poz. 359 i 2260 oraz z 2017 r. poz. 1089, 1475 i 2201);</w:t>
      </w:r>
    </w:p>
    <w:p w:rsidR="00AF6E64" w:rsidRDefault="00B97290">
      <w:pPr>
        <w:spacing w:before="26" w:after="0"/>
        <w:ind w:left="373"/>
        <w:rPr>
          <w:rFonts w:ascii="Times New Roman" w:eastAsia="Calibri" w:hAnsi="Times New Roman" w:cs="Times New Roman"/>
        </w:rPr>
      </w:pPr>
      <w:r w:rsidRPr="00B97290">
        <w:rPr>
          <w:rFonts w:ascii="Times New Roman" w:eastAsia="Calibri" w:hAnsi="Times New Roman" w:cs="Times New Roman"/>
        </w:rPr>
        <w:t>6) weksla z poręczeniem wekslowym banku lub spółdzielczej kasy oszczędnościowo-kredytowej;</w:t>
      </w:r>
    </w:p>
    <w:p w:rsidR="00AF6E64" w:rsidRDefault="00B97290">
      <w:pPr>
        <w:spacing w:before="26" w:after="0"/>
        <w:ind w:left="373"/>
        <w:rPr>
          <w:rFonts w:ascii="Times New Roman" w:eastAsia="Calibri" w:hAnsi="Times New Roman" w:cs="Times New Roman"/>
        </w:rPr>
      </w:pPr>
      <w:r w:rsidRPr="00B97290">
        <w:rPr>
          <w:rFonts w:ascii="Times New Roman" w:eastAsia="Calibri" w:hAnsi="Times New Roman" w:cs="Times New Roman"/>
        </w:rPr>
        <w:t>7) zastawu na papierach wartościowych emitowanych przez Skarb Państwa lub jednostkę samorządu terytorialnego;</w:t>
      </w:r>
    </w:p>
    <w:p w:rsidR="00AF6E64" w:rsidRDefault="00B97290">
      <w:pPr>
        <w:spacing w:before="26" w:after="0"/>
        <w:ind w:left="373"/>
        <w:rPr>
          <w:rFonts w:ascii="Times New Roman" w:eastAsia="Calibri" w:hAnsi="Times New Roman" w:cs="Times New Roman"/>
        </w:rPr>
      </w:pPr>
      <w:r w:rsidRPr="00B97290">
        <w:rPr>
          <w:rFonts w:ascii="Times New Roman" w:eastAsia="Calibri" w:hAnsi="Times New Roman" w:cs="Times New Roman"/>
        </w:rPr>
        <w:t>8) zastawu rejestrowego na zasadach określonych w przepisach o zastawie rejestrowym i rejestrze zastawów; w przypadku gdy mienie objęte zastawem może stanowić przedmiot ubezpieczenia, zastaw jest ustanawiany wraz z cesją praw z polisy ubezpieczenia mienia będącego przedmiotem zastawu;</w:t>
      </w:r>
    </w:p>
    <w:p w:rsidR="00AF6E64" w:rsidRDefault="00B97290">
      <w:pPr>
        <w:spacing w:before="26" w:after="0"/>
        <w:ind w:left="373"/>
        <w:rPr>
          <w:rFonts w:ascii="Times New Roman" w:eastAsia="Calibri" w:hAnsi="Times New Roman" w:cs="Times New Roman"/>
        </w:rPr>
      </w:pPr>
      <w:r w:rsidRPr="00B97290">
        <w:rPr>
          <w:rFonts w:ascii="Times New Roman" w:eastAsia="Calibri" w:hAnsi="Times New Roman" w:cs="Times New Roman"/>
        </w:rPr>
        <w:t>9) przewłaszczenia rzeczy ruchomych beneficjenta na zabezpieczenie;</w:t>
      </w:r>
    </w:p>
    <w:p w:rsidR="00AF6E64" w:rsidRDefault="00B97290">
      <w:pPr>
        <w:spacing w:before="26" w:after="0"/>
        <w:ind w:left="373"/>
        <w:rPr>
          <w:rFonts w:ascii="Times New Roman" w:eastAsia="Calibri" w:hAnsi="Times New Roman" w:cs="Times New Roman"/>
        </w:rPr>
      </w:pPr>
      <w:r w:rsidRPr="00B97290">
        <w:rPr>
          <w:rFonts w:ascii="Times New Roman" w:eastAsia="Calibri" w:hAnsi="Times New Roman" w:cs="Times New Roman"/>
        </w:rPr>
        <w:t>10) hipoteki; w przypadku gdy instytucja udzielająca dofinansowania uzna to za konieczne, hipoteka jest ustanawiana wraz z cesją praw z polisy ubezpieczenia nieruchomości będącej przedmiotem hipoteki;</w:t>
      </w:r>
    </w:p>
    <w:p w:rsidR="00AF6E64" w:rsidRDefault="00B97290">
      <w:pPr>
        <w:spacing w:before="26" w:after="0"/>
        <w:ind w:left="373"/>
        <w:rPr>
          <w:rFonts w:ascii="Times New Roman" w:eastAsia="Calibri" w:hAnsi="Times New Roman" w:cs="Times New Roman"/>
        </w:rPr>
      </w:pPr>
      <w:r w:rsidRPr="00B97290">
        <w:rPr>
          <w:rFonts w:ascii="Times New Roman" w:eastAsia="Calibri" w:hAnsi="Times New Roman" w:cs="Times New Roman"/>
        </w:rPr>
        <w:t>11) poręczenia według prawa cywilnego.</w:t>
      </w:r>
    </w:p>
    <w:p w:rsidR="00AF6E64" w:rsidRDefault="00B97290">
      <w:pPr>
        <w:spacing w:before="26" w:after="0"/>
        <w:rPr>
          <w:rFonts w:ascii="Times New Roman" w:eastAsia="Calibri" w:hAnsi="Times New Roman" w:cs="Times New Roman"/>
        </w:rPr>
      </w:pPr>
      <w:r w:rsidRPr="00B97290">
        <w:rPr>
          <w:rFonts w:ascii="Times New Roman" w:eastAsia="Calibri" w:hAnsi="Times New Roman" w:cs="Times New Roman"/>
        </w:rPr>
        <w:t>4.  W przypadku zawarcia przez beneficjenta z daną instytucją w ramach jednego programu operacyjnego kilku umów o dofinansowanie finansowanych z udziałem środków Europejskiego Funduszu Społecznego, realizowanych równocześnie, jeżeli łączna wartość zaliczek wynikająca z tych umów:</w:t>
      </w:r>
    </w:p>
    <w:p w:rsidR="00AF6E64" w:rsidRDefault="00B97290">
      <w:pPr>
        <w:spacing w:before="26" w:after="0"/>
        <w:ind w:left="373"/>
        <w:rPr>
          <w:rFonts w:ascii="Times New Roman" w:eastAsia="Calibri" w:hAnsi="Times New Roman" w:cs="Times New Roman"/>
        </w:rPr>
      </w:pPr>
      <w:r w:rsidRPr="00B97290">
        <w:rPr>
          <w:rFonts w:ascii="Times New Roman" w:eastAsia="Calibri" w:hAnsi="Times New Roman" w:cs="Times New Roman"/>
        </w:rPr>
        <w:t>1) nie przekracza 10 000 000 zł - zabezpieczenie należytego wykonania zobowiązań wynikających z każdej z tych umów ustanawiane jest w formie określonej w ust. 2;</w:t>
      </w:r>
    </w:p>
    <w:p w:rsidR="00AF6E64" w:rsidRDefault="00B97290">
      <w:pPr>
        <w:spacing w:before="26" w:after="0"/>
        <w:ind w:left="373"/>
        <w:rPr>
          <w:rFonts w:ascii="Times New Roman" w:eastAsia="Calibri" w:hAnsi="Times New Roman" w:cs="Times New Roman"/>
        </w:rPr>
      </w:pPr>
      <w:r w:rsidRPr="00B97290">
        <w:rPr>
          <w:rFonts w:ascii="Times New Roman" w:eastAsia="Calibri" w:hAnsi="Times New Roman" w:cs="Times New Roman"/>
        </w:rPr>
        <w:t>2) przekracza 10 000 000 zł - zabezpieczenie należytego wykonania zobowiązań wynikających z umowy o dofinansowanie, której podpisanie powoduje przekroczenie limitu, o którym mowa w ust. 3, oraz każdej kolejnej umowy jest ustanawiane na warunkach określonych w ust. 3.</w:t>
      </w:r>
    </w:p>
    <w:p w:rsidR="00AF6E64" w:rsidRDefault="00B97290">
      <w:pPr>
        <w:spacing w:before="26" w:after="0"/>
        <w:rPr>
          <w:rFonts w:ascii="Times New Roman" w:eastAsia="Calibri" w:hAnsi="Times New Roman" w:cs="Times New Roman"/>
        </w:rPr>
      </w:pPr>
      <w:r w:rsidRPr="00B97290">
        <w:rPr>
          <w:rFonts w:ascii="Times New Roman" w:eastAsia="Calibri" w:hAnsi="Times New Roman" w:cs="Times New Roman"/>
        </w:rPr>
        <w:t xml:space="preserve">5.  Jeżeli w przypadkach, o których mowa w ust. 2 i ust. 4 </w:t>
      </w:r>
      <w:proofErr w:type="spellStart"/>
      <w:r w:rsidRPr="00B97290">
        <w:rPr>
          <w:rFonts w:ascii="Times New Roman" w:eastAsia="Calibri" w:hAnsi="Times New Roman" w:cs="Times New Roman"/>
        </w:rPr>
        <w:t>pkt</w:t>
      </w:r>
      <w:proofErr w:type="spellEnd"/>
      <w:r w:rsidRPr="00B97290">
        <w:rPr>
          <w:rFonts w:ascii="Times New Roman" w:eastAsia="Calibri" w:hAnsi="Times New Roman" w:cs="Times New Roman"/>
        </w:rPr>
        <w:t xml:space="preserve"> 1, nie jest możliwe ustanowienie zabezpieczenia w formie weksla </w:t>
      </w:r>
      <w:proofErr w:type="spellStart"/>
      <w:r w:rsidRPr="00B97290">
        <w:rPr>
          <w:rFonts w:ascii="Times New Roman" w:eastAsia="Calibri" w:hAnsi="Times New Roman" w:cs="Times New Roman"/>
        </w:rPr>
        <w:t>in</w:t>
      </w:r>
      <w:proofErr w:type="spellEnd"/>
      <w:r w:rsidRPr="00B97290">
        <w:rPr>
          <w:rFonts w:ascii="Times New Roman" w:eastAsia="Calibri" w:hAnsi="Times New Roman" w:cs="Times New Roman"/>
        </w:rPr>
        <w:t xml:space="preserve"> blanco wraz z deklaracją wekslową albo beneficjent wskaże jako preferowaną jedną z form zabezpieczenia, o których mowa w ust. 3, zabezpieczenie jest ustanawiane w formie określonej w ust. 3.</w:t>
      </w:r>
    </w:p>
    <w:p w:rsidR="00AF6E64" w:rsidRDefault="00B97290">
      <w:pPr>
        <w:spacing w:before="26" w:after="0"/>
        <w:rPr>
          <w:rFonts w:ascii="Times New Roman" w:eastAsia="Calibri" w:hAnsi="Times New Roman" w:cs="Times New Roman"/>
        </w:rPr>
      </w:pPr>
      <w:r w:rsidRPr="00B97290">
        <w:rPr>
          <w:rFonts w:ascii="Times New Roman" w:eastAsia="Calibri" w:hAnsi="Times New Roman" w:cs="Times New Roman"/>
        </w:rPr>
        <w:t xml:space="preserve">6.  W przypadku rozliczenia przez beneficjenta całości zaliczki w ramach projektu, w którym zabezpieczenie ustanowione było w formie, o której mowa w ust. 3, może ono ulec zmianie na wniosek beneficjenta i przyjąć formę weksla </w:t>
      </w:r>
      <w:proofErr w:type="spellStart"/>
      <w:r w:rsidRPr="00B97290">
        <w:rPr>
          <w:rFonts w:ascii="Times New Roman" w:eastAsia="Calibri" w:hAnsi="Times New Roman" w:cs="Times New Roman"/>
        </w:rPr>
        <w:t>in</w:t>
      </w:r>
      <w:proofErr w:type="spellEnd"/>
      <w:r w:rsidRPr="00B97290">
        <w:rPr>
          <w:rFonts w:ascii="Times New Roman" w:eastAsia="Calibri" w:hAnsi="Times New Roman" w:cs="Times New Roman"/>
        </w:rPr>
        <w:t xml:space="preserve"> blanco wraz z deklaracją wekslową. Rozpatrując wniosek beneficjenta, właściwa instytucja bierze pod uwagę potrzebę należytego zabezpieczenia wykonania zobowiązań wynikających z umowy o dofinansowanie oraz dotychczasowy przebieg realizacji projektu.</w:t>
      </w:r>
    </w:p>
    <w:p w:rsidR="00AF6E64" w:rsidRDefault="00AF6E64">
      <w:pPr>
        <w:autoSpaceDE w:val="0"/>
        <w:autoSpaceDN w:val="0"/>
        <w:adjustRightInd w:val="0"/>
        <w:spacing w:after="0"/>
        <w:rPr>
          <w:rFonts w:ascii="Times New Roman" w:eastAsia="Calibri" w:hAnsi="Times New Roman" w:cs="Times New Roman"/>
          <w:lang w:eastAsia="pl-PL"/>
        </w:rPr>
      </w:pPr>
    </w:p>
    <w:p w:rsidR="00AF6E64" w:rsidRDefault="00B97290">
      <w:pPr>
        <w:autoSpaceDE w:val="0"/>
        <w:autoSpaceDN w:val="0"/>
        <w:adjustRightInd w:val="0"/>
        <w:spacing w:after="0"/>
        <w:rPr>
          <w:rFonts w:ascii="Times New Roman" w:eastAsia="Calibri" w:hAnsi="Times New Roman" w:cs="Times New Roman"/>
          <w:lang w:eastAsia="pl-PL"/>
        </w:rPr>
      </w:pPr>
      <w:r w:rsidRPr="00B97290">
        <w:rPr>
          <w:rFonts w:ascii="Times New Roman" w:eastAsia="Calibri" w:hAnsi="Times New Roman" w:cs="Times New Roman"/>
          <w:lang w:eastAsia="pl-PL"/>
        </w:rPr>
        <w:t xml:space="preserve">Wzór weksla </w:t>
      </w:r>
      <w:proofErr w:type="spellStart"/>
      <w:r w:rsidRPr="00B97290">
        <w:rPr>
          <w:rFonts w:ascii="Times New Roman" w:eastAsia="Calibri" w:hAnsi="Times New Roman" w:cs="Times New Roman"/>
          <w:lang w:eastAsia="pl-PL"/>
        </w:rPr>
        <w:t>in</w:t>
      </w:r>
      <w:proofErr w:type="spellEnd"/>
      <w:r w:rsidRPr="00B97290">
        <w:rPr>
          <w:rFonts w:ascii="Times New Roman" w:eastAsia="Calibri" w:hAnsi="Times New Roman" w:cs="Times New Roman"/>
          <w:lang w:eastAsia="pl-PL"/>
        </w:rPr>
        <w:t xml:space="preserve"> blanco wraz z deklaracją we</w:t>
      </w:r>
      <w:r w:rsidR="00503618">
        <w:rPr>
          <w:rFonts w:ascii="Times New Roman" w:eastAsia="Calibri" w:hAnsi="Times New Roman" w:cs="Times New Roman"/>
          <w:lang w:eastAsia="pl-PL"/>
        </w:rPr>
        <w:t xml:space="preserve">kslową stanowi </w:t>
      </w:r>
      <w:r w:rsidR="00503618" w:rsidRPr="00503618">
        <w:rPr>
          <w:rFonts w:ascii="Times New Roman" w:eastAsia="Calibri" w:hAnsi="Times New Roman" w:cs="Times New Roman"/>
          <w:b/>
          <w:lang w:eastAsia="pl-PL"/>
        </w:rPr>
        <w:t>załącznik nr 7</w:t>
      </w:r>
      <w:r w:rsidRPr="00503618">
        <w:rPr>
          <w:rFonts w:ascii="Times New Roman" w:eastAsia="Calibri" w:hAnsi="Times New Roman" w:cs="Times New Roman"/>
          <w:b/>
          <w:lang w:eastAsia="pl-PL"/>
        </w:rPr>
        <w:t xml:space="preserve"> do Ogłoszenia o naborze wniosków</w:t>
      </w:r>
      <w:r w:rsidRPr="00B97290">
        <w:rPr>
          <w:rFonts w:ascii="Times New Roman" w:eastAsia="Calibri" w:hAnsi="Times New Roman" w:cs="Times New Roman"/>
          <w:lang w:eastAsia="pl-PL"/>
        </w:rPr>
        <w:t xml:space="preserve">. </w:t>
      </w:r>
    </w:p>
    <w:p w:rsidR="00AF6E64" w:rsidRDefault="00AF6E64">
      <w:pPr>
        <w:autoSpaceDE w:val="0"/>
        <w:autoSpaceDN w:val="0"/>
        <w:adjustRightInd w:val="0"/>
        <w:spacing w:after="27"/>
        <w:rPr>
          <w:rFonts w:ascii="Times New Roman" w:eastAsia="Calibri" w:hAnsi="Times New Roman" w:cs="Times New Roman"/>
          <w:b/>
          <w:bCs/>
          <w:lang w:eastAsia="pl-PL"/>
        </w:rPr>
      </w:pPr>
    </w:p>
    <w:p w:rsidR="00AF6E64" w:rsidRDefault="00B97290">
      <w:pPr>
        <w:autoSpaceDE w:val="0"/>
        <w:autoSpaceDN w:val="0"/>
        <w:adjustRightInd w:val="0"/>
        <w:spacing w:after="27"/>
        <w:rPr>
          <w:rFonts w:ascii="Times New Roman" w:eastAsia="Calibri" w:hAnsi="Times New Roman" w:cs="Times New Roman"/>
          <w:lang w:eastAsia="pl-PL"/>
        </w:rPr>
      </w:pPr>
      <w:r w:rsidRPr="00B97290">
        <w:rPr>
          <w:rFonts w:ascii="Times New Roman" w:eastAsia="Calibri" w:hAnsi="Times New Roman" w:cs="Times New Roman"/>
          <w:lang w:eastAsia="pl-PL"/>
        </w:rPr>
        <w:t xml:space="preserve">Zwrot dokumentu stanowiącego zabezpieczenie umowy następuje zgodnie z zasadami określonymi </w:t>
      </w:r>
      <w:r w:rsidRPr="00B97290">
        <w:rPr>
          <w:rFonts w:ascii="Times New Roman" w:eastAsia="Calibri" w:hAnsi="Times New Roman" w:cs="Times New Roman"/>
          <w:lang w:eastAsia="pl-PL"/>
        </w:rPr>
        <w:br/>
        <w:t xml:space="preserve">w umowie o dofinansowanie. W przypadku niewystąpienia przez Beneficjenta z wnioskiem o zwrot zabezpieczenia w terminie wskazanym w OWU zabezpieczenie zostanie komisyjnie zniszczone. </w:t>
      </w:r>
    </w:p>
    <w:p w:rsidR="00B97290" w:rsidRPr="00B97290" w:rsidRDefault="00B97290" w:rsidP="0006766E">
      <w:pPr>
        <w:keepNext/>
        <w:keepLines/>
        <w:spacing w:before="480" w:after="0"/>
        <w:outlineLvl w:val="0"/>
        <w:rPr>
          <w:rFonts w:ascii="Times New Roman" w:eastAsia="Times New Roman" w:hAnsi="Times New Roman" w:cs="Times New Roman"/>
          <w:b/>
          <w:bCs/>
          <w:sz w:val="28"/>
          <w:szCs w:val="28"/>
        </w:rPr>
      </w:pPr>
      <w:bookmarkStart w:id="58" w:name="_Toc519591498"/>
      <w:r w:rsidRPr="00B97290">
        <w:rPr>
          <w:rFonts w:ascii="Times New Roman" w:eastAsia="Times New Roman" w:hAnsi="Times New Roman" w:cs="Times New Roman"/>
          <w:b/>
          <w:bCs/>
          <w:sz w:val="28"/>
          <w:szCs w:val="28"/>
        </w:rPr>
        <w:t>VI. Finanse</w:t>
      </w:r>
      <w:bookmarkEnd w:id="58"/>
    </w:p>
    <w:p w:rsidR="00AF6E64" w:rsidRDefault="00B97290">
      <w:pPr>
        <w:spacing w:after="0"/>
        <w:rPr>
          <w:rFonts w:ascii="Times New Roman" w:eastAsia="Calibri" w:hAnsi="Times New Roman" w:cs="Times New Roman"/>
        </w:rPr>
      </w:pPr>
      <w:r w:rsidRPr="00B97290">
        <w:rPr>
          <w:rFonts w:ascii="Times New Roman" w:eastAsia="Calibri" w:hAnsi="Times New Roman" w:cs="Times New Roman"/>
          <w:b/>
        </w:rPr>
        <w:t xml:space="preserve">Wysokość limitu </w:t>
      </w:r>
      <w:r w:rsidRPr="00B97290">
        <w:rPr>
          <w:rFonts w:ascii="Times New Roman" w:eastAsia="Calibri" w:hAnsi="Times New Roman" w:cs="Times New Roman"/>
        </w:rPr>
        <w:t xml:space="preserve">środków w ramach ogłoszonego naboru wynosi  </w:t>
      </w:r>
      <w:r w:rsidR="00503618">
        <w:rPr>
          <w:rFonts w:ascii="Times New Roman" w:eastAsia="Calibri" w:hAnsi="Times New Roman" w:cs="Times New Roman"/>
          <w:b/>
        </w:rPr>
        <w:t>175 481,00</w:t>
      </w:r>
      <w:r w:rsidRPr="00B97290">
        <w:rPr>
          <w:rFonts w:ascii="Times New Roman" w:eastAsia="Calibri" w:hAnsi="Times New Roman" w:cs="Times New Roman"/>
        </w:rPr>
        <w:t xml:space="preserve"> PLN.</w:t>
      </w:r>
    </w:p>
    <w:p w:rsidR="00AF6E64" w:rsidRDefault="00B97290">
      <w:pPr>
        <w:shd w:val="clear" w:color="auto" w:fill="FFFFFF"/>
        <w:spacing w:after="0"/>
        <w:rPr>
          <w:rFonts w:ascii="Times New Roman" w:eastAsia="Times New Roman" w:hAnsi="Times New Roman" w:cs="Times New Roman"/>
          <w:lang w:eastAsia="pl-PL"/>
        </w:rPr>
      </w:pPr>
      <w:r w:rsidRPr="00B97290">
        <w:rPr>
          <w:rFonts w:ascii="Times New Roman" w:eastAsia="Times New Roman" w:hAnsi="Times New Roman" w:cs="Times New Roman"/>
          <w:lang w:eastAsia="pl-PL"/>
        </w:rPr>
        <w:t>Maksymalna warto</w:t>
      </w:r>
      <w:r w:rsidR="007C462C">
        <w:rPr>
          <w:rFonts w:ascii="Times New Roman" w:eastAsia="Times New Roman" w:hAnsi="Times New Roman" w:cs="Times New Roman"/>
          <w:lang w:eastAsia="pl-PL"/>
        </w:rPr>
        <w:t xml:space="preserve">ść wydatków kwalifikowanych: </w:t>
      </w:r>
      <w:r w:rsidR="007C462C" w:rsidRPr="00291DE2">
        <w:rPr>
          <w:rFonts w:ascii="Times New Roman" w:eastAsia="Times New Roman" w:hAnsi="Times New Roman" w:cs="Times New Roman"/>
          <w:b/>
          <w:lang w:eastAsia="pl-PL"/>
        </w:rPr>
        <w:t>150 000,00</w:t>
      </w:r>
      <w:r w:rsidRPr="00B97290">
        <w:rPr>
          <w:rFonts w:ascii="Times New Roman" w:eastAsia="Times New Roman" w:hAnsi="Times New Roman" w:cs="Times New Roman"/>
          <w:lang w:eastAsia="pl-PL"/>
        </w:rPr>
        <w:t xml:space="preserve"> PLN</w:t>
      </w:r>
    </w:p>
    <w:p w:rsidR="00AF6E64" w:rsidRDefault="00AF6E64">
      <w:pPr>
        <w:shd w:val="clear" w:color="auto" w:fill="FFFFFF"/>
        <w:spacing w:after="0"/>
        <w:rPr>
          <w:rFonts w:ascii="Times New Roman" w:eastAsia="Times New Roman" w:hAnsi="Times New Roman" w:cs="Times New Roman"/>
          <w:lang w:eastAsia="pl-PL"/>
        </w:rPr>
      </w:pPr>
    </w:p>
    <w:p w:rsidR="00AF6E64" w:rsidRDefault="00B97290">
      <w:pPr>
        <w:shd w:val="clear" w:color="auto" w:fill="FFFFFF"/>
        <w:spacing w:after="0"/>
        <w:rPr>
          <w:rFonts w:ascii="Times New Roman" w:eastAsia="Times New Roman" w:hAnsi="Times New Roman" w:cs="Times New Roman"/>
          <w:lang w:eastAsia="pl-PL"/>
        </w:rPr>
      </w:pPr>
      <w:r w:rsidRPr="00B97290">
        <w:rPr>
          <w:rFonts w:ascii="Times New Roman" w:eastAsia="Times New Roman" w:hAnsi="Times New Roman" w:cs="Times New Roman"/>
          <w:lang w:eastAsia="pl-PL"/>
        </w:rPr>
        <w:t xml:space="preserve">Beneficjent (Wnioskodawca) jest zobowiązany do wniesienia do projektu </w:t>
      </w:r>
      <w:r w:rsidRPr="00B97290">
        <w:rPr>
          <w:rFonts w:ascii="Times New Roman" w:eastAsia="Times New Roman" w:hAnsi="Times New Roman" w:cs="Times New Roman"/>
          <w:b/>
          <w:lang w:eastAsia="pl-PL"/>
        </w:rPr>
        <w:t>wkładu własnego</w:t>
      </w:r>
      <w:r w:rsidRPr="00B97290">
        <w:rPr>
          <w:rFonts w:ascii="Times New Roman" w:eastAsia="Times New Roman" w:hAnsi="Times New Roman" w:cs="Times New Roman"/>
          <w:lang w:eastAsia="pl-PL"/>
        </w:rPr>
        <w:t xml:space="preserve"> stanowiącego:</w:t>
      </w:r>
    </w:p>
    <w:p w:rsidR="00AF6E64" w:rsidRDefault="00B97290">
      <w:pPr>
        <w:shd w:val="clear" w:color="auto" w:fill="FFFFFF"/>
        <w:spacing w:after="120"/>
        <w:rPr>
          <w:rFonts w:ascii="Times New Roman" w:eastAsia="Times New Roman" w:hAnsi="Times New Roman" w:cs="Times New Roman"/>
          <w:lang w:eastAsia="pl-PL"/>
        </w:rPr>
      </w:pPr>
      <w:r w:rsidRPr="00B97290">
        <w:rPr>
          <w:rFonts w:ascii="Times New Roman" w:eastAsia="Times New Roman" w:hAnsi="Times New Roman" w:cs="Times New Roman"/>
          <w:lang w:eastAsia="pl-PL"/>
        </w:rPr>
        <w:lastRenderedPageBreak/>
        <w:t xml:space="preserve">- minimum 5 % wydatków kwalifikowanych projektu. </w:t>
      </w:r>
    </w:p>
    <w:p w:rsidR="00AF6E64" w:rsidRDefault="00B97290">
      <w:pPr>
        <w:spacing w:after="0"/>
        <w:rPr>
          <w:rFonts w:ascii="Times New Roman" w:eastAsia="Calibri" w:hAnsi="Times New Roman" w:cs="Times New Roman"/>
        </w:rPr>
      </w:pPr>
      <w:r w:rsidRPr="00B97290">
        <w:rPr>
          <w:rFonts w:ascii="Times New Roman" w:eastAsia="Calibri" w:hAnsi="Times New Roman" w:cs="Times New Roman"/>
          <w:b/>
        </w:rPr>
        <w:t>Maksymalny poziom dofinansowania UE</w:t>
      </w:r>
      <w:r w:rsidRPr="00B97290">
        <w:rPr>
          <w:rFonts w:ascii="Times New Roman" w:eastAsia="Calibri" w:hAnsi="Times New Roman" w:cs="Times New Roman"/>
        </w:rPr>
        <w:t xml:space="preserve"> wydatków </w:t>
      </w:r>
      <w:proofErr w:type="spellStart"/>
      <w:r w:rsidRPr="00B97290">
        <w:rPr>
          <w:rFonts w:ascii="Times New Roman" w:eastAsia="Calibri" w:hAnsi="Times New Roman" w:cs="Times New Roman"/>
        </w:rPr>
        <w:t>kwalifikowalnych</w:t>
      </w:r>
      <w:proofErr w:type="spellEnd"/>
      <w:r w:rsidRPr="00B97290">
        <w:rPr>
          <w:rFonts w:ascii="Times New Roman" w:eastAsia="Calibri" w:hAnsi="Times New Roman" w:cs="Times New Roman"/>
        </w:rPr>
        <w:t xml:space="preserve"> na poziomie projektu wynosi 95 %.</w:t>
      </w:r>
    </w:p>
    <w:p w:rsidR="00B97290" w:rsidRPr="00B97290" w:rsidRDefault="00B97290" w:rsidP="0006766E">
      <w:pPr>
        <w:keepNext/>
        <w:keepLines/>
        <w:spacing w:before="480" w:after="0"/>
        <w:outlineLvl w:val="0"/>
        <w:rPr>
          <w:rFonts w:ascii="Times New Roman" w:eastAsia="Times New Roman" w:hAnsi="Times New Roman" w:cs="Times New Roman"/>
          <w:b/>
          <w:bCs/>
          <w:sz w:val="28"/>
          <w:szCs w:val="28"/>
        </w:rPr>
      </w:pPr>
      <w:bookmarkStart w:id="59" w:name="_Toc519591499"/>
      <w:r w:rsidRPr="00B97290">
        <w:rPr>
          <w:rFonts w:ascii="Times New Roman" w:eastAsia="Times New Roman" w:hAnsi="Times New Roman" w:cs="Times New Roman"/>
          <w:b/>
          <w:bCs/>
          <w:sz w:val="28"/>
          <w:szCs w:val="28"/>
        </w:rPr>
        <w:t>VII. Inne ważne informacje</w:t>
      </w:r>
      <w:bookmarkStart w:id="60" w:name="_Toc460228025"/>
      <w:bookmarkEnd w:id="59"/>
    </w:p>
    <w:p w:rsidR="00B97290" w:rsidRPr="00B97290" w:rsidRDefault="00B97290" w:rsidP="0006766E">
      <w:pPr>
        <w:keepNext/>
        <w:spacing w:before="240" w:after="60"/>
        <w:outlineLvl w:val="3"/>
        <w:rPr>
          <w:rFonts w:ascii="Times New Roman" w:eastAsia="Times New Roman" w:hAnsi="Times New Roman" w:cs="Times New Roman"/>
          <w:b/>
          <w:bCs/>
          <w:szCs w:val="28"/>
        </w:rPr>
      </w:pPr>
      <w:bookmarkStart w:id="61" w:name="_Toc460228034"/>
      <w:bookmarkEnd w:id="60"/>
      <w:r w:rsidRPr="00B97290">
        <w:rPr>
          <w:rFonts w:ascii="Times New Roman" w:eastAsia="Times New Roman" w:hAnsi="Times New Roman" w:cs="Times New Roman"/>
          <w:b/>
          <w:bCs/>
          <w:szCs w:val="28"/>
        </w:rPr>
        <w:t>Zasady rozpatrywania protestu</w:t>
      </w:r>
    </w:p>
    <w:p w:rsidR="00C17130" w:rsidRPr="00816AC8" w:rsidRDefault="00C17130" w:rsidP="00C17130">
      <w:pPr>
        <w:rPr>
          <w:rFonts w:ascii="Times New Roman" w:hAnsi="Times New Roman" w:cs="Times New Roman"/>
        </w:rPr>
      </w:pPr>
      <w:bookmarkStart w:id="62" w:name="_Toc460228026"/>
      <w:r w:rsidRPr="00B95C5A">
        <w:rPr>
          <w:rFonts w:ascii="Times New Roman" w:hAnsi="Times New Roman"/>
        </w:rPr>
        <w:t>1</w:t>
      </w:r>
      <w:r w:rsidRPr="00816AC8">
        <w:rPr>
          <w:rFonts w:ascii="Times New Roman" w:hAnsi="Times New Roman" w:cs="Times New Roman"/>
        </w:rPr>
        <w:t xml:space="preserve">. Zgodnie z art.22 ustawy o RLKS podmiotom ubiegającym się o wsparcie, o którym mowa w art. 35 ust. 1 lit. b rozporządzenia nr 1303/2013(dalej „Wnioskodawcom”) przysługuje prawo do wniesienia protestu od: a) negatywnej oceny zgodności operacji z LSR, albo </w:t>
      </w:r>
    </w:p>
    <w:p w:rsidR="00C17130" w:rsidRPr="00816AC8" w:rsidRDefault="00C17130" w:rsidP="00C17130">
      <w:pPr>
        <w:rPr>
          <w:rFonts w:ascii="Times New Roman" w:hAnsi="Times New Roman" w:cs="Times New Roman"/>
        </w:rPr>
      </w:pPr>
      <w:r w:rsidRPr="00816AC8">
        <w:rPr>
          <w:rFonts w:ascii="Times New Roman" w:hAnsi="Times New Roman" w:cs="Times New Roman"/>
        </w:rPr>
        <w:t xml:space="preserve">b) nie wybrana uzyskania przez operacje minimalnej liczby punktów, o której mowa w art. 19 ust. 4 </w:t>
      </w:r>
      <w:proofErr w:type="spellStart"/>
      <w:r w:rsidRPr="00816AC8">
        <w:rPr>
          <w:rFonts w:ascii="Times New Roman" w:hAnsi="Times New Roman" w:cs="Times New Roman"/>
        </w:rPr>
        <w:t>pkt</w:t>
      </w:r>
      <w:proofErr w:type="spellEnd"/>
      <w:r w:rsidRPr="00816AC8">
        <w:rPr>
          <w:rFonts w:ascii="Times New Roman" w:hAnsi="Times New Roman" w:cs="Times New Roman"/>
        </w:rPr>
        <w:t xml:space="preserve"> 2 lit. b ustawy RLKS, albo </w:t>
      </w:r>
    </w:p>
    <w:p w:rsidR="00C17130" w:rsidRPr="00816AC8" w:rsidRDefault="00C17130" w:rsidP="00C17130">
      <w:pPr>
        <w:rPr>
          <w:rFonts w:ascii="Times New Roman" w:hAnsi="Times New Roman" w:cs="Times New Roman"/>
        </w:rPr>
      </w:pPr>
      <w:r w:rsidRPr="00816AC8">
        <w:rPr>
          <w:rFonts w:ascii="Times New Roman" w:hAnsi="Times New Roman" w:cs="Times New Roman"/>
        </w:rPr>
        <w:t xml:space="preserve">c) wyniku wyboru, który powoduje, że operacja nie mieści się w limicie środków wskazanym w ogłoszeniu             o naborze wniosków o udzielenie wsparcia, o którym mowa w art. 35 ust. 1 lit. b rozporządzenia nr 1303/2013, albo </w:t>
      </w:r>
    </w:p>
    <w:p w:rsidR="00C17130" w:rsidRPr="00816AC8" w:rsidRDefault="00C17130" w:rsidP="00C17130">
      <w:pPr>
        <w:rPr>
          <w:rFonts w:ascii="Times New Roman" w:hAnsi="Times New Roman" w:cs="Times New Roman"/>
        </w:rPr>
      </w:pPr>
      <w:r w:rsidRPr="00816AC8">
        <w:rPr>
          <w:rFonts w:ascii="Times New Roman" w:hAnsi="Times New Roman" w:cs="Times New Roman"/>
        </w:rPr>
        <w:t>d) ustalenia przez LGD kwoty wsparcia niższej niż wnioskowana.</w:t>
      </w:r>
    </w:p>
    <w:p w:rsidR="00C17130" w:rsidRPr="00816AC8" w:rsidRDefault="00C17130" w:rsidP="00C17130">
      <w:pPr>
        <w:rPr>
          <w:rFonts w:ascii="Times New Roman" w:hAnsi="Times New Roman" w:cs="Times New Roman"/>
        </w:rPr>
      </w:pPr>
      <w:r w:rsidRPr="00816AC8">
        <w:rPr>
          <w:rFonts w:ascii="Times New Roman" w:hAnsi="Times New Roman" w:cs="Times New Roman"/>
        </w:rPr>
        <w:t xml:space="preserve"> 2. Protest wnosi się w terminie 7 dni od dnia doręczenia informacji od LGD w sprawie wyników wyboru operacji (tj. data stempla pocztowego). Wnoszony za pośrednictwem LGD i rozpatrywany przez Zarząd Województwa. O wniesionym proteście LGD informuje niezwłocznie Zarząd Województwa. Wniesienie protestu nie wstrzymuje przekazywania do Zarządu Województwa wniosków o udzielenie wsparcia dotyczących wybranych operacji.</w:t>
      </w:r>
    </w:p>
    <w:p w:rsidR="00C17130" w:rsidRPr="00816AC8" w:rsidRDefault="00C17130" w:rsidP="00C17130">
      <w:pPr>
        <w:rPr>
          <w:rFonts w:ascii="Times New Roman" w:hAnsi="Times New Roman" w:cs="Times New Roman"/>
        </w:rPr>
      </w:pPr>
      <w:r w:rsidRPr="00816AC8">
        <w:rPr>
          <w:rFonts w:ascii="Times New Roman" w:hAnsi="Times New Roman" w:cs="Times New Roman"/>
        </w:rPr>
        <w:t xml:space="preserve"> 3. Protest jest wnoszony w formie pisemnej i zawiera:</w:t>
      </w:r>
    </w:p>
    <w:p w:rsidR="00C17130" w:rsidRPr="00816AC8" w:rsidRDefault="00C17130" w:rsidP="00C17130">
      <w:pPr>
        <w:rPr>
          <w:rFonts w:ascii="Times New Roman" w:hAnsi="Times New Roman" w:cs="Times New Roman"/>
        </w:rPr>
      </w:pPr>
      <w:r w:rsidRPr="00816AC8">
        <w:rPr>
          <w:rFonts w:ascii="Times New Roman" w:hAnsi="Times New Roman" w:cs="Times New Roman"/>
        </w:rPr>
        <w:t xml:space="preserve"> a) oznaczenie instytucji właściwej do rozpatrzenia protestu,</w:t>
      </w:r>
    </w:p>
    <w:p w:rsidR="00C17130" w:rsidRPr="00816AC8" w:rsidRDefault="00C17130" w:rsidP="00C17130">
      <w:pPr>
        <w:rPr>
          <w:rFonts w:ascii="Times New Roman" w:hAnsi="Times New Roman" w:cs="Times New Roman"/>
        </w:rPr>
      </w:pPr>
      <w:r w:rsidRPr="00816AC8">
        <w:rPr>
          <w:rFonts w:ascii="Times New Roman" w:hAnsi="Times New Roman" w:cs="Times New Roman"/>
        </w:rPr>
        <w:t xml:space="preserve"> b) oznaczenie wnioskodawcy, </w:t>
      </w:r>
    </w:p>
    <w:p w:rsidR="00C17130" w:rsidRPr="00816AC8" w:rsidRDefault="00C17130" w:rsidP="00C17130">
      <w:pPr>
        <w:rPr>
          <w:rFonts w:ascii="Times New Roman" w:hAnsi="Times New Roman" w:cs="Times New Roman"/>
        </w:rPr>
      </w:pPr>
      <w:r w:rsidRPr="00816AC8">
        <w:rPr>
          <w:rFonts w:ascii="Times New Roman" w:hAnsi="Times New Roman" w:cs="Times New Roman"/>
        </w:rPr>
        <w:t>c) numer wniosku o dofinansowanie projektu,</w:t>
      </w:r>
    </w:p>
    <w:p w:rsidR="00C17130" w:rsidRPr="00816AC8" w:rsidRDefault="00C17130" w:rsidP="00C17130">
      <w:pPr>
        <w:rPr>
          <w:rFonts w:ascii="Times New Roman" w:hAnsi="Times New Roman" w:cs="Times New Roman"/>
        </w:rPr>
      </w:pPr>
      <w:r w:rsidRPr="00816AC8">
        <w:rPr>
          <w:rFonts w:ascii="Times New Roman" w:hAnsi="Times New Roman" w:cs="Times New Roman"/>
        </w:rPr>
        <w:t xml:space="preserve">d) wskazanie kryteriów wyboru projektów, z których oceną wnioskodawca, się nie zgadza wraz                                z uzasadnieniem, </w:t>
      </w:r>
    </w:p>
    <w:p w:rsidR="00C17130" w:rsidRPr="00816AC8" w:rsidRDefault="00C17130" w:rsidP="00C17130">
      <w:pPr>
        <w:rPr>
          <w:rFonts w:ascii="Times New Roman" w:hAnsi="Times New Roman" w:cs="Times New Roman"/>
        </w:rPr>
      </w:pPr>
      <w:r w:rsidRPr="00816AC8">
        <w:rPr>
          <w:rFonts w:ascii="Times New Roman" w:hAnsi="Times New Roman" w:cs="Times New Roman"/>
        </w:rPr>
        <w:t>e) wskazanie zarzutów o charakterze proceduralnym w zakresie przeprowadzonej oceny, jeżeli zdaniem wnioskodawcy, naruszenia takie miały miejsce, wraz z uzasadnieniem,</w:t>
      </w:r>
    </w:p>
    <w:p w:rsidR="00C17130" w:rsidRPr="00816AC8" w:rsidRDefault="00C17130" w:rsidP="00C17130">
      <w:pPr>
        <w:rPr>
          <w:rFonts w:ascii="Times New Roman" w:hAnsi="Times New Roman" w:cs="Times New Roman"/>
        </w:rPr>
      </w:pPr>
      <w:r w:rsidRPr="00816AC8">
        <w:rPr>
          <w:rFonts w:ascii="Times New Roman" w:hAnsi="Times New Roman" w:cs="Times New Roman"/>
        </w:rPr>
        <w:t xml:space="preserve"> f) podpis wnioskodawcy, lub osoby upoważnionej do jego reprezentowania, z załączeniem oryginału lub kopii dokumentu poświadczającego umocowanie takiej osoby do reprezentowania wnioskodawcy. </w:t>
      </w:r>
    </w:p>
    <w:p w:rsidR="00C17130" w:rsidRPr="00816AC8" w:rsidRDefault="00C17130" w:rsidP="00C17130">
      <w:pPr>
        <w:rPr>
          <w:rFonts w:ascii="Times New Roman" w:hAnsi="Times New Roman" w:cs="Times New Roman"/>
        </w:rPr>
      </w:pPr>
      <w:r w:rsidRPr="00816AC8">
        <w:rPr>
          <w:rFonts w:ascii="Times New Roman" w:hAnsi="Times New Roman" w:cs="Times New Roman"/>
        </w:rPr>
        <w:t>4. Oprócz elementów określonych w ust 3 protest od:</w:t>
      </w:r>
    </w:p>
    <w:p w:rsidR="00C17130" w:rsidRPr="00816AC8" w:rsidRDefault="00C17130" w:rsidP="00C17130">
      <w:pPr>
        <w:rPr>
          <w:rFonts w:ascii="Times New Roman" w:hAnsi="Times New Roman" w:cs="Times New Roman"/>
        </w:rPr>
      </w:pPr>
      <w:r w:rsidRPr="00816AC8">
        <w:rPr>
          <w:rFonts w:ascii="Times New Roman" w:hAnsi="Times New Roman" w:cs="Times New Roman"/>
        </w:rPr>
        <w:t xml:space="preserve"> a) negatywnej oceny zgodności operacji z LSR zawiera wskazanie, w jakim zakresie podmiot ubiegający się o wsparcie, o którym mowa w art. 35 ust 1 lit. b rozporządzenia nr 1303/2013, nie zgadza się z tą oceną, oraz uzasadnienie stanowiska tego podmiotu; </w:t>
      </w:r>
    </w:p>
    <w:p w:rsidR="00C17130" w:rsidRPr="00816AC8" w:rsidRDefault="00C17130" w:rsidP="00C17130">
      <w:pPr>
        <w:rPr>
          <w:rFonts w:ascii="Times New Roman" w:hAnsi="Times New Roman" w:cs="Times New Roman"/>
        </w:rPr>
      </w:pPr>
      <w:r w:rsidRPr="00816AC8">
        <w:rPr>
          <w:rFonts w:ascii="Times New Roman" w:hAnsi="Times New Roman" w:cs="Times New Roman"/>
        </w:rPr>
        <w:t xml:space="preserve">b) ustalenia przez LGD kwoty wsparcia niższej niż wnioskowana zawiera wskazanie, w jakim zakresie podmiot ubiegający się o wsparcie, o którym mowa w art. 35 ust 1 lit. b rozporządzenia nr 1303/2013, nie zgadza się z tym ustaleniem oraz uzasadnienie stanowiska tego podmiotu. </w:t>
      </w:r>
    </w:p>
    <w:p w:rsidR="00C17130" w:rsidRPr="00816AC8" w:rsidRDefault="00C17130" w:rsidP="00C17130">
      <w:pPr>
        <w:rPr>
          <w:rFonts w:ascii="Times New Roman" w:hAnsi="Times New Roman" w:cs="Times New Roman"/>
        </w:rPr>
      </w:pPr>
      <w:r w:rsidRPr="00816AC8">
        <w:rPr>
          <w:rFonts w:ascii="Times New Roman" w:hAnsi="Times New Roman" w:cs="Times New Roman"/>
        </w:rPr>
        <w:lastRenderedPageBreak/>
        <w:t xml:space="preserve">5. W przypadku wniesienia protestu niespełniającego wymogów formalnych o których mowa w ust. 3 lub zawierającego oczywiste omyłki, właściwa instytucja (LGD lub zarząd województwa) wzywa wnioskodawcę do jego uzupełnienia lub poprawienia w nim oczywistych omyłek, w terminie 7 dni, licząc od dnia otrzymania wezwania, pod rygorem pozostawienia protestu bez rozpatrzenia. </w:t>
      </w:r>
    </w:p>
    <w:p w:rsidR="00C17130" w:rsidRPr="00816AC8" w:rsidRDefault="00C17130" w:rsidP="00C17130">
      <w:pPr>
        <w:rPr>
          <w:rFonts w:ascii="Times New Roman" w:hAnsi="Times New Roman" w:cs="Times New Roman"/>
        </w:rPr>
      </w:pPr>
      <w:r w:rsidRPr="00816AC8">
        <w:rPr>
          <w:rFonts w:ascii="Times New Roman" w:hAnsi="Times New Roman" w:cs="Times New Roman"/>
        </w:rPr>
        <w:t xml:space="preserve">6. Uzupełnienie protestu może nastąpić wyłącznie w zakresie: </w:t>
      </w:r>
    </w:p>
    <w:p w:rsidR="00C17130" w:rsidRPr="00816AC8" w:rsidRDefault="00C17130" w:rsidP="00C17130">
      <w:pPr>
        <w:rPr>
          <w:rFonts w:ascii="Times New Roman" w:hAnsi="Times New Roman" w:cs="Times New Roman"/>
        </w:rPr>
      </w:pPr>
      <w:r w:rsidRPr="00816AC8">
        <w:rPr>
          <w:rFonts w:ascii="Times New Roman" w:hAnsi="Times New Roman" w:cs="Times New Roman"/>
        </w:rPr>
        <w:t>a) oznaczenia zarządu województwa właściwego do rozpatrzenia protestu,</w:t>
      </w:r>
    </w:p>
    <w:p w:rsidR="00C17130" w:rsidRPr="00816AC8" w:rsidRDefault="00C17130" w:rsidP="00C17130">
      <w:pPr>
        <w:rPr>
          <w:rFonts w:ascii="Times New Roman" w:hAnsi="Times New Roman" w:cs="Times New Roman"/>
        </w:rPr>
      </w:pPr>
      <w:r w:rsidRPr="00816AC8">
        <w:rPr>
          <w:rFonts w:ascii="Times New Roman" w:hAnsi="Times New Roman" w:cs="Times New Roman"/>
        </w:rPr>
        <w:t xml:space="preserve"> b) oznaczenia wnioskodawcy, </w:t>
      </w:r>
    </w:p>
    <w:p w:rsidR="00C17130" w:rsidRPr="00816AC8" w:rsidRDefault="00C17130" w:rsidP="00C17130">
      <w:pPr>
        <w:rPr>
          <w:rFonts w:ascii="Times New Roman" w:hAnsi="Times New Roman" w:cs="Times New Roman"/>
        </w:rPr>
      </w:pPr>
      <w:r w:rsidRPr="00816AC8">
        <w:rPr>
          <w:rFonts w:ascii="Times New Roman" w:hAnsi="Times New Roman" w:cs="Times New Roman"/>
        </w:rPr>
        <w:t xml:space="preserve">c) numer wniosku o dofinansowanie projektu, </w:t>
      </w:r>
    </w:p>
    <w:p w:rsidR="00C17130" w:rsidRPr="00816AC8" w:rsidRDefault="00C17130" w:rsidP="00C17130">
      <w:pPr>
        <w:rPr>
          <w:rFonts w:ascii="Times New Roman" w:hAnsi="Times New Roman" w:cs="Times New Roman"/>
        </w:rPr>
      </w:pPr>
      <w:r w:rsidRPr="00816AC8">
        <w:rPr>
          <w:rFonts w:ascii="Times New Roman" w:hAnsi="Times New Roman" w:cs="Times New Roman"/>
        </w:rPr>
        <w:t xml:space="preserve">d) podpisu wnioskodawcy, osoby upoważnionej do jego reprezentowania, lub dokumentu poświadczającego umocowanie takiej osoby do reprezentowania wnioskodawcy. </w:t>
      </w:r>
    </w:p>
    <w:p w:rsidR="00C17130" w:rsidRPr="00816AC8" w:rsidRDefault="00C17130" w:rsidP="00C17130">
      <w:pPr>
        <w:rPr>
          <w:rFonts w:ascii="Times New Roman" w:hAnsi="Times New Roman" w:cs="Times New Roman"/>
        </w:rPr>
      </w:pPr>
      <w:r w:rsidRPr="00816AC8">
        <w:rPr>
          <w:rFonts w:ascii="Times New Roman" w:hAnsi="Times New Roman" w:cs="Times New Roman"/>
        </w:rPr>
        <w:t>7. Wezwanie do uzupełnienia protestu lub poprawienia w nim oczywistych omyłek wstrzymuje bieg terminu na weryfikację wyników wyboru operacji (termin dla LGD) i bieg terminu na rozpatrzenie protestu (termin dla zarządu województwa).</w:t>
      </w:r>
    </w:p>
    <w:p w:rsidR="00C17130" w:rsidRPr="00816AC8" w:rsidRDefault="00C17130" w:rsidP="00C17130">
      <w:pPr>
        <w:rPr>
          <w:rFonts w:ascii="Times New Roman" w:hAnsi="Times New Roman" w:cs="Times New Roman"/>
        </w:rPr>
      </w:pPr>
      <w:r w:rsidRPr="00816AC8">
        <w:rPr>
          <w:rFonts w:ascii="Times New Roman" w:hAnsi="Times New Roman" w:cs="Times New Roman"/>
        </w:rPr>
        <w:t xml:space="preserve"> 8. Protest pozostawia się bez rozpatrzenia, jeżeli mimo prawidłowego pouczenia, został wniesiony: </w:t>
      </w:r>
    </w:p>
    <w:p w:rsidR="00C17130" w:rsidRPr="00816AC8" w:rsidRDefault="00C17130" w:rsidP="00C17130">
      <w:pPr>
        <w:rPr>
          <w:rFonts w:ascii="Times New Roman" w:hAnsi="Times New Roman" w:cs="Times New Roman"/>
        </w:rPr>
      </w:pPr>
      <w:r w:rsidRPr="00816AC8">
        <w:rPr>
          <w:rFonts w:ascii="Times New Roman" w:hAnsi="Times New Roman" w:cs="Times New Roman"/>
        </w:rPr>
        <w:t xml:space="preserve">a) po terminie </w:t>
      </w:r>
    </w:p>
    <w:p w:rsidR="00C17130" w:rsidRPr="00816AC8" w:rsidRDefault="00C17130" w:rsidP="00C17130">
      <w:pPr>
        <w:rPr>
          <w:rFonts w:ascii="Times New Roman" w:hAnsi="Times New Roman" w:cs="Times New Roman"/>
        </w:rPr>
      </w:pPr>
      <w:r w:rsidRPr="00816AC8">
        <w:rPr>
          <w:rFonts w:ascii="Times New Roman" w:hAnsi="Times New Roman" w:cs="Times New Roman"/>
        </w:rPr>
        <w:t xml:space="preserve">b) przez podmiot wykluczony z możliwości otrzymania dofinansowania, </w:t>
      </w:r>
    </w:p>
    <w:p w:rsidR="00C17130" w:rsidRPr="00816AC8" w:rsidRDefault="00C17130" w:rsidP="00C17130">
      <w:pPr>
        <w:rPr>
          <w:rFonts w:ascii="Times New Roman" w:hAnsi="Times New Roman" w:cs="Times New Roman"/>
        </w:rPr>
      </w:pPr>
      <w:r w:rsidRPr="00816AC8">
        <w:rPr>
          <w:rFonts w:ascii="Times New Roman" w:hAnsi="Times New Roman" w:cs="Times New Roman"/>
        </w:rPr>
        <w:t xml:space="preserve">c) bez wskazania kryteriów oceny, z których oceną wnioskodawca się nie zgadza, z uzasadnieniem, </w:t>
      </w:r>
    </w:p>
    <w:p w:rsidR="00C17130" w:rsidRPr="00816AC8" w:rsidRDefault="00C17130" w:rsidP="00C17130">
      <w:pPr>
        <w:rPr>
          <w:rFonts w:ascii="Times New Roman" w:hAnsi="Times New Roman" w:cs="Times New Roman"/>
        </w:rPr>
      </w:pPr>
      <w:r w:rsidRPr="00816AC8">
        <w:rPr>
          <w:rFonts w:ascii="Times New Roman" w:hAnsi="Times New Roman" w:cs="Times New Roman"/>
        </w:rPr>
        <w:t xml:space="preserve">d) nie spełnia wymogów określonych w ust. 4. </w:t>
      </w:r>
    </w:p>
    <w:p w:rsidR="00C17130" w:rsidRPr="00816AC8" w:rsidRDefault="00C17130" w:rsidP="00C17130">
      <w:pPr>
        <w:rPr>
          <w:rFonts w:ascii="Times New Roman" w:hAnsi="Times New Roman" w:cs="Times New Roman"/>
        </w:rPr>
      </w:pPr>
      <w:r w:rsidRPr="00816AC8">
        <w:rPr>
          <w:rFonts w:ascii="Times New Roman" w:hAnsi="Times New Roman" w:cs="Times New Roman"/>
        </w:rPr>
        <w:t xml:space="preserve">9. Na prawo wnioskodawcy do wniesienia protestu nie wpływa negatywnie błędne pouczenie lub brak pouczenia o tym prawie i o sposobie wniesienia tego protestu. </w:t>
      </w:r>
    </w:p>
    <w:p w:rsidR="00C17130" w:rsidRPr="00816AC8" w:rsidRDefault="00C17130" w:rsidP="00C17130">
      <w:pPr>
        <w:rPr>
          <w:rFonts w:ascii="Times New Roman" w:hAnsi="Times New Roman" w:cs="Times New Roman"/>
        </w:rPr>
      </w:pPr>
      <w:r w:rsidRPr="00816AC8">
        <w:rPr>
          <w:rFonts w:ascii="Times New Roman" w:hAnsi="Times New Roman" w:cs="Times New Roman"/>
        </w:rPr>
        <w:t xml:space="preserve">10. Wnioskodawca może wycofać protest do czasu zakończenia rozpatrywania protestu przez właściwą instytucję (zarząd województwa). Wycofanie protestu następuje przez złożenie instytucji (LGD), pisemnego oświadczenia o wycofaniu protestu. W przypadku wycofania protestu przez wnioskodawcę właściwa instytucja (LGD): </w:t>
      </w:r>
    </w:p>
    <w:p w:rsidR="00C17130" w:rsidRPr="00816AC8" w:rsidRDefault="00C17130" w:rsidP="00C17130">
      <w:pPr>
        <w:rPr>
          <w:rFonts w:ascii="Times New Roman" w:hAnsi="Times New Roman" w:cs="Times New Roman"/>
        </w:rPr>
      </w:pPr>
      <w:r w:rsidRPr="00816AC8">
        <w:rPr>
          <w:rFonts w:ascii="Times New Roman" w:hAnsi="Times New Roman" w:cs="Times New Roman"/>
        </w:rPr>
        <w:t xml:space="preserve">a) pozostawia protest bez rozpatrzenia, informując o tym wnioskodawcę w formie pisemnej; </w:t>
      </w:r>
    </w:p>
    <w:p w:rsidR="00C17130" w:rsidRPr="00816AC8" w:rsidRDefault="00C17130" w:rsidP="00C17130">
      <w:pPr>
        <w:rPr>
          <w:rFonts w:ascii="Times New Roman" w:hAnsi="Times New Roman" w:cs="Times New Roman"/>
        </w:rPr>
      </w:pPr>
      <w:r w:rsidRPr="00816AC8">
        <w:rPr>
          <w:rFonts w:ascii="Times New Roman" w:hAnsi="Times New Roman" w:cs="Times New Roman"/>
        </w:rPr>
        <w:t xml:space="preserve">b) przekazuje oświadczenie o wycofaniu protestu do właściwej instytucji (zarząd województwa), jeżeli skierowała protest do tej instytucji. W takim przypadku zarząd województwa pozostawia protest bez rozpatrzenia, informując o tym wnioskodawcę w formie pisemnej. </w:t>
      </w:r>
    </w:p>
    <w:p w:rsidR="00C17130" w:rsidRPr="00816AC8" w:rsidRDefault="00C17130" w:rsidP="00C17130">
      <w:pPr>
        <w:rPr>
          <w:rFonts w:ascii="Times New Roman" w:hAnsi="Times New Roman" w:cs="Times New Roman"/>
        </w:rPr>
      </w:pPr>
      <w:r w:rsidRPr="00816AC8">
        <w:rPr>
          <w:rFonts w:ascii="Times New Roman" w:hAnsi="Times New Roman" w:cs="Times New Roman"/>
        </w:rPr>
        <w:t>W przypadku wycofania protestu ponowne jego wniesienie jest niedopuszczalne i wnioskodawca nie może wnieść skargi do sądu administracyjnego.</w:t>
      </w:r>
    </w:p>
    <w:p w:rsidR="00AF6E64" w:rsidRPr="00816AC8" w:rsidRDefault="00B97290">
      <w:pPr>
        <w:rPr>
          <w:rFonts w:ascii="Times New Roman" w:eastAsia="Calibri" w:hAnsi="Times New Roman" w:cs="Times New Roman"/>
        </w:rPr>
      </w:pPr>
      <w:r w:rsidRPr="00816AC8">
        <w:rPr>
          <w:rFonts w:ascii="Times New Roman" w:eastAsia="Calibri" w:hAnsi="Times New Roman" w:cs="Times New Roman"/>
        </w:rPr>
        <w:t>W przypadku negatywnej weryfikacji projektu dokonywanej przez IZ RPOWP, o której mowa w art. 53 ust.2 ustawy wdrożeniowej, Wnioskodawcy przysługuje prawo wniesienia protestu za zasadach określonych w rozdziale 15 ustawy wdrożeniowej (Ustawa z dnia 11 lipca 2014 o zasadach realizacji programów w zakresie polityki spójności finansowanych w perspektywie finansowej 2014-2020).</w:t>
      </w:r>
    </w:p>
    <w:p w:rsidR="00AF6E64" w:rsidRPr="00816AC8" w:rsidRDefault="00B97290">
      <w:pPr>
        <w:rPr>
          <w:rFonts w:ascii="Times New Roman" w:eastAsia="Calibri" w:hAnsi="Times New Roman" w:cs="Times New Roman"/>
        </w:rPr>
      </w:pPr>
      <w:r w:rsidRPr="00816AC8">
        <w:rPr>
          <w:rFonts w:ascii="Times New Roman" w:eastAsia="Calibri" w:hAnsi="Times New Roman" w:cs="Times New Roman"/>
        </w:rPr>
        <w:t>Procedura odwoławcza nie wstrzymuje zawierania umów z wnioskodawcami, których projekty spełniły warunki udzielenia wsparcia.</w:t>
      </w:r>
    </w:p>
    <w:p w:rsidR="00AF6E64" w:rsidRPr="00816AC8" w:rsidRDefault="00B97290">
      <w:pPr>
        <w:rPr>
          <w:rFonts w:ascii="Times New Roman" w:eastAsia="Calibri" w:hAnsi="Times New Roman" w:cs="Times New Roman"/>
        </w:rPr>
      </w:pPr>
      <w:r w:rsidRPr="00816AC8">
        <w:rPr>
          <w:rFonts w:ascii="Times New Roman" w:eastAsia="Calibri" w:hAnsi="Times New Roman" w:cs="Times New Roman"/>
        </w:rPr>
        <w:lastRenderedPageBreak/>
        <w:t xml:space="preserve">Protest jest to pisemne wystąpienie wnioskodawcy o  weryfikację przeprowadzonej weryfikacji wniosku </w:t>
      </w:r>
      <w:r w:rsidRPr="00816AC8">
        <w:rPr>
          <w:rFonts w:ascii="Times New Roman" w:eastAsia="Calibri" w:hAnsi="Times New Roman" w:cs="Times New Roman"/>
        </w:rPr>
        <w:br/>
        <w:t xml:space="preserve">o dofinansowanie projektu pod kątem jej zgodności z warunkami udzielenia wsparcia lub naruszeń </w:t>
      </w:r>
      <w:r w:rsidRPr="00816AC8">
        <w:rPr>
          <w:rFonts w:ascii="Times New Roman" w:eastAsia="Calibri" w:hAnsi="Times New Roman" w:cs="Times New Roman"/>
        </w:rPr>
        <w:br/>
        <w:t xml:space="preserve">o charakterze proceduralnym w zakresie przeprowadzonej weryfikacji.  </w:t>
      </w:r>
    </w:p>
    <w:p w:rsidR="00AF6E64" w:rsidRDefault="00B97290">
      <w:pPr>
        <w:rPr>
          <w:rFonts w:ascii="Times New Roman" w:eastAsia="Calibri" w:hAnsi="Times New Roman" w:cs="Times New Roman"/>
        </w:rPr>
      </w:pPr>
      <w:r w:rsidRPr="00B97290">
        <w:rPr>
          <w:rFonts w:ascii="Times New Roman" w:eastAsia="Calibri" w:hAnsi="Times New Roman" w:cs="Times New Roman"/>
        </w:rPr>
        <w:t>Protest nie może służyć</w:t>
      </w:r>
      <w:r w:rsidR="00C17130">
        <w:rPr>
          <w:rFonts w:ascii="Times New Roman" w:eastAsia="Calibri" w:hAnsi="Times New Roman" w:cs="Times New Roman"/>
        </w:rPr>
        <w:t xml:space="preserve"> </w:t>
      </w:r>
      <w:r w:rsidRPr="00B97290">
        <w:rPr>
          <w:rFonts w:ascii="Times New Roman" w:eastAsia="Calibri" w:hAnsi="Times New Roman" w:cs="Times New Roman"/>
        </w:rPr>
        <w:t>uzupełnieniu treści wniosku o dofinansowanie projektu i powinien odnosić</w:t>
      </w:r>
      <w:r w:rsidR="00C17130">
        <w:rPr>
          <w:rFonts w:ascii="Times New Roman" w:eastAsia="Calibri" w:hAnsi="Times New Roman" w:cs="Times New Roman"/>
        </w:rPr>
        <w:t xml:space="preserve"> </w:t>
      </w:r>
      <w:r w:rsidRPr="00B97290">
        <w:rPr>
          <w:rFonts w:ascii="Times New Roman" w:eastAsia="Calibri" w:hAnsi="Times New Roman" w:cs="Times New Roman"/>
        </w:rPr>
        <w:t>się</w:t>
      </w:r>
      <w:r w:rsidR="00C17130">
        <w:rPr>
          <w:rFonts w:ascii="Times New Roman" w:eastAsia="Calibri" w:hAnsi="Times New Roman" w:cs="Times New Roman"/>
        </w:rPr>
        <w:t xml:space="preserve"> </w:t>
      </w:r>
      <w:r w:rsidRPr="00B97290">
        <w:rPr>
          <w:rFonts w:ascii="Times New Roman" w:eastAsia="Calibri" w:hAnsi="Times New Roman" w:cs="Times New Roman"/>
        </w:rPr>
        <w:t>jedynie do treści zawartych we wniosku lub uwag dotyczących procedury weryfikacji wniosku. Ewentualne dodatkowe informacje niewynikające z treści wniosku, a zawarte w proteście bądź dołączone do protestu w postaci załączników nie są</w:t>
      </w:r>
      <w:r w:rsidR="00C17130">
        <w:rPr>
          <w:rFonts w:ascii="Times New Roman" w:eastAsia="Calibri" w:hAnsi="Times New Roman" w:cs="Times New Roman"/>
        </w:rPr>
        <w:t xml:space="preserve"> </w:t>
      </w:r>
      <w:r w:rsidRPr="00B97290">
        <w:rPr>
          <w:rFonts w:ascii="Times New Roman" w:eastAsia="Calibri" w:hAnsi="Times New Roman" w:cs="Times New Roman"/>
        </w:rPr>
        <w:t>brane pod uwagę</w:t>
      </w:r>
      <w:r w:rsidR="00C17130">
        <w:rPr>
          <w:rFonts w:ascii="Times New Roman" w:eastAsia="Calibri" w:hAnsi="Times New Roman" w:cs="Times New Roman"/>
        </w:rPr>
        <w:t xml:space="preserve"> </w:t>
      </w:r>
      <w:r w:rsidRPr="00B97290">
        <w:rPr>
          <w:rFonts w:ascii="Times New Roman" w:eastAsia="Calibri" w:hAnsi="Times New Roman" w:cs="Times New Roman"/>
        </w:rPr>
        <w:t>przy jego rozpatrywaniu, jako mające wpływ na dokonaną</w:t>
      </w:r>
      <w:r w:rsidRPr="00B97290">
        <w:rPr>
          <w:rFonts w:ascii="Times New Roman" w:eastAsia="TimesNewRoman" w:hAnsi="Times New Roman" w:cs="Times New Roman"/>
        </w:rPr>
        <w:t xml:space="preserve"> weryfikację </w:t>
      </w:r>
      <w:r w:rsidRPr="00B97290">
        <w:rPr>
          <w:rFonts w:ascii="Times New Roman" w:eastAsia="Calibri" w:hAnsi="Times New Roman" w:cs="Times New Roman"/>
        </w:rPr>
        <w:t>wniosku.</w:t>
      </w:r>
    </w:p>
    <w:p w:rsidR="00AF6E64" w:rsidRDefault="00B97290">
      <w:pPr>
        <w:rPr>
          <w:rFonts w:ascii="Times New Roman" w:eastAsia="Calibri" w:hAnsi="Times New Roman" w:cs="Times New Roman"/>
        </w:rPr>
      </w:pPr>
      <w:r w:rsidRPr="00B97290">
        <w:rPr>
          <w:rFonts w:ascii="Times New Roman" w:eastAsia="Calibri" w:hAnsi="Times New Roman" w:cs="Times New Roman"/>
        </w:rPr>
        <w:t xml:space="preserve">Wnioskodawca może wnieść protest na każdym etapie weryfikacji wniosku po otrzymaniu pisemnej informacji o niespełnieniu warunków udzielenia wsparcia i odmowie udzielenia wsparcia wraz </w:t>
      </w:r>
      <w:r w:rsidRPr="00B97290">
        <w:rPr>
          <w:rFonts w:ascii="Times New Roman" w:eastAsia="Calibri" w:hAnsi="Times New Roman" w:cs="Times New Roman"/>
        </w:rPr>
        <w:br/>
        <w:t>z pouczeniem o przysługującym środku odwoławczym (art. 45 ust. 5 ustawy wdrożeniowej).</w:t>
      </w:r>
    </w:p>
    <w:p w:rsidR="00AF6E64" w:rsidRDefault="00B97290">
      <w:pPr>
        <w:rPr>
          <w:rFonts w:ascii="Times New Roman" w:eastAsia="Calibri" w:hAnsi="Times New Roman" w:cs="Times New Roman"/>
        </w:rPr>
      </w:pPr>
      <w:r w:rsidRPr="00B97290">
        <w:rPr>
          <w:rFonts w:ascii="Times New Roman" w:eastAsia="Calibri" w:hAnsi="Times New Roman" w:cs="Times New Roman"/>
        </w:rPr>
        <w:t xml:space="preserve">Protest musi być złożony przez osobę uprawnioną, tj. przez samego Wnioskodawcę, z uwzględnieniem sposobu jego reprezentacji wynikającej z odpisu właściwego rejestru lub ewidencji, bądź też przez osobę trzecią, która posiada pisemne pełnomocnictwo/ upoważnienie do reprezentowania wnioskodawcy. Stosowne pełnomocnictwo/upoważnienie powinno zostać złożone w oryginale lub w postaci uwierzytelnionej kopii wraz z protestem.   </w:t>
      </w:r>
    </w:p>
    <w:p w:rsidR="00AF6E64" w:rsidRDefault="00B97290">
      <w:pPr>
        <w:rPr>
          <w:rFonts w:ascii="Times New Roman" w:eastAsia="Calibri" w:hAnsi="Times New Roman" w:cs="Times New Roman"/>
        </w:rPr>
      </w:pPr>
      <w:r w:rsidRPr="00B97290">
        <w:rPr>
          <w:rFonts w:ascii="Times New Roman" w:eastAsia="Calibri" w:hAnsi="Times New Roman" w:cs="Times New Roman"/>
        </w:rPr>
        <w:t>Protest może wnieść każdy Wnioskodawca, którego wniosek o dofinansowanie nie spełnił warunków udzielenia wsparcia i nie zostało udzielone wsparcie na jego realizację.</w:t>
      </w:r>
    </w:p>
    <w:p w:rsidR="00AF6E64" w:rsidRDefault="00B97290">
      <w:pPr>
        <w:rPr>
          <w:rFonts w:ascii="Times New Roman" w:eastAsia="Calibri" w:hAnsi="Times New Roman" w:cs="Times New Roman"/>
        </w:rPr>
      </w:pPr>
      <w:r w:rsidRPr="00B97290">
        <w:rPr>
          <w:rFonts w:ascii="Times New Roman" w:eastAsia="Calibri" w:hAnsi="Times New Roman" w:cs="Times New Roman"/>
        </w:rPr>
        <w:t xml:space="preserve">Nie dopuszcza się możliwości kwestionowania w ramach protestu zasadności samych warunków udzielenia wsparcia, a także formułowania zarzutów o charakterze wyłącznie proceduralnym. </w:t>
      </w:r>
      <w:r w:rsidRPr="00B97290">
        <w:rPr>
          <w:rFonts w:ascii="Times New Roman" w:eastAsia="Calibri" w:hAnsi="Times New Roman" w:cs="Times New Roman"/>
        </w:rPr>
        <w:tab/>
      </w:r>
      <w:r w:rsidRPr="00B97290">
        <w:rPr>
          <w:rFonts w:ascii="Times New Roman" w:eastAsia="Calibri" w:hAnsi="Times New Roman" w:cs="Times New Roman"/>
        </w:rPr>
        <w:br/>
        <w:t>Także wyczerpanie środków w ramach naboru nie może stanowić wyłącznej przesłanki wniesienia protestu.</w:t>
      </w:r>
    </w:p>
    <w:p w:rsidR="00AF6E64" w:rsidRDefault="00B97290">
      <w:pPr>
        <w:rPr>
          <w:rFonts w:ascii="Times New Roman" w:eastAsia="Calibri" w:hAnsi="Times New Roman" w:cs="Times New Roman"/>
        </w:rPr>
      </w:pPr>
      <w:r w:rsidRPr="00B97290">
        <w:rPr>
          <w:rFonts w:ascii="Times New Roman" w:eastAsia="Calibri" w:hAnsi="Times New Roman" w:cs="Times New Roman"/>
        </w:rPr>
        <w:t>Protest należy wnieść do Dyrektora Departamentu Rozwoju Regionalnego (DRR) Urzędu Marszałkowskiego Województwa Podlaskiego w terminie 14 dni kalendarzowych od dnia otrzymania przez Wnioskodawcę informacji o wynikach weryfikacji jego wniosku, zgodnie z pouczeniem w niej zawartym.</w:t>
      </w:r>
    </w:p>
    <w:p w:rsidR="00AF6E64" w:rsidRDefault="00B97290">
      <w:pPr>
        <w:spacing w:after="0"/>
        <w:rPr>
          <w:rFonts w:ascii="Times New Roman" w:eastAsia="Calibri" w:hAnsi="Times New Roman" w:cs="Times New Roman"/>
        </w:rPr>
      </w:pPr>
      <w:r w:rsidRPr="00B97290">
        <w:rPr>
          <w:rFonts w:ascii="Times New Roman" w:eastAsia="Calibri" w:hAnsi="Times New Roman" w:cs="Times New Roman"/>
        </w:rPr>
        <w:t>Protest powinien zawierać:</w:t>
      </w:r>
    </w:p>
    <w:p w:rsidR="00AF6E64" w:rsidRDefault="00B97290">
      <w:pPr>
        <w:numPr>
          <w:ilvl w:val="0"/>
          <w:numId w:val="16"/>
        </w:numPr>
        <w:autoSpaceDE w:val="0"/>
        <w:autoSpaceDN w:val="0"/>
        <w:adjustRightInd w:val="0"/>
        <w:spacing w:after="0"/>
        <w:ind w:left="567" w:hanging="283"/>
        <w:contextualSpacing/>
        <w:rPr>
          <w:rFonts w:ascii="Times New Roman" w:eastAsia="TimesNewRoman" w:hAnsi="Times New Roman" w:cs="Times New Roman"/>
        </w:rPr>
      </w:pPr>
      <w:r w:rsidRPr="00B97290">
        <w:rPr>
          <w:rFonts w:ascii="Times New Roman" w:eastAsia="TimesNewRoman" w:hAnsi="Times New Roman" w:cs="Times New Roman"/>
        </w:rPr>
        <w:t>oznaczenie instytucji właściwej do rozpatrzenia protestu,</w:t>
      </w:r>
    </w:p>
    <w:p w:rsidR="00AF6E64" w:rsidRDefault="00B97290">
      <w:pPr>
        <w:numPr>
          <w:ilvl w:val="0"/>
          <w:numId w:val="16"/>
        </w:numPr>
        <w:autoSpaceDE w:val="0"/>
        <w:autoSpaceDN w:val="0"/>
        <w:adjustRightInd w:val="0"/>
        <w:spacing w:after="0"/>
        <w:ind w:left="567" w:hanging="283"/>
        <w:contextualSpacing/>
        <w:rPr>
          <w:rFonts w:ascii="Times New Roman" w:eastAsia="TimesNewRoman" w:hAnsi="Times New Roman" w:cs="Times New Roman"/>
        </w:rPr>
      </w:pPr>
      <w:r w:rsidRPr="00B97290">
        <w:rPr>
          <w:rFonts w:ascii="Times New Roman" w:eastAsia="TimesNewRoman" w:hAnsi="Times New Roman" w:cs="Times New Roman"/>
        </w:rPr>
        <w:t>oznaczenie Wnioskodawcy,</w:t>
      </w:r>
    </w:p>
    <w:p w:rsidR="00AF6E64" w:rsidRDefault="00B97290">
      <w:pPr>
        <w:numPr>
          <w:ilvl w:val="0"/>
          <w:numId w:val="16"/>
        </w:numPr>
        <w:autoSpaceDE w:val="0"/>
        <w:autoSpaceDN w:val="0"/>
        <w:adjustRightInd w:val="0"/>
        <w:spacing w:after="0"/>
        <w:ind w:left="567" w:hanging="283"/>
        <w:contextualSpacing/>
        <w:rPr>
          <w:rFonts w:ascii="Times New Roman" w:eastAsia="TimesNewRoman" w:hAnsi="Times New Roman" w:cs="Times New Roman"/>
        </w:rPr>
      </w:pPr>
      <w:r w:rsidRPr="00B97290">
        <w:rPr>
          <w:rFonts w:ascii="Times New Roman" w:eastAsia="TimesNewRoman" w:hAnsi="Times New Roman" w:cs="Times New Roman"/>
        </w:rPr>
        <w:t>numer wniosku o dofinansowanie projektu,</w:t>
      </w:r>
    </w:p>
    <w:p w:rsidR="00AF6E64" w:rsidRDefault="00B97290">
      <w:pPr>
        <w:numPr>
          <w:ilvl w:val="0"/>
          <w:numId w:val="16"/>
        </w:numPr>
        <w:autoSpaceDE w:val="0"/>
        <w:autoSpaceDN w:val="0"/>
        <w:adjustRightInd w:val="0"/>
        <w:spacing w:after="0"/>
        <w:ind w:left="567" w:hanging="283"/>
        <w:contextualSpacing/>
        <w:rPr>
          <w:rFonts w:ascii="Times New Roman" w:eastAsia="TimesNewRoman" w:hAnsi="Times New Roman" w:cs="Times New Roman"/>
        </w:rPr>
      </w:pPr>
      <w:r w:rsidRPr="00B97290">
        <w:rPr>
          <w:rFonts w:ascii="Times New Roman" w:eastAsia="TimesNewRoman" w:hAnsi="Times New Roman" w:cs="Times New Roman"/>
        </w:rPr>
        <w:t xml:space="preserve">wskazanie warunków udzielenia wsparcia, z których weryfikacją Wnioskodawca się nie zgadza, wraz </w:t>
      </w:r>
      <w:r w:rsidRPr="00B97290">
        <w:rPr>
          <w:rFonts w:ascii="Times New Roman" w:eastAsia="TimesNewRoman" w:hAnsi="Times New Roman" w:cs="Times New Roman"/>
        </w:rPr>
        <w:br/>
        <w:t>z uzasadnieniem,</w:t>
      </w:r>
    </w:p>
    <w:p w:rsidR="00AF6E64" w:rsidRDefault="00B97290">
      <w:pPr>
        <w:numPr>
          <w:ilvl w:val="0"/>
          <w:numId w:val="16"/>
        </w:numPr>
        <w:autoSpaceDE w:val="0"/>
        <w:autoSpaceDN w:val="0"/>
        <w:adjustRightInd w:val="0"/>
        <w:spacing w:after="0"/>
        <w:ind w:left="567" w:hanging="283"/>
        <w:contextualSpacing/>
        <w:rPr>
          <w:rFonts w:ascii="Times New Roman" w:eastAsia="TimesNewRoman" w:hAnsi="Times New Roman" w:cs="Times New Roman"/>
        </w:rPr>
      </w:pPr>
      <w:r w:rsidRPr="00B97290">
        <w:rPr>
          <w:rFonts w:ascii="Times New Roman" w:eastAsia="TimesNewRoman" w:hAnsi="Times New Roman" w:cs="Times New Roman"/>
        </w:rPr>
        <w:t>wskazanie zarzutów o charakterze proceduralnym w zakresie przeprowadzonej weryfikacji, jeżeli zdaniem Wnioskodawcy naruszenia takie miały miejsce, wraz z uzasadnieniem,</w:t>
      </w:r>
    </w:p>
    <w:p w:rsidR="00AF6E64" w:rsidRDefault="00B97290">
      <w:pPr>
        <w:numPr>
          <w:ilvl w:val="0"/>
          <w:numId w:val="16"/>
        </w:numPr>
        <w:autoSpaceDE w:val="0"/>
        <w:autoSpaceDN w:val="0"/>
        <w:adjustRightInd w:val="0"/>
        <w:spacing w:after="0"/>
        <w:ind w:left="567" w:hanging="283"/>
        <w:contextualSpacing/>
        <w:rPr>
          <w:rFonts w:ascii="Times New Roman" w:eastAsia="TimesNewRoman" w:hAnsi="Times New Roman" w:cs="Times New Roman"/>
        </w:rPr>
      </w:pPr>
      <w:r w:rsidRPr="00B97290">
        <w:rPr>
          <w:rFonts w:ascii="Times New Roman" w:eastAsia="TimesNewRoman" w:hAnsi="Times New Roman" w:cs="Times New Roman"/>
        </w:rPr>
        <w:t>podpis Wnioskodawcy lub osoby upoważnionej do jego reprezentowania, z załączeniem oryginału lub kopii dokumentu poświadczającego umocowanie takiej osoby do reprezentowania wnioskodawcy.</w:t>
      </w:r>
    </w:p>
    <w:p w:rsidR="00AF6E64" w:rsidRDefault="00B97290">
      <w:pPr>
        <w:autoSpaceDE w:val="0"/>
        <w:autoSpaceDN w:val="0"/>
        <w:adjustRightInd w:val="0"/>
        <w:spacing w:after="0"/>
        <w:contextualSpacing/>
        <w:rPr>
          <w:rFonts w:ascii="Times New Roman" w:eastAsia="TimesNewRoman" w:hAnsi="Times New Roman" w:cs="Times New Roman"/>
        </w:rPr>
      </w:pPr>
      <w:r w:rsidRPr="00B97290">
        <w:rPr>
          <w:rFonts w:ascii="Times New Roman" w:eastAsia="TimesNewRoman" w:hAnsi="Times New Roman" w:cs="Times New Roman"/>
        </w:rPr>
        <w:t>UWAGA</w:t>
      </w:r>
      <w:r w:rsidRPr="00B97290">
        <w:rPr>
          <w:rFonts w:ascii="Times New Roman" w:eastAsia="TimesNewRoman" w:hAnsi="Times New Roman" w:cs="Times New Roman"/>
          <w:vertAlign w:val="superscript"/>
        </w:rPr>
        <w:footnoteReference w:id="36"/>
      </w:r>
      <w:r w:rsidRPr="00B97290">
        <w:rPr>
          <w:rFonts w:ascii="Times New Roman" w:eastAsia="TimesNewRoman" w:hAnsi="Times New Roman" w:cs="Times New Roman"/>
        </w:rPr>
        <w:t>:</w:t>
      </w:r>
    </w:p>
    <w:p w:rsidR="00AF6E64" w:rsidRDefault="00B97290">
      <w:pPr>
        <w:numPr>
          <w:ilvl w:val="0"/>
          <w:numId w:val="50"/>
        </w:numPr>
        <w:tabs>
          <w:tab w:val="left" w:pos="0"/>
        </w:tabs>
        <w:autoSpaceDE w:val="0"/>
        <w:autoSpaceDN w:val="0"/>
        <w:adjustRightInd w:val="0"/>
        <w:spacing w:after="0"/>
        <w:ind w:left="284" w:hanging="284"/>
        <w:rPr>
          <w:rFonts w:ascii="Times New Roman" w:eastAsia="Calibri" w:hAnsi="Times New Roman" w:cs="Times New Roman"/>
        </w:rPr>
      </w:pPr>
      <w:r w:rsidRPr="00B97290">
        <w:rPr>
          <w:rFonts w:ascii="Times New Roman" w:eastAsia="Calibri" w:hAnsi="Times New Roman" w:cs="Times New Roman"/>
        </w:rPr>
        <w:t>W przypadku podpisania protestu przez osoby uprawnione do reprezentacji Wnioskodawcy, do protestu należy załączyć oryginał lub uwierzytelniony odpis dokumentu poświadczającego umocowanie (np. odpis z KRS).</w:t>
      </w:r>
    </w:p>
    <w:p w:rsidR="00AF6E64" w:rsidRDefault="00B97290">
      <w:pPr>
        <w:numPr>
          <w:ilvl w:val="0"/>
          <w:numId w:val="50"/>
        </w:numPr>
        <w:tabs>
          <w:tab w:val="left" w:pos="0"/>
        </w:tabs>
        <w:autoSpaceDE w:val="0"/>
        <w:autoSpaceDN w:val="0"/>
        <w:adjustRightInd w:val="0"/>
        <w:spacing w:after="0"/>
        <w:ind w:left="284" w:hanging="284"/>
        <w:rPr>
          <w:rFonts w:ascii="Times New Roman" w:eastAsia="Calibri" w:hAnsi="Times New Roman" w:cs="Times New Roman"/>
        </w:rPr>
      </w:pPr>
      <w:r w:rsidRPr="00B97290">
        <w:rPr>
          <w:rFonts w:ascii="Times New Roman" w:eastAsia="Calibri" w:hAnsi="Times New Roman" w:cs="Times New Roman"/>
        </w:rPr>
        <w:t>W przypadku podpisania protestu przez pełnomocnika, do protestu należy załączyć pełnomocnictwo (oryginał lub uwierzytelnioną kopię) oraz dokument potwierdzający umocowanie osób, które podpisały pełnomocnictwo (np. odpis KRS).</w:t>
      </w:r>
    </w:p>
    <w:p w:rsidR="00AF6E64" w:rsidRDefault="00AF6E64">
      <w:pPr>
        <w:autoSpaceDE w:val="0"/>
        <w:autoSpaceDN w:val="0"/>
        <w:adjustRightInd w:val="0"/>
        <w:spacing w:after="0"/>
        <w:ind w:left="720" w:hanging="720"/>
        <w:contextualSpacing/>
        <w:rPr>
          <w:rFonts w:ascii="Times New Roman" w:eastAsia="TimesNewRoman" w:hAnsi="Times New Roman" w:cs="Times New Roman"/>
        </w:rPr>
      </w:pPr>
    </w:p>
    <w:p w:rsidR="00AF6E64" w:rsidRDefault="00B97290">
      <w:pPr>
        <w:autoSpaceDE w:val="0"/>
        <w:autoSpaceDN w:val="0"/>
        <w:adjustRightInd w:val="0"/>
        <w:spacing w:after="0"/>
        <w:contextualSpacing/>
        <w:rPr>
          <w:rFonts w:ascii="Times New Roman" w:eastAsia="Calibri" w:hAnsi="Times New Roman" w:cs="Times New Roman"/>
        </w:rPr>
      </w:pPr>
      <w:r w:rsidRPr="00B97290">
        <w:rPr>
          <w:rFonts w:ascii="Times New Roman" w:eastAsia="Calibri" w:hAnsi="Times New Roman" w:cs="Times New Roman"/>
        </w:rPr>
        <w:lastRenderedPageBreak/>
        <w:t>W przypadku wniesienia protestu niespełniającego wymogów formalnych, tj. elementów jakie powinien zawierać protest, o których mowa powyżej lub zawierającego oczywiste omyłki, DRR wzywa Wnioskodawcę do jego uzupełnienia lub poprawienia w nim oczywistych omyłek, w terminie 7 dni, licząc od dnia otrzymania wezwania, pod rygorem pozostawienia protestu bez rozpatrzenia.</w:t>
      </w:r>
    </w:p>
    <w:p w:rsidR="00AF6E64" w:rsidRDefault="00AF6E64">
      <w:pPr>
        <w:autoSpaceDE w:val="0"/>
        <w:autoSpaceDN w:val="0"/>
        <w:adjustRightInd w:val="0"/>
        <w:spacing w:after="0"/>
        <w:contextualSpacing/>
        <w:rPr>
          <w:rFonts w:ascii="Times New Roman" w:eastAsia="Calibri" w:hAnsi="Times New Roman" w:cs="Times New Roman"/>
        </w:rPr>
      </w:pPr>
    </w:p>
    <w:p w:rsidR="00AF6E64" w:rsidRDefault="00B97290">
      <w:pPr>
        <w:autoSpaceDE w:val="0"/>
        <w:autoSpaceDN w:val="0"/>
        <w:adjustRightInd w:val="0"/>
        <w:spacing w:after="0"/>
        <w:contextualSpacing/>
        <w:rPr>
          <w:rFonts w:ascii="Times New Roman" w:eastAsia="Calibri" w:hAnsi="Times New Roman" w:cs="Times New Roman"/>
        </w:rPr>
      </w:pPr>
      <w:r w:rsidRPr="00B97290">
        <w:rPr>
          <w:rFonts w:ascii="Times New Roman" w:eastAsia="Calibri" w:hAnsi="Times New Roman" w:cs="Times New Roman"/>
        </w:rPr>
        <w:t>Uzupełnienie protestu o którym mowa powyżej może nastąpić wyłącznie w odniesieniu do wymogów formalnych, tj. elementów jakie powinien zawierać protest, o których mowa powyżej pkt. 1-3 i 6.</w:t>
      </w:r>
    </w:p>
    <w:p w:rsidR="00AF6E64" w:rsidRDefault="00B97290">
      <w:pPr>
        <w:autoSpaceDE w:val="0"/>
        <w:autoSpaceDN w:val="0"/>
        <w:adjustRightInd w:val="0"/>
        <w:spacing w:after="0"/>
        <w:contextualSpacing/>
        <w:rPr>
          <w:rFonts w:ascii="Times New Roman" w:eastAsia="Calibri" w:hAnsi="Times New Roman" w:cs="Times New Roman"/>
        </w:rPr>
      </w:pPr>
      <w:r w:rsidRPr="00B97290">
        <w:rPr>
          <w:rFonts w:ascii="Times New Roman" w:eastAsia="Calibri" w:hAnsi="Times New Roman" w:cs="Times New Roman"/>
        </w:rPr>
        <w:t>Wezwanie do uzupełnienia protestu wstrzymuje bieg terminu na czas uzupełnienia lub poprawienia protestu.</w:t>
      </w:r>
    </w:p>
    <w:p w:rsidR="00AF6E64" w:rsidRDefault="00AF6E64">
      <w:pPr>
        <w:autoSpaceDE w:val="0"/>
        <w:autoSpaceDN w:val="0"/>
        <w:adjustRightInd w:val="0"/>
        <w:spacing w:after="0"/>
        <w:contextualSpacing/>
        <w:rPr>
          <w:rFonts w:ascii="Times New Roman" w:eastAsia="Calibri" w:hAnsi="Times New Roman" w:cs="Times New Roman"/>
        </w:rPr>
      </w:pPr>
    </w:p>
    <w:p w:rsidR="00AF6E64" w:rsidRDefault="00B97290">
      <w:pPr>
        <w:autoSpaceDE w:val="0"/>
        <w:autoSpaceDN w:val="0"/>
        <w:adjustRightInd w:val="0"/>
        <w:spacing w:after="0"/>
        <w:contextualSpacing/>
        <w:rPr>
          <w:rFonts w:ascii="Times New Roman" w:eastAsia="Calibri" w:hAnsi="Times New Roman" w:cs="Times New Roman"/>
        </w:rPr>
      </w:pPr>
      <w:r w:rsidRPr="00B97290">
        <w:rPr>
          <w:rFonts w:ascii="Times New Roman" w:eastAsia="Calibri" w:hAnsi="Times New Roman" w:cs="Times New Roman"/>
        </w:rPr>
        <w:t>W przypadku zmiany danych wnioskodawcy, zawartych w treści protestu, jest on zobowiązany niezwłocznie powiadomić Dyrektora DRR o zmianie danych. W szczególności wnioskodawca zobowiązany jest do informowania o zmianie adresu do doręczeń.</w:t>
      </w:r>
    </w:p>
    <w:p w:rsidR="00AF6E64" w:rsidRDefault="00AF6E64">
      <w:pPr>
        <w:autoSpaceDE w:val="0"/>
        <w:autoSpaceDN w:val="0"/>
        <w:adjustRightInd w:val="0"/>
        <w:spacing w:after="0"/>
        <w:contextualSpacing/>
        <w:rPr>
          <w:rFonts w:ascii="Times New Roman" w:eastAsia="Calibri" w:hAnsi="Times New Roman" w:cs="Times New Roman"/>
        </w:rPr>
      </w:pPr>
    </w:p>
    <w:p w:rsidR="00AF6E64" w:rsidRDefault="00B97290">
      <w:pPr>
        <w:autoSpaceDE w:val="0"/>
        <w:autoSpaceDN w:val="0"/>
        <w:adjustRightInd w:val="0"/>
        <w:spacing w:after="0"/>
        <w:contextualSpacing/>
        <w:rPr>
          <w:rFonts w:ascii="Times New Roman" w:eastAsia="Calibri" w:hAnsi="Times New Roman" w:cs="Times New Roman"/>
        </w:rPr>
      </w:pPr>
      <w:r w:rsidRPr="00B97290">
        <w:rPr>
          <w:rFonts w:ascii="Times New Roman" w:eastAsia="Calibri" w:hAnsi="Times New Roman" w:cs="Times New Roman"/>
        </w:rPr>
        <w:t>O dochowaniu terminu na wniesienie protestu decyduje:</w:t>
      </w:r>
    </w:p>
    <w:p w:rsidR="00AF6E64" w:rsidRDefault="00B97290">
      <w:pPr>
        <w:numPr>
          <w:ilvl w:val="2"/>
          <w:numId w:val="13"/>
        </w:numPr>
        <w:autoSpaceDE w:val="0"/>
        <w:autoSpaceDN w:val="0"/>
        <w:adjustRightInd w:val="0"/>
        <w:spacing w:after="0"/>
        <w:ind w:left="567" w:hanging="283"/>
        <w:contextualSpacing/>
        <w:rPr>
          <w:rFonts w:ascii="Times New Roman" w:eastAsia="Calibri" w:hAnsi="Times New Roman" w:cs="Times New Roman"/>
        </w:rPr>
      </w:pPr>
      <w:r w:rsidRPr="00B97290">
        <w:rPr>
          <w:rFonts w:ascii="Times New Roman" w:eastAsia="Calibri" w:hAnsi="Times New Roman" w:cs="Times New Roman"/>
        </w:rPr>
        <w:t xml:space="preserve">data nadania pisma w polskiej placówce pocztowej operatora publicznego lub data nadania pisma w placówce operatora prywatnego lub data nadania pisma w firmie kurierskiej, potwierdzona </w:t>
      </w:r>
      <w:r w:rsidRPr="00B97290">
        <w:rPr>
          <w:rFonts w:ascii="Times New Roman" w:eastAsia="TimesNewRoman" w:hAnsi="Times New Roman" w:cs="Times New Roman"/>
        </w:rPr>
        <w:t>odpowiednim dowodem nadania, na adres bezpo</w:t>
      </w:r>
      <w:r w:rsidRPr="00B97290">
        <w:rPr>
          <w:rFonts w:ascii="Times New Roman" w:eastAsia="Arial Unicode MS" w:hAnsi="Times New Roman" w:cs="Times New Roman"/>
        </w:rPr>
        <w:t>śr</w:t>
      </w:r>
      <w:r w:rsidRPr="00B97290">
        <w:rPr>
          <w:rFonts w:ascii="Times New Roman" w:eastAsia="TimesNewRoman" w:hAnsi="Times New Roman" w:cs="Times New Roman"/>
        </w:rPr>
        <w:t xml:space="preserve">ednio do Departamentu </w:t>
      </w:r>
      <w:r w:rsidRPr="00B97290">
        <w:rPr>
          <w:rFonts w:ascii="Times New Roman" w:eastAsia="Calibri" w:hAnsi="Times New Roman" w:cs="Times New Roman"/>
        </w:rPr>
        <w:t xml:space="preserve">Rozwoju Regionalnego </w:t>
      </w:r>
      <w:r w:rsidRPr="00B97290">
        <w:rPr>
          <w:rFonts w:ascii="Times New Roman" w:eastAsia="TimesNewRoman" w:hAnsi="Times New Roman" w:cs="Times New Roman"/>
        </w:rPr>
        <w:t xml:space="preserve">Urząd Marszałkowski </w:t>
      </w:r>
      <w:r w:rsidRPr="00B97290">
        <w:rPr>
          <w:rFonts w:ascii="Times New Roman" w:eastAsia="Calibri" w:hAnsi="Times New Roman" w:cs="Times New Roman"/>
        </w:rPr>
        <w:t>Województwa Podlaskiego, ul. Poleska 89, 15-874 Białystok, lub</w:t>
      </w:r>
    </w:p>
    <w:p w:rsidR="00AF6E64" w:rsidRDefault="00B97290">
      <w:pPr>
        <w:numPr>
          <w:ilvl w:val="2"/>
          <w:numId w:val="13"/>
        </w:numPr>
        <w:autoSpaceDE w:val="0"/>
        <w:autoSpaceDN w:val="0"/>
        <w:adjustRightInd w:val="0"/>
        <w:spacing w:after="0"/>
        <w:ind w:left="567" w:hanging="283"/>
        <w:contextualSpacing/>
        <w:rPr>
          <w:rFonts w:ascii="Times New Roman" w:eastAsia="TimesNewRoman" w:hAnsi="Times New Roman" w:cs="Times New Roman"/>
        </w:rPr>
      </w:pPr>
      <w:r w:rsidRPr="00B97290">
        <w:rPr>
          <w:rFonts w:ascii="Times New Roman" w:eastAsia="TimesNewRoman" w:hAnsi="Times New Roman" w:cs="Times New Roman"/>
        </w:rPr>
        <w:t>data złożenia protestu w kancelarii</w:t>
      </w:r>
      <w:r w:rsidRPr="00B97290">
        <w:rPr>
          <w:rFonts w:ascii="Times New Roman" w:eastAsia="Calibri" w:hAnsi="Times New Roman" w:cs="Times New Roman"/>
        </w:rPr>
        <w:t xml:space="preserve"> w pokoju nr 20 w godzinach </w:t>
      </w:r>
      <w:r w:rsidRPr="00B97290">
        <w:rPr>
          <w:rFonts w:ascii="Times New Roman" w:eastAsia="TimesNewRoman" w:hAnsi="Times New Roman" w:cs="Times New Roman"/>
        </w:rPr>
        <w:t>urzędowania: poniedziałek: 8:00-16:00, wtorek- piątek: 7:30- 15:30.</w:t>
      </w:r>
    </w:p>
    <w:p w:rsidR="00AF6E64" w:rsidRDefault="00AF6E64">
      <w:pPr>
        <w:autoSpaceDE w:val="0"/>
        <w:autoSpaceDN w:val="0"/>
        <w:adjustRightInd w:val="0"/>
        <w:spacing w:after="0"/>
        <w:ind w:left="567"/>
        <w:contextualSpacing/>
        <w:rPr>
          <w:rFonts w:ascii="Times New Roman" w:eastAsia="TimesNewRoman" w:hAnsi="Times New Roman" w:cs="Times New Roman"/>
        </w:rPr>
      </w:pPr>
    </w:p>
    <w:p w:rsidR="00AF6E64" w:rsidRDefault="00B97290">
      <w:pPr>
        <w:autoSpaceDE w:val="0"/>
        <w:autoSpaceDN w:val="0"/>
        <w:adjustRightInd w:val="0"/>
        <w:spacing w:after="0"/>
        <w:contextualSpacing/>
        <w:rPr>
          <w:rFonts w:ascii="Times New Roman" w:eastAsia="TimesNewRoman" w:hAnsi="Times New Roman" w:cs="Times New Roman"/>
        </w:rPr>
      </w:pPr>
      <w:r w:rsidRPr="00B97290">
        <w:rPr>
          <w:rFonts w:ascii="Times New Roman" w:eastAsia="Calibri" w:hAnsi="Times New Roman" w:cs="Times New Roman"/>
        </w:rPr>
        <w:t xml:space="preserve">DRR rozpatruje protest w terminie nie dłuższym niż 21 dni licząc od dnia jego otrzymania. </w:t>
      </w:r>
      <w:r w:rsidRPr="00B97290">
        <w:rPr>
          <w:rFonts w:ascii="Times New Roman" w:eastAsia="Calibri" w:hAnsi="Times New Roman" w:cs="Times New Roman"/>
        </w:rPr>
        <w:br/>
        <w:t>W uzasadnionych przypadkach, w szczególności gdy w trakcie rozpatrywania protestu konieczne jest skorzystanie z pomocy ekspertów, termin rozpatrzenia protestu może być przedłużony do 45 dni od dnia jego otrzymania, o czym DRR informuje na piśmie wnioskodawcę.</w:t>
      </w:r>
    </w:p>
    <w:p w:rsidR="00AF6E64" w:rsidRDefault="00AF6E64">
      <w:pPr>
        <w:autoSpaceDE w:val="0"/>
        <w:autoSpaceDN w:val="0"/>
        <w:adjustRightInd w:val="0"/>
        <w:spacing w:after="0"/>
        <w:contextualSpacing/>
        <w:rPr>
          <w:rFonts w:ascii="Times New Roman" w:eastAsia="TimesNewRoman" w:hAnsi="Times New Roman" w:cs="Times New Roman"/>
        </w:rPr>
      </w:pPr>
    </w:p>
    <w:p w:rsidR="00AF6E64" w:rsidRDefault="00B97290">
      <w:pPr>
        <w:autoSpaceDE w:val="0"/>
        <w:autoSpaceDN w:val="0"/>
        <w:adjustRightInd w:val="0"/>
        <w:spacing w:after="0"/>
        <w:contextualSpacing/>
        <w:rPr>
          <w:rFonts w:ascii="Times New Roman" w:eastAsia="TimesNewRoman" w:hAnsi="Times New Roman" w:cs="Times New Roman"/>
        </w:rPr>
      </w:pPr>
      <w:r w:rsidRPr="00B97290">
        <w:rPr>
          <w:rFonts w:ascii="Times New Roman" w:eastAsia="Calibri" w:hAnsi="Times New Roman" w:cs="Times New Roman"/>
        </w:rPr>
        <w:t>Protest pozostawia się bez rozpatrzenia, jeżeli mimo prawidłowego pouczenia, o którym mowa w art. 45 ust. 5 ustawy wdrożeniowej, został wniesiony:</w:t>
      </w:r>
    </w:p>
    <w:p w:rsidR="00AF6E64" w:rsidRDefault="00B97290">
      <w:pPr>
        <w:numPr>
          <w:ilvl w:val="0"/>
          <w:numId w:val="14"/>
        </w:numPr>
        <w:autoSpaceDE w:val="0"/>
        <w:autoSpaceDN w:val="0"/>
        <w:adjustRightInd w:val="0"/>
        <w:spacing w:after="0"/>
        <w:contextualSpacing/>
        <w:rPr>
          <w:rFonts w:ascii="Times New Roman" w:eastAsia="Calibri" w:hAnsi="Times New Roman" w:cs="Times New Roman"/>
        </w:rPr>
      </w:pPr>
      <w:r w:rsidRPr="00B97290">
        <w:rPr>
          <w:rFonts w:ascii="Times New Roman" w:eastAsia="Calibri" w:hAnsi="Times New Roman" w:cs="Times New Roman"/>
        </w:rPr>
        <w:t>po terminie,</w:t>
      </w:r>
    </w:p>
    <w:p w:rsidR="00AF6E64" w:rsidRDefault="00B97290">
      <w:pPr>
        <w:numPr>
          <w:ilvl w:val="0"/>
          <w:numId w:val="14"/>
        </w:numPr>
        <w:autoSpaceDE w:val="0"/>
        <w:autoSpaceDN w:val="0"/>
        <w:adjustRightInd w:val="0"/>
        <w:spacing w:after="0"/>
        <w:contextualSpacing/>
        <w:rPr>
          <w:rFonts w:ascii="Times New Roman" w:eastAsia="Calibri" w:hAnsi="Times New Roman" w:cs="Times New Roman"/>
        </w:rPr>
      </w:pPr>
      <w:r w:rsidRPr="00B97290">
        <w:rPr>
          <w:rFonts w:ascii="Times New Roman" w:eastAsia="TimesNewRoman" w:hAnsi="Times New Roman" w:cs="Times New Roman"/>
        </w:rPr>
        <w:t>przez podmiot wykluczony z możliwo</w:t>
      </w:r>
      <w:r w:rsidRPr="00B97290">
        <w:rPr>
          <w:rFonts w:ascii="Times New Roman" w:eastAsia="Arial Unicode MS" w:hAnsi="Times New Roman" w:cs="Times New Roman"/>
        </w:rPr>
        <w:t>śc</w:t>
      </w:r>
      <w:r w:rsidRPr="00B97290">
        <w:rPr>
          <w:rFonts w:ascii="Times New Roman" w:eastAsia="TimesNewRoman" w:hAnsi="Times New Roman" w:cs="Times New Roman"/>
        </w:rPr>
        <w:t>i otrzyman</w:t>
      </w:r>
      <w:r w:rsidRPr="00B97290">
        <w:rPr>
          <w:rFonts w:ascii="Times New Roman" w:eastAsia="Calibri" w:hAnsi="Times New Roman" w:cs="Times New Roman"/>
        </w:rPr>
        <w:t>ia dofinansowania,</w:t>
      </w:r>
    </w:p>
    <w:p w:rsidR="00AF6E64" w:rsidRDefault="00B97290">
      <w:pPr>
        <w:numPr>
          <w:ilvl w:val="0"/>
          <w:numId w:val="14"/>
        </w:numPr>
        <w:autoSpaceDE w:val="0"/>
        <w:autoSpaceDN w:val="0"/>
        <w:adjustRightInd w:val="0"/>
        <w:spacing w:after="0"/>
        <w:contextualSpacing/>
        <w:rPr>
          <w:rFonts w:ascii="Times New Roman" w:eastAsia="Calibri" w:hAnsi="Times New Roman" w:cs="Times New Roman"/>
        </w:rPr>
      </w:pPr>
      <w:r w:rsidRPr="00B97290">
        <w:rPr>
          <w:rFonts w:ascii="Times New Roman" w:eastAsia="TimesNewRoman" w:hAnsi="Times New Roman" w:cs="Times New Roman"/>
        </w:rPr>
        <w:t>bez wskazania warunków udzielenia wsparcia, z których weryfikacją wnioskodawca się nie zgadza wraz z uzasadnieniem</w:t>
      </w:r>
      <w:r w:rsidRPr="00B97290">
        <w:rPr>
          <w:rFonts w:ascii="Times New Roman" w:eastAsia="Calibri" w:hAnsi="Times New Roman" w:cs="Times New Roman"/>
        </w:rPr>
        <w:t>.</w:t>
      </w:r>
    </w:p>
    <w:p w:rsidR="00AF6E64" w:rsidRDefault="00AF6E64">
      <w:pPr>
        <w:autoSpaceDE w:val="0"/>
        <w:autoSpaceDN w:val="0"/>
        <w:adjustRightInd w:val="0"/>
        <w:spacing w:after="0"/>
        <w:ind w:left="720"/>
        <w:contextualSpacing/>
        <w:rPr>
          <w:rFonts w:ascii="Times New Roman" w:eastAsia="Calibri" w:hAnsi="Times New Roman" w:cs="Times New Roman"/>
        </w:rPr>
      </w:pPr>
    </w:p>
    <w:p w:rsidR="00AF6E64" w:rsidRDefault="00B97290">
      <w:pPr>
        <w:autoSpaceDE w:val="0"/>
        <w:autoSpaceDN w:val="0"/>
        <w:adjustRightInd w:val="0"/>
        <w:spacing w:after="0"/>
        <w:contextualSpacing/>
        <w:rPr>
          <w:rFonts w:ascii="Times New Roman" w:eastAsia="Calibri" w:hAnsi="Times New Roman" w:cs="Times New Roman"/>
        </w:rPr>
      </w:pPr>
      <w:r w:rsidRPr="00B97290">
        <w:rPr>
          <w:rFonts w:ascii="Times New Roman" w:eastAsia="Calibri" w:hAnsi="Times New Roman" w:cs="Times New Roman"/>
        </w:rPr>
        <w:t xml:space="preserve">Zgodnie z art. 61 oraz art. 62 ustawy wdrożeniowej w przypadku nieuwzględnienia protestu, negatywnej ponownej oceny projektu lub pozostawieniu protestu bez rozpatrzenia, w tym  przypadku o którym mowa w art. 66 ust 2 </w:t>
      </w:r>
      <w:proofErr w:type="spellStart"/>
      <w:r w:rsidRPr="00B97290">
        <w:rPr>
          <w:rFonts w:ascii="Times New Roman" w:eastAsia="Calibri" w:hAnsi="Times New Roman" w:cs="Times New Roman"/>
        </w:rPr>
        <w:t>pkt</w:t>
      </w:r>
      <w:proofErr w:type="spellEnd"/>
      <w:r w:rsidRPr="00B97290">
        <w:rPr>
          <w:rFonts w:ascii="Times New Roman" w:eastAsia="Calibri" w:hAnsi="Times New Roman" w:cs="Times New Roman"/>
        </w:rPr>
        <w:t xml:space="preserve"> 1 ustawy wdrożeniowej, Wnioskodawca może w tym zakresie wnieść skargę do sądu administracyjnego a następnie skargę kasacyjną do Naczelnego Sądu Administracyjnego.</w:t>
      </w:r>
    </w:p>
    <w:p w:rsidR="00AF6E64" w:rsidRDefault="00AF6E64">
      <w:pPr>
        <w:autoSpaceDE w:val="0"/>
        <w:autoSpaceDN w:val="0"/>
        <w:adjustRightInd w:val="0"/>
        <w:spacing w:after="0"/>
        <w:contextualSpacing/>
        <w:rPr>
          <w:rFonts w:ascii="Times New Roman" w:eastAsia="Calibri" w:hAnsi="Times New Roman" w:cs="Times New Roman"/>
        </w:rPr>
      </w:pPr>
    </w:p>
    <w:p w:rsidR="00AF6E64" w:rsidRDefault="00B97290">
      <w:pPr>
        <w:autoSpaceDE w:val="0"/>
        <w:autoSpaceDN w:val="0"/>
        <w:adjustRightInd w:val="0"/>
        <w:spacing w:after="0"/>
        <w:contextualSpacing/>
        <w:rPr>
          <w:rFonts w:ascii="Times New Roman" w:eastAsia="Calibri" w:hAnsi="Times New Roman" w:cs="Times New Roman"/>
        </w:rPr>
      </w:pPr>
      <w:r w:rsidRPr="00B97290">
        <w:rPr>
          <w:rFonts w:ascii="Times New Roman" w:eastAsia="Calibri" w:hAnsi="Times New Roman" w:cs="Times New Roman"/>
        </w:rPr>
        <w:t xml:space="preserve">W przypadku, gdy na jakimkolwiek etapie postępowania w zakresie procedury odwoławczej wyczerpana zostanie kwota przeznaczona na dofinansowanie projektów w ramach danego naboru, DRR pozostawia protest bez rozpatrzenia, informując o tym na piśmie Wnioskodawcę, pouczając jednocześnie o możliwości wniesienia skargi do sądu administracyjnego. </w:t>
      </w:r>
    </w:p>
    <w:p w:rsidR="00AF6E64" w:rsidRDefault="00AF6E64">
      <w:pPr>
        <w:autoSpaceDE w:val="0"/>
        <w:autoSpaceDN w:val="0"/>
        <w:adjustRightInd w:val="0"/>
        <w:spacing w:after="0"/>
        <w:contextualSpacing/>
        <w:rPr>
          <w:rFonts w:ascii="Times New Roman" w:eastAsia="Calibri" w:hAnsi="Times New Roman" w:cs="Times New Roman"/>
        </w:rPr>
      </w:pPr>
    </w:p>
    <w:p w:rsidR="00AF6E64" w:rsidRDefault="00B97290">
      <w:pPr>
        <w:autoSpaceDE w:val="0"/>
        <w:autoSpaceDN w:val="0"/>
        <w:adjustRightInd w:val="0"/>
        <w:spacing w:after="0"/>
        <w:contextualSpacing/>
        <w:rPr>
          <w:rFonts w:ascii="Times New Roman" w:eastAsia="Calibri" w:hAnsi="Times New Roman" w:cs="Times New Roman"/>
        </w:rPr>
      </w:pPr>
      <w:r w:rsidRPr="00B97290">
        <w:rPr>
          <w:rFonts w:ascii="Times New Roman" w:eastAsia="Calibri" w:hAnsi="Times New Roman" w:cs="Times New Roman"/>
        </w:rPr>
        <w:t xml:space="preserve">Na zasadach określonych w art. 54a ustawy wdrożeniowej Wnioskodawca może wycofać protest do czasu zakończenia jego rozpatrywania przez DRR. Wycofanie protestu powinno nastąpić w formie pisemnego oświadczenia złożonego instytucji, o której mowa w art. 39 ustawy wdrożeniowej (instytucja organizująca konkurs). Wycofanie protestu powoduje brak możliwości ponownego jego wniesienia bądź wniesienia skargi do sądu administracyjnego.  </w:t>
      </w:r>
    </w:p>
    <w:p w:rsidR="00AF6E64" w:rsidRDefault="00AF6E64">
      <w:pPr>
        <w:autoSpaceDE w:val="0"/>
        <w:autoSpaceDN w:val="0"/>
        <w:adjustRightInd w:val="0"/>
        <w:spacing w:after="0"/>
        <w:contextualSpacing/>
        <w:rPr>
          <w:rFonts w:ascii="Times New Roman" w:eastAsia="Calibri" w:hAnsi="Times New Roman" w:cs="Times New Roman"/>
        </w:rPr>
      </w:pPr>
    </w:p>
    <w:p w:rsidR="00B97290" w:rsidRPr="00B97290" w:rsidRDefault="00B97290" w:rsidP="0006766E">
      <w:pPr>
        <w:keepNext/>
        <w:spacing w:before="240" w:after="60"/>
        <w:outlineLvl w:val="3"/>
        <w:rPr>
          <w:rFonts w:ascii="Times New Roman" w:eastAsia="Times New Roman" w:hAnsi="Times New Roman" w:cs="Times New Roman"/>
          <w:b/>
          <w:bCs/>
          <w:szCs w:val="28"/>
        </w:rPr>
      </w:pPr>
      <w:r w:rsidRPr="00B97290">
        <w:rPr>
          <w:rFonts w:ascii="Times New Roman" w:eastAsia="Times New Roman" w:hAnsi="Times New Roman" w:cs="Times New Roman"/>
          <w:b/>
          <w:bCs/>
          <w:szCs w:val="28"/>
        </w:rPr>
        <w:lastRenderedPageBreak/>
        <w:t>Wycofanie wniosku</w:t>
      </w:r>
      <w:bookmarkEnd w:id="62"/>
    </w:p>
    <w:p w:rsidR="00D049C2" w:rsidRPr="00D049C2" w:rsidRDefault="00D049C2" w:rsidP="00D049C2">
      <w:pPr>
        <w:rPr>
          <w:rFonts w:ascii="Times New Roman" w:hAnsi="Times New Roman" w:cs="Times New Roman"/>
        </w:rPr>
      </w:pPr>
      <w:r w:rsidRPr="00D049C2">
        <w:rPr>
          <w:rFonts w:ascii="Times New Roman" w:hAnsi="Times New Roman" w:cs="Times New Roman"/>
        </w:rPr>
        <w:t xml:space="preserve">1. Wnioskodawcy przysługuje prawo do wycofania wniosku na każdym etapie oceny i wyboru wniosku.                W tym celu Wnioskodawca powinien pisemnie zawiadomić LGD o wycofaniu wniosku poprzez złożenie                w biurze LGD pisma wycofującego wniosek bądź innej deklaracji podpisanej przez Wnioskodawcę lub osobę upoważnioną do reprezentacji Wnioskodawcy. W przypadku gdy taki wniosek znajduje się w IZ, LGD powiadamia IZ o wycofaniu w/w wniosku na piśmie. </w:t>
      </w:r>
    </w:p>
    <w:p w:rsidR="00D049C2" w:rsidRPr="00D049C2" w:rsidRDefault="00D049C2" w:rsidP="00D049C2">
      <w:pPr>
        <w:rPr>
          <w:rFonts w:ascii="Times New Roman" w:hAnsi="Times New Roman" w:cs="Times New Roman"/>
        </w:rPr>
      </w:pPr>
      <w:r w:rsidRPr="00D049C2">
        <w:rPr>
          <w:rFonts w:ascii="Times New Roman" w:hAnsi="Times New Roman" w:cs="Times New Roman"/>
        </w:rPr>
        <w:t xml:space="preserve">2. Biuro LGD archiwizuje zawiadomienia o wycofaniu wniosku lub inne deklaracje związane z wnioskiem. Kopia wycofanego dokumentu pozostaje w LGD (ślad rewizyjny) wraz z oryginałem wniosku o jego wycofanie. </w:t>
      </w:r>
    </w:p>
    <w:p w:rsidR="00D049C2" w:rsidRPr="00D049C2" w:rsidRDefault="00D049C2" w:rsidP="00D049C2">
      <w:pPr>
        <w:rPr>
          <w:rFonts w:ascii="Times New Roman" w:hAnsi="Times New Roman" w:cs="Times New Roman"/>
        </w:rPr>
      </w:pPr>
      <w:r w:rsidRPr="00D049C2">
        <w:rPr>
          <w:rFonts w:ascii="Times New Roman" w:hAnsi="Times New Roman" w:cs="Times New Roman"/>
        </w:rPr>
        <w:t>3. Wycofane dokumenty podlegają zwrotowi (oryginał) podmiotowi ubiegającemu się o wsparcie (na jego wniosek) bezpośrednio lub korespondencyjnie.</w:t>
      </w:r>
    </w:p>
    <w:p w:rsidR="00D049C2" w:rsidRPr="00D049C2" w:rsidRDefault="00D049C2" w:rsidP="00D049C2">
      <w:pPr>
        <w:rPr>
          <w:rFonts w:ascii="Times New Roman" w:hAnsi="Times New Roman" w:cs="Times New Roman"/>
        </w:rPr>
      </w:pPr>
      <w:r w:rsidRPr="00D049C2">
        <w:rPr>
          <w:rFonts w:ascii="Times New Roman" w:hAnsi="Times New Roman" w:cs="Times New Roman"/>
        </w:rPr>
        <w:t xml:space="preserve"> 4. Wycofanie dokumentu sprawi, że podmiot ubiegający się o wsparcie znajdzie się w sytuacji sprzed jego złożenia. Wniosek skutecznie wycofany nie wywołuje żadnych skutków prawnych, a podmiot, który złożył,                   a następnie skutecznie wycofał wniosek, będzie traktowany jakby tego wniosku nie złożył.</w:t>
      </w:r>
    </w:p>
    <w:p w:rsidR="00D049C2" w:rsidRPr="00D049C2" w:rsidRDefault="00D049C2" w:rsidP="00D049C2">
      <w:pPr>
        <w:rPr>
          <w:rFonts w:ascii="Times New Roman" w:hAnsi="Times New Roman" w:cs="Times New Roman"/>
        </w:rPr>
      </w:pPr>
      <w:r w:rsidRPr="00D049C2">
        <w:rPr>
          <w:rFonts w:ascii="Times New Roman" w:hAnsi="Times New Roman" w:cs="Times New Roman"/>
        </w:rPr>
        <w:t xml:space="preserve"> 5. Jeśli Wnioskodawca skutecznie wycofał wniosek, jednak nie zakończył się nabór wniosków, ma możliwość złożenia nowego wniosku.</w:t>
      </w:r>
    </w:p>
    <w:p w:rsidR="00AF6E64" w:rsidRDefault="00B97290">
      <w:pPr>
        <w:autoSpaceDE w:val="0"/>
        <w:autoSpaceDN w:val="0"/>
        <w:adjustRightInd w:val="0"/>
        <w:spacing w:after="0"/>
        <w:contextualSpacing/>
        <w:rPr>
          <w:rFonts w:ascii="Times New Roman" w:eastAsia="Calibri" w:hAnsi="Times New Roman" w:cs="Times New Roman"/>
        </w:rPr>
      </w:pPr>
      <w:r w:rsidRPr="00B97290">
        <w:rPr>
          <w:rFonts w:ascii="Times New Roman" w:eastAsia="TimesNewRoman" w:hAnsi="Times New Roman" w:cs="Times New Roman"/>
        </w:rPr>
        <w:t xml:space="preserve">Każdemu Wnioskodawcy przysługuje prawo pisemnego wystąpienia do DEFS o wycofanie złożonego przez siebie wniosku o dofinansowanie projektu w ramach RPOWP 2014-2020 z dalszych etapów procedury weryfikacji spełnienia warunków udzielenia wsparcia w ZW (DEFS). Wycofanie wniosku jest możliwe na każdym etapie weryfikacji wniosku o dofinansowanie. </w:t>
      </w:r>
      <w:r w:rsidRPr="00B97290">
        <w:rPr>
          <w:rFonts w:ascii="Times New Roman" w:eastAsia="Calibri" w:hAnsi="Times New Roman" w:cs="Times New Roman"/>
        </w:rPr>
        <w:t>Prośba o wycofanie wniosku o dofinansowanie realizacji projektu złożona do DEFS w formie pisemnej powinna zawierać następujące informacje:</w:t>
      </w:r>
    </w:p>
    <w:p w:rsidR="00AF6E64" w:rsidRDefault="00B97290">
      <w:pPr>
        <w:numPr>
          <w:ilvl w:val="0"/>
          <w:numId w:val="15"/>
        </w:numPr>
        <w:autoSpaceDE w:val="0"/>
        <w:autoSpaceDN w:val="0"/>
        <w:adjustRightInd w:val="0"/>
        <w:spacing w:after="0" w:line="240" w:lineRule="auto"/>
        <w:ind w:left="426" w:hanging="284"/>
        <w:rPr>
          <w:rFonts w:ascii="Times New Roman" w:eastAsia="Calibri" w:hAnsi="Times New Roman" w:cs="Times New Roman"/>
        </w:rPr>
      </w:pPr>
      <w:r w:rsidRPr="00B97290">
        <w:rPr>
          <w:rFonts w:ascii="Times New Roman" w:eastAsia="Calibri" w:hAnsi="Times New Roman" w:cs="Times New Roman"/>
        </w:rPr>
        <w:t>jasną deklarację chęci wycofania złożonego wniosku o dofinansowanie realizacji projektu,</w:t>
      </w:r>
    </w:p>
    <w:p w:rsidR="00AF6E64" w:rsidRDefault="00B97290">
      <w:pPr>
        <w:numPr>
          <w:ilvl w:val="0"/>
          <w:numId w:val="15"/>
        </w:numPr>
        <w:autoSpaceDE w:val="0"/>
        <w:autoSpaceDN w:val="0"/>
        <w:adjustRightInd w:val="0"/>
        <w:spacing w:after="0" w:line="240" w:lineRule="auto"/>
        <w:ind w:left="426" w:hanging="284"/>
        <w:rPr>
          <w:rFonts w:ascii="Times New Roman" w:eastAsia="Calibri" w:hAnsi="Times New Roman" w:cs="Times New Roman"/>
        </w:rPr>
      </w:pPr>
      <w:r w:rsidRPr="00B97290">
        <w:rPr>
          <w:rFonts w:ascii="Times New Roman" w:eastAsia="Calibri" w:hAnsi="Times New Roman" w:cs="Times New Roman"/>
        </w:rPr>
        <w:t>tytuł wniosku i jego sumę kontrolną oraz numer wniosku,</w:t>
      </w:r>
    </w:p>
    <w:p w:rsidR="00AF6E64" w:rsidRDefault="00B97290">
      <w:pPr>
        <w:numPr>
          <w:ilvl w:val="0"/>
          <w:numId w:val="15"/>
        </w:numPr>
        <w:autoSpaceDE w:val="0"/>
        <w:autoSpaceDN w:val="0"/>
        <w:adjustRightInd w:val="0"/>
        <w:spacing w:after="0" w:line="240" w:lineRule="auto"/>
        <w:ind w:left="426" w:hanging="284"/>
        <w:rPr>
          <w:rFonts w:ascii="Times New Roman" w:eastAsia="Calibri" w:hAnsi="Times New Roman" w:cs="Times New Roman"/>
        </w:rPr>
      </w:pPr>
      <w:r w:rsidRPr="00B97290">
        <w:rPr>
          <w:rFonts w:ascii="Times New Roman" w:eastAsia="Calibri" w:hAnsi="Times New Roman" w:cs="Times New Roman"/>
        </w:rPr>
        <w:t>pełną nazwę i adres wnioskodawcy,</w:t>
      </w:r>
    </w:p>
    <w:p w:rsidR="00AF6E64" w:rsidRDefault="00B97290">
      <w:pPr>
        <w:numPr>
          <w:ilvl w:val="0"/>
          <w:numId w:val="15"/>
        </w:numPr>
        <w:autoSpaceDE w:val="0"/>
        <w:autoSpaceDN w:val="0"/>
        <w:adjustRightInd w:val="0"/>
        <w:spacing w:after="0" w:line="240" w:lineRule="auto"/>
        <w:ind w:left="426" w:hanging="284"/>
        <w:rPr>
          <w:rFonts w:ascii="Times New Roman" w:eastAsia="Calibri" w:hAnsi="Times New Roman" w:cs="Times New Roman"/>
        </w:rPr>
      </w:pPr>
      <w:r w:rsidRPr="00B97290">
        <w:rPr>
          <w:rFonts w:ascii="Times New Roman" w:eastAsia="Calibri" w:hAnsi="Times New Roman" w:cs="Times New Roman"/>
        </w:rPr>
        <w:t>nr naboru, w odpowiedzi na który wniosek został złożony.</w:t>
      </w:r>
    </w:p>
    <w:p w:rsidR="00AF6E64" w:rsidRDefault="00B97290">
      <w:pPr>
        <w:autoSpaceDE w:val="0"/>
        <w:autoSpaceDN w:val="0"/>
        <w:adjustRightInd w:val="0"/>
        <w:contextualSpacing/>
        <w:rPr>
          <w:rFonts w:ascii="Times New Roman" w:eastAsia="TimesNewRoman" w:hAnsi="Times New Roman" w:cs="Times New Roman"/>
        </w:rPr>
      </w:pPr>
      <w:r w:rsidRPr="00B97290">
        <w:rPr>
          <w:rFonts w:ascii="Times New Roman" w:eastAsia="TimesNewRoman" w:hAnsi="Times New Roman" w:cs="Times New Roman"/>
        </w:rPr>
        <w:t xml:space="preserve">Pismo zawierające wolę wycofania wniosku powinno zostać podpisane przez osobę (osoby) uprawnioną (uprawnione) do reprezentowania Beneficjenta (zasadnym jest by była to osoba, która wcześniej podpisywała złożony wniosek o dofinansowanie realizacji projektu). </w:t>
      </w:r>
    </w:p>
    <w:p w:rsidR="00AF6E64" w:rsidRDefault="00B97290">
      <w:pPr>
        <w:autoSpaceDE w:val="0"/>
        <w:autoSpaceDN w:val="0"/>
        <w:adjustRightInd w:val="0"/>
        <w:contextualSpacing/>
        <w:rPr>
          <w:rFonts w:ascii="Times New Roman" w:eastAsia="TimesNewRoman" w:hAnsi="Times New Roman" w:cs="Times New Roman"/>
        </w:rPr>
      </w:pPr>
      <w:r w:rsidRPr="00B97290">
        <w:rPr>
          <w:rFonts w:ascii="Times New Roman" w:eastAsia="TimesNewRoman" w:hAnsi="Times New Roman" w:cs="Times New Roman"/>
        </w:rPr>
        <w:t xml:space="preserve">Gdy wniosek będzie wycofywany po złożeniu jedynie wersji elektronicznej w GWA2014EFS wraz z prośbą </w:t>
      </w:r>
      <w:r w:rsidRPr="00B97290">
        <w:rPr>
          <w:rFonts w:ascii="Times New Roman" w:eastAsia="TimesNewRoman" w:hAnsi="Times New Roman" w:cs="Times New Roman"/>
        </w:rPr>
        <w:br/>
        <w:t xml:space="preserve">o wycofanie wniosku należy złożyć </w:t>
      </w:r>
      <w:r w:rsidRPr="00B97290">
        <w:rPr>
          <w:rFonts w:ascii="Times New Roman" w:eastAsia="TimesNewRoman" w:hAnsi="Times New Roman" w:cs="Times New Roman"/>
          <w:i/>
        </w:rPr>
        <w:t xml:space="preserve">Potwierdzenie przesłania do IZ RPOWP elektronicznej wersji wniosku </w:t>
      </w:r>
      <w:r w:rsidRPr="00B97290">
        <w:rPr>
          <w:rFonts w:ascii="Times New Roman" w:eastAsia="TimesNewRoman" w:hAnsi="Times New Roman" w:cs="Times New Roman"/>
          <w:i/>
        </w:rPr>
        <w:br/>
        <w:t>o dofinansowanie w ramach Regionalnego Programu Operacyjnego Województwa Podlaskiego na lata 2014-2020.</w:t>
      </w:r>
    </w:p>
    <w:p w:rsidR="00AF6E64" w:rsidRDefault="00B97290">
      <w:pPr>
        <w:suppressAutoHyphens/>
        <w:spacing w:after="0" w:line="240" w:lineRule="auto"/>
        <w:rPr>
          <w:rFonts w:ascii="Times New Roman" w:eastAsia="Times New Roman" w:hAnsi="Times New Roman" w:cs="Times New Roman"/>
          <w:lang w:eastAsia="pl-PL"/>
        </w:rPr>
      </w:pPr>
      <w:r w:rsidRPr="00B97290">
        <w:rPr>
          <w:rFonts w:ascii="Times New Roman" w:eastAsia="Times New Roman" w:hAnsi="Times New Roman" w:cs="Times New Roman"/>
          <w:lang w:eastAsia="pl-PL"/>
        </w:rPr>
        <w:t>W przypadku wycofania wniosku Wnioskodawcy zostanie zwrócony oryginał wniosku (o ile wersja papierowa wniosku została złożona).</w:t>
      </w:r>
    </w:p>
    <w:p w:rsidR="00AF6E64" w:rsidRDefault="00AF6E64">
      <w:pPr>
        <w:suppressAutoHyphens/>
        <w:spacing w:after="0" w:line="240" w:lineRule="auto"/>
        <w:rPr>
          <w:rFonts w:ascii="Times New Roman" w:eastAsia="Times New Roman" w:hAnsi="Times New Roman" w:cs="Times New Roman"/>
          <w:lang w:eastAsia="pl-PL"/>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9639"/>
      </w:tblGrid>
      <w:tr w:rsidR="00B97290" w:rsidRPr="00B97290" w:rsidTr="0006766E">
        <w:trPr>
          <w:trHeight w:val="2129"/>
        </w:trPr>
        <w:tc>
          <w:tcPr>
            <w:tcW w:w="9639" w:type="dxa"/>
            <w:shd w:val="clear" w:color="auto" w:fill="D9D9D9"/>
          </w:tcPr>
          <w:p w:rsidR="00AF6E64" w:rsidRDefault="00B97290" w:rsidP="00D049C2">
            <w:pPr>
              <w:spacing w:after="0"/>
              <w:rPr>
                <w:rFonts w:ascii="Times New Roman" w:eastAsia="Calibri" w:hAnsi="Times New Roman" w:cs="Times New Roman"/>
              </w:rPr>
            </w:pPr>
            <w:r w:rsidRPr="00B97290">
              <w:rPr>
                <w:rFonts w:ascii="Times New Roman" w:eastAsia="Calibri" w:hAnsi="Times New Roman" w:cs="Times New Roman"/>
                <w:b/>
              </w:rPr>
              <w:t xml:space="preserve">UWAGA:                                                                                                                                                                             </w:t>
            </w:r>
            <w:r w:rsidRPr="00B97290">
              <w:rPr>
                <w:rFonts w:ascii="Times New Roman" w:eastAsia="Calibri" w:hAnsi="Times New Roman" w:cs="Times New Roman"/>
              </w:rPr>
              <w:t xml:space="preserve">W przypadku ukazania się nowych przepisów prawnych lub wytycznych Ministerstwa Rozwoju, LGD zastrzega sobie prawo dokonania zmian w niniejszym dokumencie. W przypadku zmiany,  LGD na stronie internetowej </w:t>
            </w:r>
            <w:r w:rsidR="00D049C2">
              <w:rPr>
                <w:rFonts w:ascii="Times New Roman" w:eastAsia="Calibri" w:hAnsi="Times New Roman" w:cs="Times New Roman"/>
              </w:rPr>
              <w:t xml:space="preserve"> </w:t>
            </w:r>
            <w:hyperlink r:id="rId17" w:history="1">
              <w:r w:rsidR="00D049C2" w:rsidRPr="00203573">
                <w:rPr>
                  <w:rStyle w:val="Hipercze"/>
                  <w:rFonts w:ascii="Times New Roman" w:eastAsia="Calibri" w:hAnsi="Times New Roman" w:cs="Times New Roman"/>
                </w:rPr>
                <w:t>www.lgd-sasiedzi.pl</w:t>
              </w:r>
            </w:hyperlink>
            <w:r w:rsidR="00D049C2">
              <w:rPr>
                <w:rFonts w:ascii="Times New Roman" w:eastAsia="Calibri" w:hAnsi="Times New Roman" w:cs="Times New Roman"/>
              </w:rPr>
              <w:t xml:space="preserve"> </w:t>
            </w:r>
            <w:r w:rsidRPr="00B97290">
              <w:rPr>
                <w:rFonts w:ascii="Times New Roman" w:eastAsia="Calibri" w:hAnsi="Times New Roman" w:cs="Times New Roman"/>
              </w:rPr>
              <w:t>poda informację o zakresie zmiany, aktualną wersję dokumentu, uzasadnienie oraz termin, od którego zmiana obowiązuje. Wnioskodawca zobowiązany jest także do stosowania innych aktów prawnych zgodnie ze specyfiką realizowanego projektu.</w:t>
            </w:r>
          </w:p>
        </w:tc>
      </w:tr>
    </w:tbl>
    <w:p w:rsidR="00AF6E64" w:rsidRDefault="00AF6E64">
      <w:pPr>
        <w:keepNext/>
        <w:keepLines/>
        <w:spacing w:after="0"/>
        <w:outlineLvl w:val="0"/>
        <w:rPr>
          <w:rFonts w:ascii="Times New Roman" w:eastAsia="Times New Roman" w:hAnsi="Times New Roman" w:cs="Times New Roman"/>
          <w:b/>
          <w:bCs/>
          <w:sz w:val="28"/>
          <w:szCs w:val="28"/>
        </w:rPr>
      </w:pPr>
    </w:p>
    <w:p w:rsidR="00AF6E64" w:rsidRDefault="00B97290">
      <w:pPr>
        <w:keepNext/>
        <w:keepLines/>
        <w:spacing w:after="0"/>
        <w:outlineLvl w:val="0"/>
        <w:rPr>
          <w:rFonts w:ascii="Times New Roman" w:eastAsia="Times New Roman" w:hAnsi="Times New Roman" w:cs="Times New Roman"/>
          <w:b/>
          <w:bCs/>
          <w:sz w:val="28"/>
          <w:szCs w:val="28"/>
        </w:rPr>
      </w:pPr>
      <w:bookmarkStart w:id="63" w:name="_Toc519591500"/>
      <w:r w:rsidRPr="00B97290">
        <w:rPr>
          <w:rFonts w:ascii="Times New Roman" w:eastAsia="Times New Roman" w:hAnsi="Times New Roman" w:cs="Times New Roman"/>
          <w:b/>
          <w:bCs/>
          <w:sz w:val="28"/>
          <w:szCs w:val="28"/>
        </w:rPr>
        <w:t xml:space="preserve">VIII. Informacja </w:t>
      </w:r>
      <w:bookmarkEnd w:id="61"/>
      <w:r w:rsidRPr="00B97290">
        <w:rPr>
          <w:rFonts w:ascii="Times New Roman" w:eastAsia="Times New Roman" w:hAnsi="Times New Roman" w:cs="Times New Roman"/>
          <w:b/>
          <w:bCs/>
          <w:sz w:val="28"/>
          <w:szCs w:val="28"/>
        </w:rPr>
        <w:t>o wymaganych dokumentach, potwierdzających spełnienie warunków udzielenia wsparcia oraz kryteriów wyboru operacji a także miejscu ich udostępnienia</w:t>
      </w:r>
      <w:bookmarkEnd w:id="63"/>
    </w:p>
    <w:p w:rsidR="00AF6E64" w:rsidRDefault="00B97290">
      <w:pPr>
        <w:spacing w:after="0"/>
        <w:rPr>
          <w:rFonts w:ascii="Times New Roman" w:eastAsia="Calibri" w:hAnsi="Times New Roman" w:cs="Times New Roman"/>
        </w:rPr>
      </w:pPr>
      <w:r w:rsidRPr="00B97290">
        <w:rPr>
          <w:rFonts w:ascii="Times New Roman" w:eastAsia="Calibri" w:hAnsi="Times New Roman" w:cs="Times New Roman"/>
        </w:rPr>
        <w:t>Nabór jest organizowany w oparciu o następujące dokumenty:</w:t>
      </w:r>
    </w:p>
    <w:p w:rsidR="00AF6E64" w:rsidRDefault="00B97290">
      <w:pPr>
        <w:tabs>
          <w:tab w:val="center" w:pos="4536"/>
          <w:tab w:val="right" w:pos="9072"/>
        </w:tabs>
        <w:spacing w:after="0"/>
        <w:ind w:left="284" w:hanging="284"/>
        <w:rPr>
          <w:rFonts w:ascii="Times New Roman" w:eastAsia="Calibri" w:hAnsi="Times New Roman" w:cs="Times New Roman"/>
        </w:rPr>
      </w:pPr>
      <w:r w:rsidRPr="00B97290">
        <w:rPr>
          <w:rFonts w:ascii="Times New Roman" w:eastAsia="Calibri" w:hAnsi="Times New Roman" w:cs="Times New Roman"/>
        </w:rPr>
        <w:t>•</w:t>
      </w:r>
      <w:r w:rsidRPr="00B97290">
        <w:rPr>
          <w:rFonts w:ascii="Times New Roman" w:eastAsia="Calibri" w:hAnsi="Times New Roman" w:cs="Times New Roman"/>
        </w:rPr>
        <w:tab/>
        <w:t>Lokalna Strategia Rozwoju Lokalnej Grupy Działania</w:t>
      </w:r>
      <w:r w:rsidR="00725814">
        <w:rPr>
          <w:rFonts w:ascii="Times New Roman" w:eastAsia="Calibri" w:hAnsi="Times New Roman" w:cs="Times New Roman"/>
        </w:rPr>
        <w:t xml:space="preserve">  Stowarzyszenia „Sąsiedzi”</w:t>
      </w:r>
      <w:r w:rsidRPr="00B97290">
        <w:rPr>
          <w:rFonts w:ascii="Times New Roman" w:eastAsia="Calibri" w:hAnsi="Times New Roman" w:cs="Times New Roman"/>
        </w:rPr>
        <w:t xml:space="preserve"> ;</w:t>
      </w:r>
    </w:p>
    <w:p w:rsidR="00725814" w:rsidRDefault="00725814">
      <w:pPr>
        <w:tabs>
          <w:tab w:val="center" w:pos="4536"/>
          <w:tab w:val="right" w:pos="9072"/>
        </w:tabs>
        <w:spacing w:after="0"/>
        <w:ind w:left="284" w:hanging="284"/>
        <w:rPr>
          <w:rFonts w:ascii="Times New Roman" w:eastAsia="Calibri" w:hAnsi="Times New Roman" w:cs="Times New Roman"/>
        </w:rPr>
      </w:pPr>
      <w:r>
        <w:rPr>
          <w:rFonts w:ascii="Times New Roman" w:eastAsia="Calibri" w:hAnsi="Times New Roman" w:cs="Times New Roman"/>
        </w:rPr>
        <w:t>•</w:t>
      </w:r>
      <w:r>
        <w:rPr>
          <w:rFonts w:ascii="Times New Roman" w:eastAsia="Calibri" w:hAnsi="Times New Roman" w:cs="Times New Roman"/>
        </w:rPr>
        <w:tab/>
        <w:t xml:space="preserve">Procedura wyboru i oceny operacji w ramach </w:t>
      </w:r>
      <w:r w:rsidR="00B97290" w:rsidRPr="00B97290">
        <w:rPr>
          <w:rFonts w:ascii="Times New Roman" w:eastAsia="Calibri" w:hAnsi="Times New Roman" w:cs="Times New Roman"/>
        </w:rPr>
        <w:t xml:space="preserve"> LSR</w:t>
      </w:r>
      <w:r>
        <w:rPr>
          <w:rFonts w:ascii="Times New Roman" w:eastAsia="Calibri" w:hAnsi="Times New Roman" w:cs="Times New Roman"/>
        </w:rPr>
        <w:t>;</w:t>
      </w:r>
    </w:p>
    <w:p w:rsidR="00AF6E64" w:rsidRDefault="00B97290">
      <w:pPr>
        <w:tabs>
          <w:tab w:val="center" w:pos="4536"/>
          <w:tab w:val="right" w:pos="9072"/>
        </w:tabs>
        <w:spacing w:after="0"/>
        <w:ind w:left="284" w:hanging="284"/>
        <w:rPr>
          <w:rFonts w:ascii="Times New Roman" w:eastAsia="Calibri" w:hAnsi="Times New Roman" w:cs="Times New Roman"/>
        </w:rPr>
      </w:pPr>
      <w:r w:rsidRPr="00B97290">
        <w:rPr>
          <w:rFonts w:ascii="Times New Roman" w:eastAsia="Calibri" w:hAnsi="Times New Roman" w:cs="Times New Roman"/>
        </w:rPr>
        <w:t>•    Regulamin R</w:t>
      </w:r>
      <w:r w:rsidR="00725814">
        <w:rPr>
          <w:rFonts w:ascii="Times New Roman" w:eastAsia="Calibri" w:hAnsi="Times New Roman" w:cs="Times New Roman"/>
        </w:rPr>
        <w:t>ady Lokalnej Grupy Działania Stowarzyszenia „Sąsiedzi”.</w:t>
      </w:r>
    </w:p>
    <w:p w:rsidR="00AF6E64" w:rsidRDefault="00AF6E64">
      <w:pPr>
        <w:shd w:val="clear" w:color="auto" w:fill="FFFFFF"/>
        <w:spacing w:after="0"/>
        <w:rPr>
          <w:rFonts w:ascii="Times New Roman" w:eastAsia="Times New Roman" w:hAnsi="Times New Roman" w:cs="Times New Roman"/>
          <w:lang w:eastAsia="pl-PL"/>
        </w:rPr>
      </w:pPr>
    </w:p>
    <w:p w:rsidR="00B97290" w:rsidRPr="00B97290" w:rsidRDefault="00725814" w:rsidP="0006766E">
      <w:pPr>
        <w:rPr>
          <w:rFonts w:ascii="Times New Roman" w:eastAsia="Calibri" w:hAnsi="Times New Roman" w:cs="Times New Roman"/>
        </w:rPr>
      </w:pPr>
      <w:r>
        <w:rPr>
          <w:rFonts w:ascii="Times New Roman" w:eastAsia="Calibri" w:hAnsi="Times New Roman" w:cs="Times New Roman"/>
        </w:rPr>
        <w:t>Ww. d</w:t>
      </w:r>
      <w:r w:rsidR="00B97290" w:rsidRPr="00B97290">
        <w:rPr>
          <w:rFonts w:ascii="Times New Roman" w:eastAsia="Calibri" w:hAnsi="Times New Roman" w:cs="Times New Roman"/>
        </w:rPr>
        <w:t xml:space="preserve">okumenty </w:t>
      </w:r>
      <w:r>
        <w:rPr>
          <w:rFonts w:ascii="Times New Roman" w:eastAsia="Calibri" w:hAnsi="Times New Roman" w:cs="Times New Roman"/>
        </w:rPr>
        <w:t>udostępnione są na stronie www.lgd-sasiedzi.pl.</w:t>
      </w:r>
    </w:p>
    <w:p w:rsidR="00AF6E64" w:rsidRDefault="00B97290">
      <w:pPr>
        <w:spacing w:after="0"/>
        <w:rPr>
          <w:rFonts w:ascii="Times New Roman" w:eastAsia="Calibri" w:hAnsi="Times New Roman" w:cs="Times New Roman"/>
          <w:b/>
          <w:i/>
        </w:rPr>
      </w:pPr>
      <w:r w:rsidRPr="00B97290">
        <w:rPr>
          <w:rFonts w:ascii="Times New Roman" w:eastAsia="Calibri" w:hAnsi="Times New Roman" w:cs="Times New Roman"/>
          <w:b/>
        </w:rPr>
        <w:t>Podstawa prawna i dokumenty programowe:</w:t>
      </w:r>
    </w:p>
    <w:p w:rsidR="00AF6E64" w:rsidRDefault="00B97290">
      <w:pPr>
        <w:numPr>
          <w:ilvl w:val="0"/>
          <w:numId w:val="12"/>
        </w:numPr>
        <w:spacing w:after="0"/>
        <w:ind w:left="426" w:hanging="426"/>
        <w:rPr>
          <w:rFonts w:ascii="Times New Roman" w:eastAsia="Calibri" w:hAnsi="Times New Roman" w:cs="Times New Roman"/>
        </w:rPr>
      </w:pPr>
      <w:r w:rsidRPr="00B97290">
        <w:rPr>
          <w:rFonts w:ascii="Times New Roman" w:eastAsia="Calibri" w:hAnsi="Times New Roman" w:cs="Times New Roman"/>
        </w:rPr>
        <w:t xml:space="preserve">Traktat o funkcjonowaniu Unii Europejskiej; </w:t>
      </w:r>
    </w:p>
    <w:p w:rsidR="00AF6E64" w:rsidRDefault="00B97290">
      <w:pPr>
        <w:numPr>
          <w:ilvl w:val="0"/>
          <w:numId w:val="12"/>
        </w:numPr>
        <w:spacing w:after="0"/>
        <w:ind w:left="426" w:hanging="426"/>
        <w:rPr>
          <w:rFonts w:ascii="Times New Roman" w:eastAsia="Calibri" w:hAnsi="Times New Roman" w:cs="Times New Roman"/>
        </w:rPr>
      </w:pPr>
      <w:r w:rsidRPr="00B97290">
        <w:rPr>
          <w:rFonts w:ascii="Times New Roman" w:eastAsia="Calibri" w:hAnsi="Times New Roman" w:cs="Times New Roman"/>
        </w:rPr>
        <w:t xml:space="preserve">rozporządzenie Parlamentu Europejskiego i Rady (UE) Nr 1301/2013 z dnia 17 grudnia 2013 r. </w:t>
      </w:r>
      <w:r w:rsidRPr="00B97290">
        <w:rPr>
          <w:rFonts w:ascii="Times New Roman" w:eastAsia="Calibri" w:hAnsi="Times New Roman" w:cs="Times New Roman"/>
        </w:rPr>
        <w:br/>
        <w:t xml:space="preserve">w sprawie Europejskiego Funduszu Rozwoju Regionalnego i przepisów szczególnych dotyczących celu „Inwestycje na rzecz wzrostu i zatrudnienia” oraz w sprawie uchylenia rozporządzenia (WE) </w:t>
      </w:r>
      <w:r w:rsidRPr="00B97290">
        <w:rPr>
          <w:rFonts w:ascii="Times New Roman" w:eastAsia="Calibri" w:hAnsi="Times New Roman" w:cs="Times New Roman"/>
        </w:rPr>
        <w:br/>
        <w:t>nr 1080/2006;</w:t>
      </w:r>
    </w:p>
    <w:p w:rsidR="00AF6E64" w:rsidRDefault="00B97290">
      <w:pPr>
        <w:numPr>
          <w:ilvl w:val="0"/>
          <w:numId w:val="12"/>
        </w:numPr>
        <w:spacing w:after="0"/>
        <w:ind w:left="426" w:hanging="426"/>
        <w:rPr>
          <w:rFonts w:ascii="Times New Roman" w:eastAsia="Calibri" w:hAnsi="Times New Roman" w:cs="Times New Roman"/>
        </w:rPr>
      </w:pPr>
      <w:r w:rsidRPr="00B97290">
        <w:rPr>
          <w:rFonts w:ascii="Times New Roman" w:eastAsia="Calibri" w:hAnsi="Times New Roman" w:cs="Times New Roman"/>
        </w:rPr>
        <w:t>rozporządzenie Parlamentu Europejskiego i Rady (UE) Nr 1303/2013 z dnia 17 grudnia 2013 r. ustanawiające wspólne przepisy dotyczące Europejskiego Funduszu Rozwoju Regionalnego, Europejskiego Funduszu Społecznego, Funduszu Spójności, Europejskiego Funduszu Rolnego  na rzecz Rozwoju Obszarów Wiejskich oraz Europejskiego Funduszu Morskiego i Rybackiego oraz ustanawiające przepisy ogólne dotyczące Europejskiego Funduszu Rozwoju Regionalnego, Europejskiego Funduszu Społecznego, Funduszu Spójności i Europejskiego  Funduszu Morskiego i Rybackiego oraz uchylające rozporządzenie Rady (WE) nr 1083/2006;</w:t>
      </w:r>
    </w:p>
    <w:p w:rsidR="00AF6E64" w:rsidRDefault="00B97290">
      <w:pPr>
        <w:numPr>
          <w:ilvl w:val="0"/>
          <w:numId w:val="12"/>
        </w:numPr>
        <w:spacing w:after="0"/>
        <w:ind w:left="426" w:hanging="426"/>
        <w:rPr>
          <w:rFonts w:ascii="Times New Roman" w:eastAsia="Calibri" w:hAnsi="Times New Roman" w:cs="Times New Roman"/>
        </w:rPr>
      </w:pPr>
      <w:r w:rsidRPr="00B97290">
        <w:rPr>
          <w:rFonts w:ascii="Times New Roman" w:eastAsia="Calibri" w:hAnsi="Times New Roman" w:cs="Times New Roman"/>
        </w:rPr>
        <w:t xml:space="preserve">rozporządzenie Parlamentu Europejskiego i Rady (UE) nr 1304/2013 z dnia 17 grudnia 2013 r. </w:t>
      </w:r>
      <w:r w:rsidRPr="00B97290">
        <w:rPr>
          <w:rFonts w:ascii="Times New Roman" w:eastAsia="Calibri" w:hAnsi="Times New Roman" w:cs="Times New Roman"/>
        </w:rPr>
        <w:br/>
        <w:t xml:space="preserve">w sprawie Europejskiego Funduszu Społecznego i uchylające rozporządzenie Rady (WE) nr 1081/2006; </w:t>
      </w:r>
    </w:p>
    <w:p w:rsidR="00AF6E64" w:rsidRDefault="00B97290">
      <w:pPr>
        <w:numPr>
          <w:ilvl w:val="0"/>
          <w:numId w:val="12"/>
        </w:numPr>
        <w:spacing w:after="0"/>
        <w:ind w:left="426" w:hanging="426"/>
        <w:rPr>
          <w:rFonts w:ascii="Times New Roman" w:eastAsia="Calibri" w:hAnsi="Times New Roman" w:cs="Times New Roman"/>
        </w:rPr>
      </w:pPr>
      <w:r w:rsidRPr="00B97290">
        <w:rPr>
          <w:rFonts w:ascii="Times New Roman" w:eastAsia="Calibri" w:hAnsi="Times New Roman" w:cs="Times New Roman"/>
        </w:rPr>
        <w:t xml:space="preserve">rozporządzenie Komisji (UE) nr 1407/2013 z dnia 18 grudnia 2013 r. w sprawie stosowania art. 107 </w:t>
      </w:r>
      <w:r w:rsidRPr="00B97290">
        <w:rPr>
          <w:rFonts w:ascii="Times New Roman" w:eastAsia="Calibri" w:hAnsi="Times New Roman" w:cs="Times New Roman"/>
        </w:rPr>
        <w:br/>
        <w:t xml:space="preserve">i 108 Traktatu o funkcjonowaniu Unii Europejskiej do pomocy de </w:t>
      </w:r>
      <w:proofErr w:type="spellStart"/>
      <w:r w:rsidRPr="00B97290">
        <w:rPr>
          <w:rFonts w:ascii="Times New Roman" w:eastAsia="Calibri" w:hAnsi="Times New Roman" w:cs="Times New Roman"/>
        </w:rPr>
        <w:t>minimis</w:t>
      </w:r>
      <w:proofErr w:type="spellEnd"/>
      <w:r w:rsidRPr="00B97290">
        <w:rPr>
          <w:rFonts w:ascii="Times New Roman" w:eastAsia="Calibri" w:hAnsi="Times New Roman" w:cs="Times New Roman"/>
        </w:rPr>
        <w:t xml:space="preserve">; </w:t>
      </w:r>
    </w:p>
    <w:p w:rsidR="00AF6E64" w:rsidRDefault="00B97290">
      <w:pPr>
        <w:numPr>
          <w:ilvl w:val="0"/>
          <w:numId w:val="12"/>
        </w:numPr>
        <w:spacing w:after="0"/>
        <w:ind w:left="426" w:hanging="426"/>
        <w:rPr>
          <w:rFonts w:ascii="Times New Roman" w:eastAsia="Calibri" w:hAnsi="Times New Roman" w:cs="Times New Roman"/>
        </w:rPr>
      </w:pPr>
      <w:r w:rsidRPr="00B97290">
        <w:rPr>
          <w:rFonts w:ascii="Times New Roman" w:eastAsia="Calibri" w:hAnsi="Times New Roman" w:cs="Times New Roman"/>
        </w:rPr>
        <w:t xml:space="preserve">rozporządzenie Komisji (UE) nr 651/2014 z dnia 17 czerwca 2014 r. </w:t>
      </w:r>
      <w:r w:rsidRPr="00B97290">
        <w:rPr>
          <w:rFonts w:ascii="Times New Roman" w:eastAsia="Calibri" w:hAnsi="Times New Roman" w:cs="Times New Roman"/>
          <w:lang w:eastAsia="pl-PL"/>
        </w:rPr>
        <w:t xml:space="preserve">uznające niektóre rodzaje pomocy za zgodne z rynkiem wewnętrznym w zastosowaniu art. 107 i 108 Traktatu (ogólne rozporządzenie </w:t>
      </w:r>
      <w:r w:rsidRPr="00B97290">
        <w:rPr>
          <w:rFonts w:ascii="Times New Roman" w:eastAsia="Calibri" w:hAnsi="Times New Roman" w:cs="Times New Roman"/>
          <w:lang w:eastAsia="pl-PL"/>
        </w:rPr>
        <w:br/>
        <w:t>w sprawie wyłączeń blokowych)</w:t>
      </w:r>
      <w:r w:rsidRPr="00B97290">
        <w:rPr>
          <w:rFonts w:ascii="Times New Roman" w:eastAsia="Calibri" w:hAnsi="Times New Roman" w:cs="Times New Roman"/>
        </w:rPr>
        <w:t xml:space="preserve">; </w:t>
      </w:r>
    </w:p>
    <w:p w:rsidR="00AF6E64" w:rsidRDefault="00B97290">
      <w:pPr>
        <w:numPr>
          <w:ilvl w:val="0"/>
          <w:numId w:val="12"/>
        </w:numPr>
        <w:spacing w:after="0"/>
        <w:ind w:left="426" w:hanging="426"/>
        <w:rPr>
          <w:rFonts w:ascii="Times New Roman" w:eastAsia="Calibri" w:hAnsi="Times New Roman" w:cs="Times New Roman"/>
        </w:rPr>
      </w:pPr>
      <w:r w:rsidRPr="00B97290">
        <w:rPr>
          <w:rFonts w:ascii="Times New Roman" w:eastAsia="Calibri" w:hAnsi="Times New Roman" w:cs="Times New Roman"/>
        </w:rPr>
        <w:t xml:space="preserve">ustawa z dnia 11 lipca 2014 r. o zasadach realizacji programów w zakresie polityki spójności finansowanych w perspektywie finansowej 2014-2020; </w:t>
      </w:r>
    </w:p>
    <w:p w:rsidR="00AF6E64" w:rsidRDefault="00B97290">
      <w:pPr>
        <w:numPr>
          <w:ilvl w:val="0"/>
          <w:numId w:val="12"/>
        </w:numPr>
        <w:spacing w:after="0"/>
        <w:ind w:left="426" w:hanging="426"/>
        <w:rPr>
          <w:rFonts w:ascii="Times New Roman" w:eastAsia="Calibri" w:hAnsi="Times New Roman" w:cs="Times New Roman"/>
        </w:rPr>
      </w:pPr>
      <w:r w:rsidRPr="00B97290">
        <w:rPr>
          <w:rFonts w:ascii="Times New Roman" w:eastAsia="Calibri" w:hAnsi="Times New Roman" w:cs="Times New Roman"/>
        </w:rPr>
        <w:t xml:space="preserve">ustawa z dnia 30 kwietnia 2004 r. o postępowaniu w sprawach dotyczących pomocy publicznej; </w:t>
      </w:r>
    </w:p>
    <w:p w:rsidR="00AF6E64" w:rsidRDefault="00B97290">
      <w:pPr>
        <w:numPr>
          <w:ilvl w:val="0"/>
          <w:numId w:val="12"/>
        </w:numPr>
        <w:spacing w:after="0"/>
        <w:ind w:left="426" w:hanging="426"/>
        <w:rPr>
          <w:rFonts w:ascii="Times New Roman" w:eastAsia="Calibri" w:hAnsi="Times New Roman" w:cs="Times New Roman"/>
        </w:rPr>
      </w:pPr>
      <w:r w:rsidRPr="00B97290">
        <w:rPr>
          <w:rFonts w:ascii="Times New Roman" w:eastAsia="Calibri" w:hAnsi="Times New Roman" w:cs="Times New Roman"/>
        </w:rPr>
        <w:t xml:space="preserve">ustawa z dnia 20 lutego 2015 r. o rozwoju lokalnym z udziałem lokalnej społeczności; </w:t>
      </w:r>
    </w:p>
    <w:p w:rsidR="00AF6E64" w:rsidRDefault="00B97290">
      <w:pPr>
        <w:numPr>
          <w:ilvl w:val="0"/>
          <w:numId w:val="12"/>
        </w:numPr>
        <w:spacing w:after="0"/>
        <w:ind w:left="426" w:hanging="426"/>
        <w:rPr>
          <w:rFonts w:ascii="Times New Roman" w:eastAsia="Calibri" w:hAnsi="Times New Roman" w:cs="Times New Roman"/>
        </w:rPr>
      </w:pPr>
      <w:r w:rsidRPr="00B97290">
        <w:rPr>
          <w:rFonts w:ascii="Times New Roman" w:eastAsia="Calibri" w:hAnsi="Times New Roman" w:cs="Times New Roman"/>
        </w:rPr>
        <w:t xml:space="preserve">ustawa z dnia 2 lipca 2004 r. o swobodzie działalności gospodarczej; </w:t>
      </w:r>
    </w:p>
    <w:p w:rsidR="00AF6E64" w:rsidRDefault="00B97290">
      <w:pPr>
        <w:numPr>
          <w:ilvl w:val="0"/>
          <w:numId w:val="12"/>
        </w:numPr>
        <w:spacing w:after="0"/>
        <w:ind w:left="426" w:hanging="426"/>
        <w:rPr>
          <w:rFonts w:ascii="Times New Roman" w:eastAsia="Calibri" w:hAnsi="Times New Roman" w:cs="Times New Roman"/>
        </w:rPr>
      </w:pPr>
      <w:r w:rsidRPr="00B97290">
        <w:rPr>
          <w:rFonts w:ascii="Times New Roman" w:eastAsia="Calibri" w:hAnsi="Times New Roman" w:cs="Times New Roman"/>
        </w:rPr>
        <w:t xml:space="preserve">ustawa z dnia 29 stycznia 2004 r. prawo zamówień publicznych; </w:t>
      </w:r>
    </w:p>
    <w:p w:rsidR="00AF6E64" w:rsidRDefault="00B97290">
      <w:pPr>
        <w:numPr>
          <w:ilvl w:val="0"/>
          <w:numId w:val="12"/>
        </w:numPr>
        <w:spacing w:after="0"/>
        <w:ind w:left="426" w:hanging="426"/>
        <w:rPr>
          <w:rFonts w:ascii="Times New Roman" w:eastAsia="Calibri" w:hAnsi="Times New Roman" w:cs="Times New Roman"/>
        </w:rPr>
      </w:pPr>
      <w:r w:rsidRPr="00B97290">
        <w:rPr>
          <w:rFonts w:ascii="Times New Roman" w:eastAsia="Calibri" w:hAnsi="Times New Roman" w:cs="Times New Roman"/>
        </w:rPr>
        <w:t xml:space="preserve">ustawa z dnia 27 sierpnia 2009 r. o finansach publicznych; </w:t>
      </w:r>
    </w:p>
    <w:p w:rsidR="00AF6E64" w:rsidRDefault="00B97290">
      <w:pPr>
        <w:numPr>
          <w:ilvl w:val="0"/>
          <w:numId w:val="12"/>
        </w:numPr>
        <w:spacing w:after="0"/>
        <w:ind w:left="426" w:hanging="426"/>
        <w:rPr>
          <w:rFonts w:ascii="Times New Roman" w:eastAsia="Calibri" w:hAnsi="Times New Roman" w:cs="Times New Roman"/>
        </w:rPr>
      </w:pPr>
      <w:r w:rsidRPr="00B97290">
        <w:rPr>
          <w:rFonts w:ascii="Times New Roman" w:eastAsia="Calibri" w:hAnsi="Times New Roman" w:cs="Times New Roman"/>
        </w:rPr>
        <w:t xml:space="preserve">ustawa z dnia 15 czerwca 2012 r. o skutkach powierzania wykonywania pracy cudzoziemcom przebywającym wbrew przepisom na terytorium Rzeczypospolitej Polskiej; </w:t>
      </w:r>
    </w:p>
    <w:p w:rsidR="00AF6E64" w:rsidRDefault="00B97290">
      <w:pPr>
        <w:numPr>
          <w:ilvl w:val="0"/>
          <w:numId w:val="12"/>
        </w:numPr>
        <w:spacing w:after="0"/>
        <w:ind w:left="426" w:hanging="426"/>
        <w:rPr>
          <w:rFonts w:ascii="Times New Roman" w:eastAsia="Calibri" w:hAnsi="Times New Roman" w:cs="Times New Roman"/>
        </w:rPr>
      </w:pPr>
      <w:r w:rsidRPr="00B97290">
        <w:rPr>
          <w:rFonts w:ascii="Times New Roman" w:eastAsia="Calibri" w:hAnsi="Times New Roman" w:cs="Times New Roman"/>
        </w:rPr>
        <w:t>ustawa z  dnia  11  marca  2004  r.  o  podatku  od  towarów  i  usług;</w:t>
      </w:r>
    </w:p>
    <w:p w:rsidR="00AF6E64" w:rsidRDefault="00B97290">
      <w:pPr>
        <w:numPr>
          <w:ilvl w:val="0"/>
          <w:numId w:val="12"/>
        </w:numPr>
        <w:spacing w:after="0"/>
        <w:ind w:left="426" w:hanging="426"/>
        <w:rPr>
          <w:rFonts w:ascii="Times New Roman" w:eastAsia="Calibri" w:hAnsi="Times New Roman" w:cs="Times New Roman"/>
        </w:rPr>
      </w:pPr>
      <w:r w:rsidRPr="00B97290">
        <w:rPr>
          <w:rFonts w:ascii="Times New Roman" w:eastAsia="Calibri" w:hAnsi="Times New Roman" w:cs="Times New Roman"/>
        </w:rPr>
        <w:t>ustawa z dnia 6 września 2001 r. o dostępie do informacji publicznej;</w:t>
      </w:r>
    </w:p>
    <w:p w:rsidR="00AF6E64" w:rsidRDefault="00725814">
      <w:pPr>
        <w:numPr>
          <w:ilvl w:val="0"/>
          <w:numId w:val="12"/>
        </w:numPr>
        <w:spacing w:after="0"/>
        <w:ind w:left="426" w:hanging="426"/>
        <w:rPr>
          <w:rFonts w:ascii="Times New Roman" w:eastAsia="Calibri" w:hAnsi="Times New Roman" w:cs="Times New Roman"/>
        </w:rPr>
      </w:pPr>
      <w:r>
        <w:rPr>
          <w:rFonts w:ascii="Times New Roman" w:eastAsia="Calibri" w:hAnsi="Times New Roman" w:cs="Times New Roman"/>
        </w:rPr>
        <w:t xml:space="preserve">ustawa z  10 maja 2018 </w:t>
      </w:r>
      <w:r w:rsidR="00B97290" w:rsidRPr="00B97290">
        <w:rPr>
          <w:rFonts w:ascii="Times New Roman" w:eastAsia="Calibri" w:hAnsi="Times New Roman" w:cs="Times New Roman"/>
        </w:rPr>
        <w:t>r. o ochronie danych osobowych;</w:t>
      </w:r>
    </w:p>
    <w:p w:rsidR="00AF6E64" w:rsidRDefault="00B97290">
      <w:pPr>
        <w:numPr>
          <w:ilvl w:val="0"/>
          <w:numId w:val="12"/>
        </w:numPr>
        <w:spacing w:after="0"/>
        <w:ind w:left="426" w:hanging="426"/>
        <w:rPr>
          <w:rFonts w:ascii="Times New Roman" w:eastAsia="Calibri" w:hAnsi="Times New Roman" w:cs="Times New Roman"/>
        </w:rPr>
      </w:pPr>
      <w:r w:rsidRPr="00B97290">
        <w:rPr>
          <w:rFonts w:ascii="Times New Roman" w:eastAsia="Calibri" w:hAnsi="Times New Roman" w:cs="Times New Roman"/>
        </w:rPr>
        <w:t xml:space="preserve">ustawa z dnia 4 lutego 1994 r. o prawie autorskim i prawach pokrewnych; </w:t>
      </w:r>
    </w:p>
    <w:p w:rsidR="00AF6E64" w:rsidRDefault="00B97290">
      <w:pPr>
        <w:numPr>
          <w:ilvl w:val="0"/>
          <w:numId w:val="12"/>
        </w:numPr>
        <w:spacing w:after="0"/>
        <w:ind w:left="426" w:hanging="426"/>
        <w:rPr>
          <w:rFonts w:ascii="Times New Roman" w:eastAsia="Calibri" w:hAnsi="Times New Roman" w:cs="Times New Roman"/>
        </w:rPr>
      </w:pPr>
      <w:r w:rsidRPr="00B97290">
        <w:rPr>
          <w:rFonts w:ascii="Times New Roman" w:eastAsia="Calibri" w:hAnsi="Times New Roman" w:cs="Times New Roman"/>
        </w:rPr>
        <w:t xml:space="preserve">ustawa z dnia 7 września 1991 r. o systemie oświaty; </w:t>
      </w:r>
    </w:p>
    <w:p w:rsidR="00AF6E64" w:rsidRDefault="00B97290">
      <w:pPr>
        <w:numPr>
          <w:ilvl w:val="0"/>
          <w:numId w:val="12"/>
        </w:numPr>
        <w:spacing w:after="0"/>
        <w:ind w:left="426" w:hanging="426"/>
        <w:rPr>
          <w:rFonts w:ascii="Times New Roman" w:eastAsia="Calibri" w:hAnsi="Times New Roman" w:cs="Times New Roman"/>
        </w:rPr>
      </w:pPr>
      <w:r w:rsidRPr="00B97290">
        <w:rPr>
          <w:rFonts w:ascii="Times New Roman" w:eastAsia="Calibri" w:hAnsi="Times New Roman" w:cs="Times New Roman"/>
          <w:lang w:eastAsia="pl-PL"/>
        </w:rPr>
        <w:t xml:space="preserve">ustawę z dnia 26 stycznia 1982 r. Karta Nauczyciela; </w:t>
      </w:r>
    </w:p>
    <w:p w:rsidR="00AF6E64" w:rsidRDefault="00B97290">
      <w:pPr>
        <w:numPr>
          <w:ilvl w:val="0"/>
          <w:numId w:val="12"/>
        </w:numPr>
        <w:spacing w:after="0"/>
        <w:ind w:left="426" w:hanging="426"/>
        <w:rPr>
          <w:rFonts w:ascii="Times New Roman" w:eastAsia="Calibri" w:hAnsi="Times New Roman" w:cs="Times New Roman"/>
        </w:rPr>
      </w:pPr>
      <w:r w:rsidRPr="00B97290">
        <w:rPr>
          <w:rFonts w:ascii="Times New Roman" w:eastAsia="Calibri" w:hAnsi="Times New Roman" w:cs="Times New Roman"/>
        </w:rPr>
        <w:t>ustawa z dnia 24 kwietnia 2003 r. o działalności pożytku publicznego i o wolontariacie;</w:t>
      </w:r>
    </w:p>
    <w:p w:rsidR="00AF6E64" w:rsidRDefault="00B97290">
      <w:pPr>
        <w:numPr>
          <w:ilvl w:val="0"/>
          <w:numId w:val="12"/>
        </w:numPr>
        <w:spacing w:after="0"/>
        <w:ind w:left="426" w:hanging="426"/>
        <w:rPr>
          <w:rFonts w:ascii="Times New Roman" w:eastAsia="Calibri" w:hAnsi="Times New Roman" w:cs="Times New Roman"/>
        </w:rPr>
      </w:pPr>
      <w:r w:rsidRPr="00B97290">
        <w:rPr>
          <w:rFonts w:ascii="Times New Roman" w:eastAsia="Calibri" w:hAnsi="Times New Roman" w:cs="Times New Roman"/>
          <w:lang w:eastAsia="pl-PL"/>
        </w:rPr>
        <w:lastRenderedPageBreak/>
        <w:t xml:space="preserve">rozporządzenie Ministra Edukacji Narodowej z dnia 30 kwietnia 2013 r. w sprawie zasad udzielania i organizacji pomocy psychologiczno-pedagogicznej w publicznych przedszkolach, szkołach i placówkach; </w:t>
      </w:r>
    </w:p>
    <w:p w:rsidR="00AF6E64" w:rsidRDefault="00B97290">
      <w:pPr>
        <w:numPr>
          <w:ilvl w:val="0"/>
          <w:numId w:val="12"/>
        </w:numPr>
        <w:spacing w:after="0"/>
        <w:ind w:left="426" w:hanging="426"/>
        <w:rPr>
          <w:rFonts w:ascii="Times New Roman" w:eastAsia="Calibri" w:hAnsi="Times New Roman" w:cs="Times New Roman"/>
        </w:rPr>
      </w:pPr>
      <w:r w:rsidRPr="00B97290">
        <w:rPr>
          <w:rFonts w:ascii="Times New Roman" w:eastAsia="Calibri" w:hAnsi="Times New Roman" w:cs="Times New Roman"/>
        </w:rPr>
        <w:t xml:space="preserve">rozporządzenie Ministra Infrastruktury i Rozwoju z dnia 2 lipca 2015 r. w sprawie udzielania pomocy de </w:t>
      </w:r>
      <w:proofErr w:type="spellStart"/>
      <w:r w:rsidRPr="00B97290">
        <w:rPr>
          <w:rFonts w:ascii="Times New Roman" w:eastAsia="Calibri" w:hAnsi="Times New Roman" w:cs="Times New Roman"/>
        </w:rPr>
        <w:t>minimis</w:t>
      </w:r>
      <w:proofErr w:type="spellEnd"/>
      <w:r w:rsidRPr="00B97290">
        <w:rPr>
          <w:rFonts w:ascii="Times New Roman" w:eastAsia="Calibri" w:hAnsi="Times New Roman" w:cs="Times New Roman"/>
        </w:rPr>
        <w:t xml:space="preserve"> oraz pomocy publicznej w ramach programów operacyjnych finansowanych z Europejskiego Funduszu Społecznego na lata 2014-2020; </w:t>
      </w:r>
    </w:p>
    <w:p w:rsidR="00AF6E64" w:rsidRDefault="00B97290">
      <w:pPr>
        <w:numPr>
          <w:ilvl w:val="0"/>
          <w:numId w:val="12"/>
        </w:numPr>
        <w:spacing w:after="0"/>
        <w:ind w:left="426" w:hanging="426"/>
        <w:rPr>
          <w:rFonts w:ascii="Times New Roman" w:eastAsia="Calibri" w:hAnsi="Times New Roman" w:cs="Times New Roman"/>
        </w:rPr>
      </w:pPr>
      <w:r w:rsidRPr="00B97290">
        <w:rPr>
          <w:rFonts w:ascii="Times New Roman" w:eastAsia="Calibri" w:hAnsi="Times New Roman" w:cs="Times New Roman"/>
          <w:lang w:eastAsia="pl-PL"/>
        </w:rPr>
        <w:t xml:space="preserve">rozporządzenie Ministra Nauki i Szkolnictwa Wyższego z dnia 17 stycznia 2012 </w:t>
      </w:r>
      <w:proofErr w:type="spellStart"/>
      <w:r w:rsidRPr="00B97290">
        <w:rPr>
          <w:rFonts w:ascii="Times New Roman" w:eastAsia="Calibri" w:hAnsi="Times New Roman" w:cs="Times New Roman"/>
          <w:lang w:eastAsia="pl-PL"/>
        </w:rPr>
        <w:t>r.w</w:t>
      </w:r>
      <w:proofErr w:type="spellEnd"/>
      <w:r w:rsidRPr="00B97290">
        <w:rPr>
          <w:rFonts w:ascii="Times New Roman" w:eastAsia="Calibri" w:hAnsi="Times New Roman" w:cs="Times New Roman"/>
          <w:lang w:eastAsia="pl-PL"/>
        </w:rPr>
        <w:t xml:space="preserve"> sprawie standardów kształcenia przygotowującego do wykonywania zawodu nauczyciela;</w:t>
      </w:r>
    </w:p>
    <w:p w:rsidR="00AF6E64" w:rsidRDefault="00B97290">
      <w:pPr>
        <w:numPr>
          <w:ilvl w:val="0"/>
          <w:numId w:val="12"/>
        </w:numPr>
        <w:spacing w:after="0"/>
        <w:ind w:left="426" w:hanging="426"/>
        <w:rPr>
          <w:rFonts w:ascii="Times New Roman" w:eastAsia="Calibri" w:hAnsi="Times New Roman" w:cs="Times New Roman"/>
        </w:rPr>
      </w:pPr>
      <w:r w:rsidRPr="00B97290">
        <w:rPr>
          <w:rFonts w:ascii="Times New Roman" w:eastAsia="Calibri" w:hAnsi="Times New Roman" w:cs="Times New Roman"/>
          <w:lang w:eastAsia="pl-PL"/>
        </w:rPr>
        <w:t xml:space="preserve">rozporządzenie Ministra Edukacji Narodowej z dnia 24 lipca 2015 r. w sprawie warunków organizowania kształcenia, wychowania i opieki dla dzieci i młodzieży niepełnosprawnych, niedostosowanych społecznie i zagrożonych niedostosowaniem społecznym; </w:t>
      </w:r>
    </w:p>
    <w:p w:rsidR="00AF6E64" w:rsidRDefault="00B97290">
      <w:pPr>
        <w:numPr>
          <w:ilvl w:val="0"/>
          <w:numId w:val="12"/>
        </w:numPr>
        <w:spacing w:after="0"/>
        <w:ind w:left="426" w:hanging="426"/>
        <w:rPr>
          <w:rFonts w:ascii="Times New Roman" w:eastAsia="Calibri" w:hAnsi="Times New Roman" w:cs="Times New Roman"/>
        </w:rPr>
      </w:pPr>
      <w:r w:rsidRPr="00B97290">
        <w:rPr>
          <w:rFonts w:ascii="Times New Roman" w:eastAsia="Calibri" w:hAnsi="Times New Roman" w:cs="Times New Roman"/>
          <w:lang w:eastAsia="pl-PL"/>
        </w:rPr>
        <w:t xml:space="preserve">rozporządzenie Ministra Edukacji Narodowej z dnia 23 kwietnia 2013 r. w sprawie warunków </w:t>
      </w:r>
      <w:r w:rsidRPr="00B97290">
        <w:rPr>
          <w:rFonts w:ascii="Times New Roman" w:eastAsia="Calibri" w:hAnsi="Times New Roman" w:cs="Times New Roman"/>
          <w:lang w:eastAsia="pl-PL"/>
        </w:rPr>
        <w:br/>
        <w:t xml:space="preserve">i sposobu organizowania zajęć rewalidacyjno-wychowawczych dla dzieci i młodzieży </w:t>
      </w:r>
      <w:r w:rsidRPr="00B97290">
        <w:rPr>
          <w:rFonts w:ascii="Times New Roman" w:eastAsia="Calibri" w:hAnsi="Times New Roman" w:cs="Times New Roman"/>
          <w:lang w:eastAsia="pl-PL"/>
        </w:rPr>
        <w:br/>
        <w:t xml:space="preserve">z upośledzeniem umysłowym w stopniu głębokim; </w:t>
      </w:r>
    </w:p>
    <w:p w:rsidR="00AF6E64" w:rsidRDefault="00B97290">
      <w:pPr>
        <w:numPr>
          <w:ilvl w:val="0"/>
          <w:numId w:val="12"/>
        </w:numPr>
        <w:spacing w:after="0"/>
        <w:ind w:left="426" w:hanging="426"/>
        <w:rPr>
          <w:rFonts w:ascii="Times New Roman" w:eastAsia="Calibri" w:hAnsi="Times New Roman" w:cs="Times New Roman"/>
        </w:rPr>
      </w:pPr>
      <w:r w:rsidRPr="00B97290">
        <w:rPr>
          <w:rFonts w:ascii="Times New Roman" w:eastAsia="Calibri" w:hAnsi="Times New Roman" w:cs="Times New Roman"/>
          <w:lang w:eastAsia="pl-PL"/>
        </w:rPr>
        <w:t xml:space="preserve">rozporządzenie Ministra Edukacji Narodowej i Sportu z dnia 31 grudnia 2002 r. w sprawie bezpieczeństwa i higieny w publicznych i niepublicznych szkołach i placówkach; </w:t>
      </w:r>
    </w:p>
    <w:p w:rsidR="00AF6E64" w:rsidRDefault="00B97290">
      <w:pPr>
        <w:numPr>
          <w:ilvl w:val="0"/>
          <w:numId w:val="12"/>
        </w:numPr>
        <w:spacing w:after="0"/>
        <w:ind w:left="426" w:hanging="426"/>
        <w:rPr>
          <w:rFonts w:ascii="Times New Roman" w:eastAsia="Calibri" w:hAnsi="Times New Roman" w:cs="Times New Roman"/>
        </w:rPr>
      </w:pPr>
      <w:r w:rsidRPr="00B97290">
        <w:rPr>
          <w:rFonts w:ascii="Times New Roman" w:eastAsia="Calibri" w:hAnsi="Times New Roman" w:cs="Times New Roman"/>
        </w:rPr>
        <w:t xml:space="preserve">rozporządzenie Ministra Rozwoju Regionalnego z dnia 18 grudnia 2009 r. w sprawie warunków  i trybu udzielania i rozliczania zaliczek oraz zakresu i terminów składania wniosków o płatność w ramach programów finansowanych z udziałem środków europejskich; </w:t>
      </w:r>
    </w:p>
    <w:p w:rsidR="00AF6E64" w:rsidRDefault="00B97290">
      <w:pPr>
        <w:numPr>
          <w:ilvl w:val="0"/>
          <w:numId w:val="12"/>
        </w:numPr>
        <w:spacing w:after="0"/>
        <w:ind w:left="426" w:hanging="426"/>
        <w:rPr>
          <w:rFonts w:ascii="Times New Roman" w:eastAsia="Calibri" w:hAnsi="Times New Roman" w:cs="Times New Roman"/>
        </w:rPr>
      </w:pPr>
      <w:r w:rsidRPr="00B97290">
        <w:rPr>
          <w:rFonts w:ascii="Times New Roman" w:eastAsia="Calibri" w:hAnsi="Times New Roman" w:cs="Times New Roman"/>
        </w:rPr>
        <w:t xml:space="preserve">rozporządzenie Ministra Finansów z dnia 23 czerwca 2010 r. w sprawie rejestru podmiotów wykluczonych z możliwości otrzymania środków przeznaczonych na realizację programów finansowanych z udziałem środków europejskich; </w:t>
      </w:r>
    </w:p>
    <w:p w:rsidR="00AF6E64" w:rsidRDefault="00B97290">
      <w:pPr>
        <w:numPr>
          <w:ilvl w:val="0"/>
          <w:numId w:val="12"/>
        </w:numPr>
        <w:spacing w:after="0"/>
        <w:ind w:left="426" w:hanging="426"/>
        <w:rPr>
          <w:rFonts w:ascii="Times New Roman" w:eastAsia="Calibri" w:hAnsi="Times New Roman" w:cs="Times New Roman"/>
        </w:rPr>
      </w:pPr>
      <w:r w:rsidRPr="00B97290">
        <w:rPr>
          <w:rFonts w:ascii="Times New Roman" w:eastAsia="Calibri" w:hAnsi="Times New Roman" w:cs="Times New Roman"/>
        </w:rPr>
        <w:t xml:space="preserve">Regionalny Program Operacyjny Województwa Podlaskiego na lata 2014-2020; </w:t>
      </w:r>
    </w:p>
    <w:p w:rsidR="00AF6E64" w:rsidRDefault="00B97290">
      <w:pPr>
        <w:numPr>
          <w:ilvl w:val="0"/>
          <w:numId w:val="12"/>
        </w:numPr>
        <w:spacing w:after="0"/>
        <w:ind w:left="426" w:hanging="426"/>
        <w:rPr>
          <w:rFonts w:ascii="Times New Roman" w:eastAsia="Calibri" w:hAnsi="Times New Roman" w:cs="Times New Roman"/>
        </w:rPr>
      </w:pPr>
      <w:r w:rsidRPr="00B97290">
        <w:rPr>
          <w:rFonts w:ascii="Times New Roman" w:eastAsia="Calibri" w:hAnsi="Times New Roman" w:cs="Times New Roman"/>
        </w:rPr>
        <w:t xml:space="preserve">Strategia na rzecz inteligentnego i zrównoważonego rozwoju sprzyjającego włączeniu społecznemu Europa 2020; </w:t>
      </w:r>
    </w:p>
    <w:p w:rsidR="00AF6E64" w:rsidRDefault="00B97290">
      <w:pPr>
        <w:numPr>
          <w:ilvl w:val="0"/>
          <w:numId w:val="12"/>
        </w:numPr>
        <w:spacing w:after="0"/>
        <w:ind w:left="426" w:hanging="426"/>
        <w:rPr>
          <w:rFonts w:ascii="Times New Roman" w:eastAsia="Calibri" w:hAnsi="Times New Roman" w:cs="Times New Roman"/>
        </w:rPr>
      </w:pPr>
      <w:r w:rsidRPr="00B97290">
        <w:rPr>
          <w:rFonts w:ascii="Times New Roman" w:eastAsia="Calibri" w:hAnsi="Times New Roman" w:cs="Times New Roman"/>
        </w:rPr>
        <w:t xml:space="preserve">Szczegółowy Opis Osi Priorytetowych Regionalnego Programu Operacyjnego Województwa Podlaskiego na lata 2014-2020; </w:t>
      </w:r>
    </w:p>
    <w:p w:rsidR="00AF6E64" w:rsidRDefault="00B97290">
      <w:pPr>
        <w:numPr>
          <w:ilvl w:val="0"/>
          <w:numId w:val="12"/>
        </w:numPr>
        <w:spacing w:after="0"/>
        <w:ind w:left="426" w:hanging="426"/>
        <w:rPr>
          <w:rFonts w:ascii="Times New Roman" w:eastAsia="Calibri" w:hAnsi="Times New Roman" w:cs="Times New Roman"/>
        </w:rPr>
      </w:pPr>
      <w:r w:rsidRPr="00B97290">
        <w:rPr>
          <w:rFonts w:ascii="Times New Roman" w:eastAsia="Calibri" w:hAnsi="Times New Roman" w:cs="Times New Roman"/>
        </w:rPr>
        <w:t>Programowanie perspektywy finansowej 2014-2020 - Umowa Partnerstwa, grudzień 2015;</w:t>
      </w:r>
    </w:p>
    <w:p w:rsidR="00AF6E64" w:rsidRDefault="00B97290">
      <w:pPr>
        <w:numPr>
          <w:ilvl w:val="0"/>
          <w:numId w:val="12"/>
        </w:numPr>
        <w:spacing w:after="0"/>
        <w:ind w:left="426" w:hanging="426"/>
        <w:rPr>
          <w:rFonts w:ascii="Times New Roman" w:eastAsia="Calibri" w:hAnsi="Times New Roman" w:cs="Times New Roman"/>
        </w:rPr>
      </w:pPr>
      <w:r w:rsidRPr="00B97290">
        <w:rPr>
          <w:rFonts w:ascii="Times New Roman" w:eastAsia="Calibri" w:hAnsi="Times New Roman" w:cs="Times New Roman"/>
        </w:rPr>
        <w:t xml:space="preserve">Wytyczne w zakresie informacji i promocji programów operacyjnych polityki spójności na lata 2014 - 2020; </w:t>
      </w:r>
    </w:p>
    <w:p w:rsidR="00AF6E64" w:rsidRDefault="00B97290">
      <w:pPr>
        <w:numPr>
          <w:ilvl w:val="0"/>
          <w:numId w:val="12"/>
        </w:numPr>
        <w:spacing w:after="0"/>
        <w:ind w:left="426" w:hanging="426"/>
        <w:rPr>
          <w:rFonts w:ascii="Times New Roman" w:eastAsia="Calibri" w:hAnsi="Times New Roman" w:cs="Times New Roman"/>
        </w:rPr>
      </w:pPr>
      <w:r w:rsidRPr="00B97290">
        <w:rPr>
          <w:rFonts w:ascii="Times New Roman" w:eastAsia="Calibri" w:hAnsi="Times New Roman" w:cs="Times New Roman"/>
        </w:rPr>
        <w:t>Wytyczne  w   zakresie   kwalifikowalności   wydatków   w zakresie Europejskiego Funduszu Rozwoju Regionalnego, Europejskiego Funduszu Społecznego oraz Funduszu Spójności na lata 2014-2020;</w:t>
      </w:r>
    </w:p>
    <w:p w:rsidR="00AF6E64" w:rsidRDefault="00B97290">
      <w:pPr>
        <w:numPr>
          <w:ilvl w:val="0"/>
          <w:numId w:val="12"/>
        </w:numPr>
        <w:spacing w:after="0"/>
        <w:ind w:left="426" w:hanging="426"/>
        <w:rPr>
          <w:rFonts w:ascii="Times New Roman" w:eastAsia="Calibri" w:hAnsi="Times New Roman" w:cs="Times New Roman"/>
        </w:rPr>
      </w:pPr>
      <w:r w:rsidRPr="00B97290">
        <w:rPr>
          <w:rFonts w:ascii="Times New Roman" w:eastAsia="Calibri" w:hAnsi="Times New Roman" w:cs="Times New Roman"/>
        </w:rPr>
        <w:t xml:space="preserve">Wytyczne w zakresie monitorowania postępu rzeczowego realizacji programów operacyjnych na lata 2014-2020; </w:t>
      </w:r>
    </w:p>
    <w:p w:rsidR="00AF6E64" w:rsidRDefault="00B97290">
      <w:pPr>
        <w:numPr>
          <w:ilvl w:val="0"/>
          <w:numId w:val="12"/>
        </w:numPr>
        <w:spacing w:after="0"/>
        <w:ind w:left="426" w:hanging="426"/>
        <w:rPr>
          <w:rFonts w:ascii="Times New Roman" w:eastAsia="Calibri" w:hAnsi="Times New Roman" w:cs="Times New Roman"/>
        </w:rPr>
      </w:pPr>
      <w:r w:rsidRPr="00B97290">
        <w:rPr>
          <w:rFonts w:ascii="Times New Roman" w:eastAsia="Calibri" w:hAnsi="Times New Roman" w:cs="Times New Roman"/>
        </w:rPr>
        <w:t>Wytyczne w zakresie warunków gromadzenia i przekazywania danych w postaci elektronicznej na lata 2014-2020;</w:t>
      </w:r>
    </w:p>
    <w:p w:rsidR="00AF6E64" w:rsidRDefault="00B97290">
      <w:pPr>
        <w:numPr>
          <w:ilvl w:val="0"/>
          <w:numId w:val="12"/>
        </w:numPr>
        <w:spacing w:after="0"/>
        <w:ind w:left="426" w:hanging="426"/>
        <w:rPr>
          <w:rFonts w:ascii="Times New Roman" w:eastAsia="Calibri" w:hAnsi="Times New Roman" w:cs="Times New Roman"/>
        </w:rPr>
      </w:pPr>
      <w:r w:rsidRPr="00B97290">
        <w:rPr>
          <w:rFonts w:ascii="Times New Roman" w:eastAsia="Calibri" w:hAnsi="Times New Roman" w:cs="Times New Roman"/>
        </w:rPr>
        <w:t xml:space="preserve">Wytyczne  w  zakresie  realizacji  zasady  równości  szans i niedyskryminacji, w tym dostępności dla osób z niepełnosprawnościami oraz zasady równości szans kobiet i mężczyzn w ramach funduszy unijnych na lata 2014-2020 wraz z załącznikiem nr 1 Standard minimum realizacji zasady równości szans kobiet i mężczyzn w ramach projektów współfinansowanych z EFS  oraz Instrukcją do standardu minimum realizacji zasad równości szans kobiet i mężczyzn w Programach Operacyjnych współfinansowanych z EFS; </w:t>
      </w:r>
    </w:p>
    <w:p w:rsidR="00AF6E64" w:rsidRDefault="00B97290">
      <w:pPr>
        <w:numPr>
          <w:ilvl w:val="0"/>
          <w:numId w:val="12"/>
        </w:numPr>
        <w:spacing w:after="0"/>
        <w:ind w:left="426" w:hanging="426"/>
        <w:rPr>
          <w:rFonts w:ascii="Times New Roman" w:eastAsia="Calibri" w:hAnsi="Times New Roman" w:cs="Times New Roman"/>
        </w:rPr>
      </w:pPr>
      <w:r w:rsidRPr="00B97290">
        <w:rPr>
          <w:rFonts w:ascii="Times New Roman" w:eastAsia="Calibri" w:hAnsi="Times New Roman" w:cs="Times New Roman"/>
        </w:rPr>
        <w:t xml:space="preserve">Wytyczne w zakresie kontroli realizacji programów operacyjnych na lata 2014-2020; </w:t>
      </w:r>
    </w:p>
    <w:p w:rsidR="00AF6E64" w:rsidRDefault="00B97290">
      <w:pPr>
        <w:numPr>
          <w:ilvl w:val="0"/>
          <w:numId w:val="12"/>
        </w:numPr>
        <w:spacing w:after="0"/>
        <w:ind w:left="426" w:hanging="426"/>
        <w:rPr>
          <w:rFonts w:ascii="Times New Roman" w:eastAsia="Calibri" w:hAnsi="Times New Roman" w:cs="Times New Roman"/>
        </w:rPr>
      </w:pPr>
      <w:r w:rsidRPr="00B97290">
        <w:rPr>
          <w:rFonts w:ascii="Times New Roman" w:eastAsia="Calibri" w:hAnsi="Times New Roman" w:cs="Times New Roman"/>
        </w:rPr>
        <w:t xml:space="preserve">Wytyczne w zakresie realizacji zasady partnerstwa na lata 2014-2020; </w:t>
      </w:r>
    </w:p>
    <w:p w:rsidR="00AF6E64" w:rsidRDefault="00B97290">
      <w:pPr>
        <w:numPr>
          <w:ilvl w:val="0"/>
          <w:numId w:val="12"/>
        </w:numPr>
        <w:spacing w:after="0"/>
        <w:ind w:left="426" w:hanging="426"/>
        <w:rPr>
          <w:rFonts w:ascii="Times New Roman" w:eastAsia="Calibri" w:hAnsi="Times New Roman" w:cs="Times New Roman"/>
        </w:rPr>
      </w:pPr>
      <w:r w:rsidRPr="00B97290">
        <w:rPr>
          <w:rFonts w:ascii="Times New Roman" w:eastAsia="Calibri" w:hAnsi="Times New Roman" w:cs="Times New Roman"/>
        </w:rPr>
        <w:t>Wytyczne w zakresie realizacji przedsięwzięć z udziałem środków Europejskiego Funduszu Społecznego w obszarze edukacji na lata 2014-2020;</w:t>
      </w:r>
    </w:p>
    <w:p w:rsidR="00AF6E64" w:rsidRDefault="00B97290">
      <w:pPr>
        <w:numPr>
          <w:ilvl w:val="0"/>
          <w:numId w:val="12"/>
        </w:numPr>
        <w:spacing w:after="0"/>
        <w:ind w:left="426" w:hanging="426"/>
        <w:rPr>
          <w:rFonts w:ascii="Times New Roman" w:eastAsia="Calibri" w:hAnsi="Times New Roman" w:cs="Times New Roman"/>
        </w:rPr>
      </w:pPr>
      <w:r w:rsidRPr="00B97290">
        <w:rPr>
          <w:rFonts w:ascii="Times New Roman" w:eastAsia="Calibri" w:hAnsi="Times New Roman" w:cs="Times New Roman"/>
        </w:rPr>
        <w:t>Poradnik dla realizatorów projektów i instytucji systemu wdrażania funduszy europejskich 2014-2020 - Realizacja zasady równości szans i niedyskryminacji, w tym dostępności dla osób z niepełnosprawnościami;</w:t>
      </w:r>
    </w:p>
    <w:p w:rsidR="00AF6E64" w:rsidRDefault="00B97290">
      <w:pPr>
        <w:numPr>
          <w:ilvl w:val="0"/>
          <w:numId w:val="12"/>
        </w:numPr>
        <w:spacing w:after="0"/>
        <w:ind w:left="426" w:hanging="426"/>
        <w:rPr>
          <w:rFonts w:ascii="Times New Roman" w:eastAsia="Calibri" w:hAnsi="Times New Roman" w:cs="Times New Roman"/>
        </w:rPr>
      </w:pPr>
      <w:r w:rsidRPr="00B97290">
        <w:rPr>
          <w:rFonts w:ascii="Times New Roman" w:eastAsia="Calibri" w:hAnsi="Times New Roman" w:cs="Times New Roman"/>
        </w:rPr>
        <w:lastRenderedPageBreak/>
        <w:t>Poradnik dla osób realizujących projekty oraz instytucji systemu wdrażania - Jak realizować zasadę równości szans kobiet i mężczyzn w projektach finansowanych z funduszy europejskich 2014-2020.</w:t>
      </w:r>
    </w:p>
    <w:p w:rsidR="00CB3098" w:rsidRDefault="00CB3098" w:rsidP="0006766E"/>
    <w:sectPr w:rsidR="00CB3098" w:rsidSect="0006766E">
      <w:footerReference w:type="default" r:id="rId18"/>
      <w:footerReference w:type="first" r:id="rId19"/>
      <w:pgSz w:w="11906" w:h="16838"/>
      <w:pgMar w:top="1134" w:right="851" w:bottom="1134" w:left="1418" w:header="567" w:footer="0"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95270F" w:rsidRDefault="0095270F" w:rsidP="00B97290">
      <w:pPr>
        <w:spacing w:after="0" w:line="240" w:lineRule="auto"/>
      </w:pPr>
      <w:r>
        <w:separator/>
      </w:r>
    </w:p>
  </w:endnote>
  <w:endnote w:type="continuationSeparator" w:id="0">
    <w:p w:rsidR="0095270F" w:rsidRDefault="0095270F" w:rsidP="00B97290">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0002AFF" w:usb1="C000247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TimesNewRoman">
    <w:altName w:val="Times New Roman"/>
    <w:panose1 w:val="00000000000000000000"/>
    <w:charset w:val="00"/>
    <w:family w:val="roman"/>
    <w:notTrueType/>
    <w:pitch w:val="default"/>
    <w:sig w:usb0="00000003" w:usb1="00000000" w:usb2="00000000" w:usb3="00000000" w:csb0="00000001" w:csb1="00000000"/>
  </w:font>
  <w:font w:name="Arial,Bold">
    <w:altName w:val="MS Mincho"/>
    <w:panose1 w:val="00000000000000000000"/>
    <w:charset w:val="80"/>
    <w:family w:val="auto"/>
    <w:notTrueType/>
    <w:pitch w:val="default"/>
    <w:sig w:usb0="00000000" w:usb1="08070000" w:usb2="00000010" w:usb3="00000000" w:csb0="00020000" w:csb1="00000000"/>
  </w:font>
  <w:font w:name="Times">
    <w:panose1 w:val="02020603050405020304"/>
    <w:charset w:val="EE"/>
    <w:family w:val="roman"/>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67525" w:rsidRPr="0096724F" w:rsidRDefault="00267525">
    <w:pPr>
      <w:pStyle w:val="Stopka"/>
      <w:jc w:val="right"/>
      <w:rPr>
        <w:rFonts w:ascii="Times New Roman" w:hAnsi="Times New Roman"/>
        <w:sz w:val="18"/>
      </w:rPr>
    </w:pPr>
    <w:r w:rsidRPr="0096724F">
      <w:rPr>
        <w:rFonts w:ascii="Times New Roman" w:hAnsi="Times New Roman"/>
        <w:sz w:val="18"/>
      </w:rPr>
      <w:fldChar w:fldCharType="begin"/>
    </w:r>
    <w:r w:rsidRPr="0096724F">
      <w:rPr>
        <w:rFonts w:ascii="Times New Roman" w:hAnsi="Times New Roman"/>
        <w:sz w:val="18"/>
      </w:rPr>
      <w:instrText xml:space="preserve"> PAGE   \* MERGEFORMAT </w:instrText>
    </w:r>
    <w:r w:rsidRPr="0096724F">
      <w:rPr>
        <w:rFonts w:ascii="Times New Roman" w:hAnsi="Times New Roman"/>
        <w:sz w:val="18"/>
      </w:rPr>
      <w:fldChar w:fldCharType="separate"/>
    </w:r>
    <w:r w:rsidR="00816AC8">
      <w:rPr>
        <w:rFonts w:ascii="Times New Roman" w:hAnsi="Times New Roman"/>
        <w:noProof/>
        <w:sz w:val="18"/>
      </w:rPr>
      <w:t>69</w:t>
    </w:r>
    <w:r w:rsidRPr="0096724F">
      <w:rPr>
        <w:rFonts w:ascii="Times New Roman" w:hAnsi="Times New Roman"/>
        <w:sz w:val="18"/>
      </w:rPr>
      <w:fldChar w:fldCharType="end"/>
    </w:r>
  </w:p>
  <w:p w:rsidR="00267525" w:rsidRDefault="00267525">
    <w:pPr>
      <w:pStyle w:val="Stopk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67525" w:rsidRPr="00B539B8" w:rsidRDefault="00267525">
    <w:pPr>
      <w:pStyle w:val="Stopka"/>
      <w:jc w:val="right"/>
      <w:rPr>
        <w:sz w:val="18"/>
      </w:rPr>
    </w:pPr>
    <w:r w:rsidRPr="00B539B8">
      <w:rPr>
        <w:sz w:val="18"/>
      </w:rPr>
      <w:fldChar w:fldCharType="begin"/>
    </w:r>
    <w:r w:rsidRPr="00B539B8">
      <w:rPr>
        <w:sz w:val="18"/>
      </w:rPr>
      <w:instrText xml:space="preserve"> PAGE   \* MERGEFORMAT </w:instrText>
    </w:r>
    <w:r w:rsidRPr="00B539B8">
      <w:rPr>
        <w:sz w:val="18"/>
      </w:rPr>
      <w:fldChar w:fldCharType="separate"/>
    </w:r>
    <w:r w:rsidR="00774503">
      <w:rPr>
        <w:noProof/>
        <w:sz w:val="18"/>
      </w:rPr>
      <w:t>1</w:t>
    </w:r>
    <w:r w:rsidRPr="00B539B8">
      <w:rPr>
        <w:sz w:val="18"/>
      </w:rPr>
      <w:fldChar w:fldCharType="end"/>
    </w:r>
  </w:p>
  <w:p w:rsidR="00267525" w:rsidRDefault="00267525">
    <w:pPr>
      <w:pStyle w:val="Stopka"/>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95270F" w:rsidRDefault="0095270F" w:rsidP="00B97290">
      <w:pPr>
        <w:spacing w:after="0" w:line="240" w:lineRule="auto"/>
      </w:pPr>
      <w:r>
        <w:separator/>
      </w:r>
    </w:p>
  </w:footnote>
  <w:footnote w:type="continuationSeparator" w:id="0">
    <w:p w:rsidR="0095270F" w:rsidRDefault="0095270F" w:rsidP="00B97290">
      <w:pPr>
        <w:spacing w:after="0" w:line="240" w:lineRule="auto"/>
      </w:pPr>
      <w:r>
        <w:continuationSeparator/>
      </w:r>
    </w:p>
  </w:footnote>
  <w:footnote w:id="1">
    <w:p w:rsidR="00267525" w:rsidRPr="009135D1" w:rsidRDefault="00267525" w:rsidP="00B97290">
      <w:pPr>
        <w:autoSpaceDE w:val="0"/>
        <w:autoSpaceDN w:val="0"/>
        <w:adjustRightInd w:val="0"/>
        <w:spacing w:after="0" w:line="240" w:lineRule="auto"/>
        <w:jc w:val="both"/>
        <w:rPr>
          <w:rFonts w:ascii="Times New Roman" w:hAnsi="Times New Roman"/>
          <w:sz w:val="18"/>
          <w:szCs w:val="18"/>
          <w:lang w:eastAsia="pl-PL"/>
        </w:rPr>
      </w:pPr>
      <w:r w:rsidRPr="009135D1">
        <w:rPr>
          <w:rStyle w:val="Odwoanieprzypisudolnego"/>
          <w:rFonts w:ascii="Times New Roman" w:hAnsi="Times New Roman"/>
          <w:sz w:val="18"/>
          <w:szCs w:val="18"/>
        </w:rPr>
        <w:footnoteRef/>
      </w:r>
      <w:r w:rsidRPr="009135D1">
        <w:rPr>
          <w:rFonts w:ascii="Times New Roman" w:hAnsi="Times New Roman"/>
          <w:sz w:val="18"/>
          <w:szCs w:val="18"/>
          <w:lang w:eastAsia="pl-PL"/>
        </w:rPr>
        <w:t xml:space="preserve">Wzmacnianie kompetencji społeczno-emocjonalnych małych dzieci i współpraca z rodzicami w codziennej pracy przedszkola. Bliżej przedszkola. 7. forum wychowania przedszkolnego Elżbieta </w:t>
      </w:r>
      <w:proofErr w:type="spellStart"/>
      <w:r w:rsidRPr="009135D1">
        <w:rPr>
          <w:rFonts w:ascii="Times New Roman" w:hAnsi="Times New Roman"/>
          <w:sz w:val="18"/>
          <w:szCs w:val="18"/>
          <w:lang w:eastAsia="pl-PL"/>
        </w:rPr>
        <w:t>Nerwińska</w:t>
      </w:r>
      <w:proofErr w:type="spellEnd"/>
      <w:r w:rsidRPr="009135D1">
        <w:rPr>
          <w:rFonts w:ascii="Times New Roman" w:hAnsi="Times New Roman"/>
          <w:sz w:val="18"/>
          <w:szCs w:val="18"/>
          <w:lang w:eastAsia="pl-PL"/>
        </w:rPr>
        <w:t>, www.blizejprzedszkola.pl/upload/files/Wzmacnianie_kompetencji.pdf.</w:t>
      </w:r>
    </w:p>
  </w:footnote>
  <w:footnote w:id="2">
    <w:p w:rsidR="00267525" w:rsidRPr="005165DC" w:rsidRDefault="00267525" w:rsidP="00B97290">
      <w:pPr>
        <w:pStyle w:val="Tekstprzypisudolnego"/>
        <w:rPr>
          <w:rFonts w:ascii="Times New Roman" w:hAnsi="Times New Roman"/>
          <w:szCs w:val="16"/>
        </w:rPr>
      </w:pPr>
      <w:r w:rsidRPr="005165DC">
        <w:rPr>
          <w:rStyle w:val="Odwoanieprzypisudolnego"/>
          <w:rFonts w:ascii="Times New Roman" w:hAnsi="Times New Roman"/>
          <w:szCs w:val="16"/>
        </w:rPr>
        <w:footnoteRef/>
      </w:r>
      <w:r w:rsidRPr="005165DC">
        <w:rPr>
          <w:rFonts w:ascii="Times New Roman" w:hAnsi="Times New Roman"/>
          <w:szCs w:val="16"/>
        </w:rPr>
        <w:t xml:space="preserve"> Termin ustalany w zależności od okresu realizacji projektu i daty podpisania umowy o dofinansowanie.</w:t>
      </w:r>
    </w:p>
  </w:footnote>
  <w:footnote w:id="3">
    <w:p w:rsidR="00267525" w:rsidRPr="005165DC" w:rsidRDefault="00267525" w:rsidP="00B97290">
      <w:pPr>
        <w:pStyle w:val="Tekstprzypisudolnego"/>
        <w:rPr>
          <w:rFonts w:ascii="Times New Roman" w:hAnsi="Times New Roman"/>
          <w:sz w:val="22"/>
        </w:rPr>
      </w:pPr>
      <w:r w:rsidRPr="005165DC">
        <w:rPr>
          <w:rStyle w:val="Odwoanieprzypisudolnego"/>
          <w:rFonts w:ascii="Times New Roman" w:hAnsi="Times New Roman"/>
        </w:rPr>
        <w:footnoteRef/>
      </w:r>
      <w:r w:rsidRPr="005165DC">
        <w:rPr>
          <w:rFonts w:ascii="Times New Roman" w:hAnsi="Times New Roman"/>
        </w:rPr>
        <w:t xml:space="preserve"> Wniesienie zabezpieczenia nie jest wymagane jeżeli Beneficjent jest jednostką sektora finansów publicznych.</w:t>
      </w:r>
    </w:p>
  </w:footnote>
  <w:footnote w:id="4">
    <w:p w:rsidR="00267525" w:rsidRPr="00EF421C" w:rsidRDefault="00267525" w:rsidP="00B97290">
      <w:pPr>
        <w:pStyle w:val="Tekstprzypisudolnego"/>
      </w:pPr>
      <w:r w:rsidRPr="005165DC">
        <w:rPr>
          <w:rStyle w:val="Odwoanieprzypisudolnego"/>
          <w:rFonts w:ascii="Times New Roman" w:hAnsi="Times New Roman"/>
        </w:rPr>
        <w:footnoteRef/>
      </w:r>
      <w:r w:rsidRPr="005165DC">
        <w:rPr>
          <w:rFonts w:ascii="Times New Roman" w:hAnsi="Times New Roman"/>
        </w:rPr>
        <w:t xml:space="preserve"> Beneficjent ma prawo złożyć wniosek o płatność, w którym rozliczanych jest mniej niż 70% środków dotychczas przekazanych, </w:t>
      </w:r>
      <w:r w:rsidRPr="005165DC">
        <w:rPr>
          <w:rFonts w:ascii="Times New Roman" w:hAnsi="Times New Roman"/>
        </w:rPr>
        <w:br/>
        <w:t>o ile wynika to z harmonogramu płatności zaakceptowanego przez IZ RPOWP.</w:t>
      </w:r>
    </w:p>
  </w:footnote>
  <w:footnote w:id="5">
    <w:p w:rsidR="00267525" w:rsidRPr="00FD021D" w:rsidRDefault="00267525" w:rsidP="00B97290">
      <w:pPr>
        <w:pStyle w:val="Tekstprzypisudolnego"/>
        <w:rPr>
          <w:rFonts w:ascii="Times New Roman" w:hAnsi="Times New Roman"/>
          <w:sz w:val="16"/>
          <w:szCs w:val="16"/>
        </w:rPr>
      </w:pPr>
      <w:r w:rsidRPr="00FD021D">
        <w:rPr>
          <w:rStyle w:val="Odwoanieprzypisudolnego"/>
          <w:rFonts w:ascii="Times New Roman" w:hAnsi="Times New Roman"/>
          <w:sz w:val="16"/>
          <w:szCs w:val="16"/>
        </w:rPr>
        <w:footnoteRef/>
      </w:r>
      <w:r w:rsidRPr="00FD021D">
        <w:rPr>
          <w:rFonts w:ascii="Times New Roman" w:hAnsi="Times New Roman"/>
          <w:sz w:val="16"/>
          <w:szCs w:val="16"/>
        </w:rPr>
        <w:t>W rozumieniu art. 2, pkt. 7 i 8 ustawy z dnia 14 grudnia 2016 r. Prawo oświatowe.</w:t>
      </w:r>
    </w:p>
  </w:footnote>
  <w:footnote w:id="6">
    <w:p w:rsidR="00267525" w:rsidRPr="006D5C97" w:rsidRDefault="00267525" w:rsidP="00B97290">
      <w:pPr>
        <w:pStyle w:val="Tekstprzypisudolnego"/>
      </w:pPr>
      <w:r w:rsidRPr="00262946">
        <w:rPr>
          <w:rStyle w:val="Odwoanieprzypisudolnego"/>
          <w:rFonts w:ascii="Times New Roman" w:hAnsi="Times New Roman"/>
        </w:rPr>
        <w:footnoteRef/>
      </w:r>
      <w:r w:rsidRPr="00262946">
        <w:rPr>
          <w:rFonts w:ascii="Times New Roman" w:hAnsi="Times New Roman"/>
        </w:rPr>
        <w:t>Do</w:t>
      </w:r>
      <w:r>
        <w:rPr>
          <w:rFonts w:ascii="Times New Roman" w:hAnsi="Times New Roman"/>
        </w:rPr>
        <w:t>tyczy operacji własnych LGD,</w:t>
      </w:r>
      <w:r w:rsidRPr="00262946">
        <w:rPr>
          <w:rFonts w:ascii="Times New Roman" w:hAnsi="Times New Roman"/>
        </w:rPr>
        <w:t xml:space="preserve"> projektów grantowych</w:t>
      </w:r>
      <w:r>
        <w:rPr>
          <w:rFonts w:ascii="Times New Roman" w:hAnsi="Times New Roman"/>
        </w:rPr>
        <w:t xml:space="preserve"> oraz projektów w ramach typu 11</w:t>
      </w:r>
      <w:r w:rsidRPr="00262946">
        <w:rPr>
          <w:rFonts w:ascii="Times New Roman" w:hAnsi="Times New Roman"/>
        </w:rPr>
        <w:t>.</w:t>
      </w:r>
    </w:p>
  </w:footnote>
  <w:footnote w:id="7">
    <w:p w:rsidR="00267525" w:rsidRPr="009F6D49" w:rsidRDefault="00267525" w:rsidP="00B97290">
      <w:pPr>
        <w:pStyle w:val="Tekstprzypisudolnego"/>
        <w:rPr>
          <w:rFonts w:ascii="Times New Roman" w:hAnsi="Times New Roman"/>
        </w:rPr>
      </w:pPr>
      <w:r w:rsidRPr="003168DE">
        <w:rPr>
          <w:rStyle w:val="Odwoanieprzypisudolnego"/>
          <w:rFonts w:ascii="Times New Roman" w:hAnsi="Times New Roman"/>
        </w:rPr>
        <w:footnoteRef/>
      </w:r>
      <w:r w:rsidRPr="00382E47">
        <w:rPr>
          <w:rFonts w:ascii="Times New Roman" w:hAnsi="Times New Roman"/>
        </w:rPr>
        <w:t>Załącznik Nr 1 do Uchwały 309/4504/2018 Zarządu Województwa Podlaskiego z dnia 24 lipca  2018 r.</w:t>
      </w:r>
    </w:p>
  </w:footnote>
  <w:footnote w:id="8">
    <w:p w:rsidR="00267525" w:rsidRPr="007E6C53" w:rsidRDefault="00267525" w:rsidP="00B97290">
      <w:pPr>
        <w:pStyle w:val="Tekstprzypisudolnego"/>
        <w:rPr>
          <w:rFonts w:ascii="Times New Roman" w:hAnsi="Times New Roman"/>
        </w:rPr>
      </w:pPr>
      <w:r w:rsidRPr="007E6C53">
        <w:rPr>
          <w:rStyle w:val="Odwoanieprzypisudolnego"/>
          <w:rFonts w:ascii="Times New Roman" w:hAnsi="Times New Roman"/>
        </w:rPr>
        <w:footnoteRef/>
      </w:r>
      <w:r w:rsidRPr="00691B99">
        <w:rPr>
          <w:rFonts w:ascii="Times New Roman" w:hAnsi="Times New Roman"/>
          <w:szCs w:val="18"/>
        </w:rPr>
        <w:t>Mała szkoła tj. do 100 uczniów wg stanu na dzień 1 września roku szkolnego trwającego na dzień ogłoszenia naboru. Rok szkolny rozumiany jest zgodnie z art. 94</w:t>
      </w:r>
      <w:r>
        <w:rPr>
          <w:rFonts w:ascii="Times New Roman" w:hAnsi="Times New Roman"/>
          <w:szCs w:val="18"/>
        </w:rPr>
        <w:t xml:space="preserve"> ustawy </w:t>
      </w:r>
      <w:r w:rsidRPr="00691B99">
        <w:rPr>
          <w:rFonts w:ascii="Times New Roman" w:hAnsi="Times New Roman"/>
          <w:szCs w:val="18"/>
          <w:lang w:eastAsia="pl-PL"/>
        </w:rPr>
        <w:t>Prawa oświatowego,</w:t>
      </w:r>
      <w:r>
        <w:rPr>
          <w:rFonts w:ascii="Times New Roman" w:hAnsi="Times New Roman"/>
          <w:szCs w:val="18"/>
          <w:lang w:eastAsia="pl-PL"/>
        </w:rPr>
        <w:t xml:space="preserve"> </w:t>
      </w:r>
      <w:r w:rsidRPr="00663D1A">
        <w:rPr>
          <w:rFonts w:ascii="Times New Roman" w:hAnsi="Times New Roman"/>
        </w:rPr>
        <w:t>jako okres od 1 września do 31 sierpnia roku następnego.</w:t>
      </w:r>
    </w:p>
  </w:footnote>
  <w:footnote w:id="9">
    <w:p w:rsidR="00267525" w:rsidRDefault="00267525" w:rsidP="00B97290">
      <w:pPr>
        <w:pStyle w:val="Tekstprzypisudolnego"/>
      </w:pPr>
      <w:r>
        <w:rPr>
          <w:rStyle w:val="Odwoanieprzypisudolnego"/>
        </w:rPr>
        <w:footnoteRef/>
      </w:r>
      <w:r w:rsidRPr="000D15CA">
        <w:t>Koncepcja uniwersalnego projektowania: projektowanie produktów, środowiska, programów i usług w taki sposób, by były użyteczne dla wszystkich, w możliwie największym stopniu, bez potrzeby adaptacji lub specjalistycznego projektowania. Uniwersalne projektowanie nie wyklucza możliwości zapewniania dodatkowych udogodnień dla szczególnych grup osób z niepełnosprawnościami, jeżeli jest to potrzebne.</w:t>
      </w:r>
    </w:p>
  </w:footnote>
  <w:footnote w:id="10">
    <w:p w:rsidR="00267525" w:rsidRPr="005165DC" w:rsidRDefault="00267525" w:rsidP="00B97290">
      <w:pPr>
        <w:pStyle w:val="Tekstprzypisudolnego"/>
        <w:tabs>
          <w:tab w:val="left" w:pos="10466"/>
        </w:tabs>
        <w:rPr>
          <w:rFonts w:ascii="Times New Roman" w:hAnsi="Times New Roman"/>
        </w:rPr>
      </w:pPr>
      <w:r w:rsidRPr="005165DC">
        <w:rPr>
          <w:rStyle w:val="Odwoanieprzypisudolnego"/>
          <w:rFonts w:ascii="Times New Roman" w:hAnsi="Times New Roman"/>
        </w:rPr>
        <w:footnoteRef/>
      </w:r>
      <w:r w:rsidRPr="005165DC">
        <w:rPr>
          <w:rFonts w:ascii="Times New Roman" w:hAnsi="Times New Roman"/>
        </w:rPr>
        <w:t xml:space="preserve"> Beneficjent planując daną formę wsparcia powinien przeprowadzić rozeznanie rynku odnośnie możliwości</w:t>
      </w:r>
      <w:r>
        <w:rPr>
          <w:rFonts w:ascii="Times New Roman" w:hAnsi="Times New Roman"/>
        </w:rPr>
        <w:t xml:space="preserve"> </w:t>
      </w:r>
      <w:r w:rsidRPr="005165DC">
        <w:rPr>
          <w:rFonts w:ascii="Times New Roman" w:hAnsi="Times New Roman"/>
        </w:rPr>
        <w:t>przeprowadzenia jej bezpłatnie (np. przez CEN, ODN itp.).</w:t>
      </w:r>
    </w:p>
  </w:footnote>
  <w:footnote w:id="11">
    <w:p w:rsidR="00267525" w:rsidRPr="00691B99" w:rsidRDefault="00267525" w:rsidP="00B97290">
      <w:pPr>
        <w:pStyle w:val="Tekstprzypisudolnego"/>
        <w:rPr>
          <w:rFonts w:ascii="Times New Roman" w:hAnsi="Times New Roman"/>
          <w:szCs w:val="18"/>
        </w:rPr>
      </w:pPr>
      <w:r w:rsidRPr="00691B99">
        <w:rPr>
          <w:rStyle w:val="Odwoanieprzypisudolnego"/>
          <w:rFonts w:ascii="Times New Roman" w:hAnsi="Times New Roman"/>
          <w:szCs w:val="18"/>
        </w:rPr>
        <w:footnoteRef/>
      </w:r>
      <w:r w:rsidRPr="00691B99">
        <w:rPr>
          <w:rFonts w:ascii="Times New Roman" w:hAnsi="Times New Roman"/>
          <w:szCs w:val="18"/>
        </w:rPr>
        <w:t xml:space="preserve"> Wartość wsparcia finansowego na zakup pomocy dydaktycznych i narzędzi TIK w zespołach szkół lub placówek systemu oświaty, o których mowa w art. </w:t>
      </w:r>
      <w:r w:rsidRPr="00691B99">
        <w:rPr>
          <w:rFonts w:ascii="Times New Roman" w:hAnsi="Times New Roman"/>
          <w:szCs w:val="18"/>
          <w:lang w:eastAsia="pl-PL"/>
        </w:rPr>
        <w:t>91</w:t>
      </w:r>
      <w:r w:rsidRPr="00691B99">
        <w:rPr>
          <w:rFonts w:ascii="Times New Roman" w:hAnsi="Times New Roman"/>
          <w:szCs w:val="18"/>
        </w:rPr>
        <w:t xml:space="preserve"> ust. 1 </w:t>
      </w:r>
      <w:r w:rsidRPr="00691B99">
        <w:rPr>
          <w:rFonts w:ascii="Times New Roman" w:hAnsi="Times New Roman"/>
          <w:szCs w:val="18"/>
          <w:lang w:eastAsia="pl-PL"/>
        </w:rPr>
        <w:t>Prawa oświatowego,</w:t>
      </w:r>
      <w:r w:rsidRPr="00691B99">
        <w:rPr>
          <w:rFonts w:ascii="Times New Roman" w:hAnsi="Times New Roman"/>
          <w:szCs w:val="18"/>
        </w:rPr>
        <w:t>, powinna być uzależniona od liczby szkól lub placówek systemu oświaty tworzących zespół.</w:t>
      </w:r>
    </w:p>
  </w:footnote>
  <w:footnote w:id="12">
    <w:p w:rsidR="00267525" w:rsidRPr="00663D1A" w:rsidRDefault="00267525" w:rsidP="00B97290">
      <w:pPr>
        <w:pStyle w:val="Tekstprzypisudolnego"/>
        <w:rPr>
          <w:rFonts w:ascii="Times New Roman" w:hAnsi="Times New Roman"/>
        </w:rPr>
      </w:pPr>
      <w:r w:rsidRPr="00691B99">
        <w:rPr>
          <w:rStyle w:val="Odwoanieprzypisudolnego"/>
          <w:rFonts w:ascii="Times New Roman" w:hAnsi="Times New Roman"/>
          <w:szCs w:val="18"/>
        </w:rPr>
        <w:footnoteRef/>
      </w:r>
      <w:r w:rsidRPr="00691B99">
        <w:rPr>
          <w:rFonts w:ascii="Times New Roman" w:hAnsi="Times New Roman"/>
          <w:szCs w:val="18"/>
        </w:rPr>
        <w:t xml:space="preserve"> Mała szkoła tj. do 100 uczniów wg stanu na dzień 1 września roku szkolnego trwającego na dzień ogłoszenia naboru. Rok szkolny rozumiany jest zgodnie z art. 94</w:t>
      </w:r>
      <w:r w:rsidRPr="00691B99">
        <w:rPr>
          <w:rFonts w:ascii="Times New Roman" w:hAnsi="Times New Roman"/>
          <w:szCs w:val="18"/>
          <w:lang w:eastAsia="pl-PL"/>
        </w:rPr>
        <w:t>Prawa oświatowego,</w:t>
      </w:r>
      <w:r w:rsidRPr="00663D1A">
        <w:rPr>
          <w:rFonts w:ascii="Times New Roman" w:hAnsi="Times New Roman"/>
        </w:rPr>
        <w:t xml:space="preserve">jako okres od 1 września do 31 sierpnia roku następnego. </w:t>
      </w:r>
    </w:p>
    <w:p w:rsidR="00267525" w:rsidRDefault="00267525" w:rsidP="00B97290">
      <w:pPr>
        <w:pStyle w:val="Tekstprzypisudolnego"/>
      </w:pPr>
    </w:p>
  </w:footnote>
  <w:footnote w:id="13">
    <w:p w:rsidR="00267525" w:rsidRPr="00461C8C" w:rsidRDefault="00267525" w:rsidP="00B97290">
      <w:pPr>
        <w:autoSpaceDE w:val="0"/>
        <w:autoSpaceDN w:val="0"/>
        <w:adjustRightInd w:val="0"/>
        <w:spacing w:after="0" w:line="240" w:lineRule="auto"/>
        <w:jc w:val="both"/>
        <w:rPr>
          <w:rFonts w:ascii="Times New Roman" w:hAnsi="Times New Roman"/>
          <w:sz w:val="18"/>
          <w:szCs w:val="18"/>
          <w:lang w:eastAsia="pl-PL"/>
        </w:rPr>
      </w:pPr>
      <w:r w:rsidRPr="00461C8C">
        <w:rPr>
          <w:rStyle w:val="Odwoanieprzypisudolnego"/>
          <w:rFonts w:ascii="Times New Roman" w:hAnsi="Times New Roman"/>
          <w:sz w:val="18"/>
          <w:szCs w:val="18"/>
        </w:rPr>
        <w:footnoteRef/>
      </w:r>
      <w:r w:rsidRPr="00461C8C">
        <w:rPr>
          <w:rFonts w:ascii="Times New Roman" w:hAnsi="Times New Roman"/>
          <w:sz w:val="18"/>
          <w:szCs w:val="18"/>
        </w:rPr>
        <w:t xml:space="preserve"> Zakup urządzeń w ramach infrastruktury sieciowo-usługowej odpowiada potrzebom konkretnej jednostki oświatowej. Wykaz urządzeń w ramach infrastruktury sieciowo-usługowej, na zakup których udziela się wsparcia finansowego został opracowany przez MEN i jest udostępniany za pośrednictwem strony internetowej administrowanej przez MEN (</w:t>
      </w:r>
      <w:r w:rsidRPr="00461C8C">
        <w:rPr>
          <w:rFonts w:ascii="Times New Roman" w:hAnsi="Times New Roman"/>
          <w:sz w:val="18"/>
          <w:szCs w:val="18"/>
          <w:lang w:eastAsia="pl-PL"/>
        </w:rPr>
        <w:t>http://efs.men.gov.pl/dokumenty/wytyczne-w-zakresie-realizacji-przedsiewziec-z-udzialem-srodkow-europejskiegofunduszu-spolecznego-w-obszarze-edukacji-na-lata-2014-2020/</w:t>
      </w:r>
    </w:p>
  </w:footnote>
  <w:footnote w:id="14">
    <w:p w:rsidR="00267525" w:rsidRDefault="00267525" w:rsidP="000F6586">
      <w:pPr>
        <w:pStyle w:val="Tekstprzypisudolnego"/>
        <w:rPr>
          <w:rFonts w:ascii="Times New Roman" w:hAnsi="Times New Roman"/>
          <w:sz w:val="20"/>
        </w:rPr>
      </w:pPr>
      <w:r>
        <w:rPr>
          <w:rStyle w:val="Odwoanieprzypisudolnego"/>
        </w:rPr>
        <w:footnoteRef/>
      </w:r>
      <w:r>
        <w:t xml:space="preserve">W przypadku modernizacji dostępność dotyczy co najmniej tych elementów budynku, które były przedmiotem finansowania z </w:t>
      </w:r>
      <w:proofErr w:type="spellStart"/>
      <w:r>
        <w:t>EFSiI</w:t>
      </w:r>
      <w:proofErr w:type="spellEnd"/>
      <w:r>
        <w:t>.</w:t>
      </w:r>
    </w:p>
  </w:footnote>
  <w:footnote w:id="15">
    <w:p w:rsidR="00267525" w:rsidRPr="00B31875" w:rsidRDefault="00267525" w:rsidP="00B97290">
      <w:pPr>
        <w:pStyle w:val="Tekstprzypisudolnego"/>
        <w:rPr>
          <w:rFonts w:ascii="Times New Roman" w:hAnsi="Times New Roman"/>
        </w:rPr>
      </w:pPr>
      <w:r w:rsidRPr="00B31875">
        <w:rPr>
          <w:rStyle w:val="Odwoanieprzypisudolnego"/>
          <w:rFonts w:ascii="Times New Roman" w:hAnsi="Times New Roman"/>
        </w:rPr>
        <w:footnoteRef/>
      </w:r>
      <w:r w:rsidRPr="00B31875">
        <w:rPr>
          <w:rFonts w:ascii="Times New Roman" w:hAnsi="Times New Roman"/>
        </w:rPr>
        <w:t xml:space="preserve"> Punktem wyjścia dla weryfikacji kwalifikowalności wydatków na etapie realizacji projektu jest zatwierdzony wniosek </w:t>
      </w:r>
      <w:r w:rsidRPr="00B31875">
        <w:rPr>
          <w:rFonts w:ascii="Times New Roman" w:hAnsi="Times New Roman"/>
        </w:rPr>
        <w:br/>
        <w:t>o dofinansowanie</w:t>
      </w:r>
    </w:p>
  </w:footnote>
  <w:footnote w:id="16">
    <w:p w:rsidR="00267525" w:rsidRPr="00B31875" w:rsidRDefault="00267525" w:rsidP="00B97290">
      <w:pPr>
        <w:pStyle w:val="Tekstprzypisudolnego"/>
        <w:rPr>
          <w:rFonts w:ascii="Times New Roman" w:hAnsi="Times New Roman"/>
          <w:szCs w:val="16"/>
        </w:rPr>
      </w:pPr>
      <w:r w:rsidRPr="00B31875">
        <w:rPr>
          <w:rStyle w:val="Odwoanieprzypisudolnego"/>
          <w:rFonts w:ascii="Times New Roman" w:hAnsi="Times New Roman"/>
          <w:szCs w:val="16"/>
        </w:rPr>
        <w:footnoteRef/>
      </w:r>
      <w:r w:rsidRPr="00B31875">
        <w:rPr>
          <w:rFonts w:ascii="Times New Roman" w:hAnsi="Times New Roman"/>
          <w:szCs w:val="16"/>
        </w:rPr>
        <w:t xml:space="preserve"> Również instrumenty finansowe nie mogą być wykorzystywane w charakterze zaliczkowego finansowania dotacji (patrz art.37 pkt 9 rozporządzenia ogólnego).</w:t>
      </w:r>
    </w:p>
  </w:footnote>
  <w:footnote w:id="17">
    <w:p w:rsidR="00267525" w:rsidRPr="00305C3E" w:rsidRDefault="00267525" w:rsidP="00B97290">
      <w:pPr>
        <w:pStyle w:val="Tekstprzypisudolnego"/>
      </w:pPr>
      <w:r w:rsidRPr="00B31875">
        <w:rPr>
          <w:rStyle w:val="Odwoanieprzypisudolnego"/>
          <w:rFonts w:ascii="Times New Roman" w:hAnsi="Times New Roman"/>
        </w:rPr>
        <w:footnoteRef/>
      </w:r>
      <w:r w:rsidRPr="00B31875">
        <w:rPr>
          <w:rFonts w:ascii="Times New Roman" w:hAnsi="Times New Roman"/>
        </w:rPr>
        <w:t>Taki środek trwały może być uwzględniony jako wkład niepieniężny w projekcie</w:t>
      </w:r>
      <w:r w:rsidRPr="00B31875">
        <w:rPr>
          <w:rFonts w:ascii="Times New Roman" w:hAnsi="Times New Roman"/>
          <w:sz w:val="16"/>
        </w:rPr>
        <w:t>.</w:t>
      </w:r>
    </w:p>
  </w:footnote>
  <w:footnote w:id="18">
    <w:p w:rsidR="00267525" w:rsidRPr="008235B2" w:rsidRDefault="00267525" w:rsidP="00B97290">
      <w:pPr>
        <w:autoSpaceDE w:val="0"/>
        <w:autoSpaceDN w:val="0"/>
        <w:adjustRightInd w:val="0"/>
        <w:spacing w:after="0" w:line="240" w:lineRule="auto"/>
        <w:jc w:val="both"/>
        <w:rPr>
          <w:rFonts w:ascii="Times New Roman" w:hAnsi="Times New Roman"/>
          <w:sz w:val="18"/>
          <w:szCs w:val="16"/>
        </w:rPr>
      </w:pPr>
      <w:r w:rsidRPr="008235B2">
        <w:rPr>
          <w:rStyle w:val="Odwoanieprzypisudolnego"/>
          <w:rFonts w:ascii="Times New Roman" w:hAnsi="Times New Roman"/>
          <w:sz w:val="18"/>
          <w:szCs w:val="16"/>
        </w:rPr>
        <w:footnoteRef/>
      </w:r>
      <w:r w:rsidRPr="008235B2">
        <w:rPr>
          <w:rFonts w:ascii="Times New Roman" w:hAnsi="Times New Roman"/>
          <w:sz w:val="18"/>
          <w:szCs w:val="16"/>
          <w:lang w:eastAsia="pl-PL"/>
        </w:rPr>
        <w:t xml:space="preserve">Nie dotyczy sytuacji, w której sąd prawomocnym wyrokiem uzna prawidłowość poniesienia wydatku, a było to przedmiotem </w:t>
      </w:r>
      <w:r w:rsidRPr="008235B2">
        <w:rPr>
          <w:rFonts w:ascii="Times New Roman" w:hAnsi="Times New Roman"/>
          <w:sz w:val="18"/>
          <w:szCs w:val="16"/>
        </w:rPr>
        <w:t>sporu sądowego. Wydatki uznane przez sąd za prawidłowo poniesione będą stanowić wydatki kwalifikowalne.</w:t>
      </w:r>
    </w:p>
  </w:footnote>
  <w:footnote w:id="19">
    <w:p w:rsidR="00267525" w:rsidRPr="008235B2" w:rsidRDefault="00267525" w:rsidP="00B97290">
      <w:pPr>
        <w:pStyle w:val="Tekstprzypisudolnego"/>
        <w:rPr>
          <w:rFonts w:ascii="Times New Roman" w:hAnsi="Times New Roman"/>
          <w:szCs w:val="18"/>
        </w:rPr>
      </w:pPr>
      <w:r w:rsidRPr="008235B2">
        <w:rPr>
          <w:rStyle w:val="Odwoanieprzypisudolnego"/>
          <w:rFonts w:ascii="Times New Roman" w:hAnsi="Times New Roman"/>
          <w:szCs w:val="18"/>
        </w:rPr>
        <w:footnoteRef/>
      </w:r>
      <w:r w:rsidRPr="008235B2">
        <w:rPr>
          <w:rFonts w:ascii="Times New Roman" w:hAnsi="Times New Roman"/>
          <w:szCs w:val="18"/>
        </w:rPr>
        <w:t xml:space="preserve">7 lub 10 lat liczone jest w miesiącach kalendarzowych od daty nabycia (np. 7 lat od dnia 9 listopada 2014 r. do okres od tej daty do 9 listopada 2007 r.). </w:t>
      </w:r>
    </w:p>
  </w:footnote>
  <w:footnote w:id="20">
    <w:p w:rsidR="00267525" w:rsidRPr="008235B2" w:rsidRDefault="00267525" w:rsidP="00B97290">
      <w:pPr>
        <w:pStyle w:val="Tekstprzypisudolnego"/>
        <w:rPr>
          <w:rFonts w:ascii="Times New Roman" w:hAnsi="Times New Roman"/>
          <w:szCs w:val="18"/>
        </w:rPr>
      </w:pPr>
      <w:r w:rsidRPr="008235B2">
        <w:rPr>
          <w:rStyle w:val="Odwoanieprzypisudolnego"/>
          <w:rFonts w:ascii="Times New Roman" w:hAnsi="Times New Roman"/>
          <w:szCs w:val="18"/>
        </w:rPr>
        <w:footnoteRef/>
      </w:r>
      <w:r w:rsidRPr="008235B2">
        <w:rPr>
          <w:rFonts w:ascii="Times New Roman" w:hAnsi="Times New Roman"/>
          <w:szCs w:val="18"/>
        </w:rPr>
        <w:t xml:space="preserve"> Metodologia wyliczenia kosztu kwalifikowalnego została przedstawiona w załączniku 2 do Wytycznych w zakresie kwalifikowalności wydatków.</w:t>
      </w:r>
    </w:p>
  </w:footnote>
  <w:footnote w:id="21">
    <w:p w:rsidR="00267525" w:rsidRPr="008235B2" w:rsidRDefault="00267525" w:rsidP="00B97290">
      <w:pPr>
        <w:pStyle w:val="Tekstprzypisudolnego"/>
        <w:rPr>
          <w:rFonts w:ascii="Times New Roman" w:hAnsi="Times New Roman"/>
        </w:rPr>
      </w:pPr>
      <w:r w:rsidRPr="008235B2">
        <w:rPr>
          <w:rStyle w:val="Odwoanieprzypisudolnego"/>
          <w:rFonts w:ascii="Times New Roman" w:hAnsi="Times New Roman"/>
        </w:rPr>
        <w:footnoteRef/>
      </w:r>
      <w:r w:rsidRPr="008235B2">
        <w:rPr>
          <w:rFonts w:ascii="Times New Roman" w:hAnsi="Times New Roman"/>
        </w:rPr>
        <w:t xml:space="preserve"> Bez względu na liczbę wynikających z danej transakcji płatności.</w:t>
      </w:r>
    </w:p>
  </w:footnote>
  <w:footnote w:id="22">
    <w:p w:rsidR="00267525" w:rsidRPr="00803336" w:rsidRDefault="00267525" w:rsidP="00B97290">
      <w:pPr>
        <w:pStyle w:val="Tekstprzypisudolnego"/>
      </w:pPr>
      <w:r w:rsidRPr="008235B2">
        <w:rPr>
          <w:rStyle w:val="Odwoanieprzypisudolnego"/>
          <w:rFonts w:ascii="Times New Roman" w:hAnsi="Times New Roman"/>
        </w:rPr>
        <w:footnoteRef/>
      </w:r>
      <w:r w:rsidRPr="008235B2">
        <w:rPr>
          <w:rFonts w:ascii="Times New Roman" w:hAnsi="Times New Roman"/>
          <w:szCs w:val="18"/>
        </w:rPr>
        <w:t>Ustalenia wartości zamówienia dokonuje się nie wcześniej niż 3 miesiące przed dniem wszczęcia postępowania o udzielenie zamówienia, jeżeli przedmiotem zamówienia są dostawy lub usługi, oraz nie wcześniej niż 6 miesięcy przed dniem wszczęcia postępowania o udzielenie zamówienia jeżeli przedmiotem zamówienia są roboty budowlane.</w:t>
      </w:r>
    </w:p>
  </w:footnote>
  <w:footnote w:id="23">
    <w:p w:rsidR="00267525" w:rsidRPr="00663D1A" w:rsidRDefault="00267525" w:rsidP="00B97290">
      <w:pPr>
        <w:pStyle w:val="Tekstprzypisudolnego"/>
        <w:rPr>
          <w:rFonts w:ascii="Times New Roman" w:hAnsi="Times New Roman"/>
        </w:rPr>
      </w:pPr>
      <w:r w:rsidRPr="001C2904">
        <w:rPr>
          <w:rStyle w:val="Odwoanieprzypisudolnego"/>
          <w:rFonts w:ascii="Times New Roman" w:hAnsi="Times New Roman"/>
        </w:rPr>
        <w:footnoteRef/>
      </w:r>
      <w:r w:rsidRPr="001C2904">
        <w:rPr>
          <w:rFonts w:ascii="Times New Roman" w:hAnsi="Times New Roman"/>
          <w:szCs w:val="18"/>
        </w:rPr>
        <w:t xml:space="preserve">Zgodnie z zasadami regulującymi wydatkowanie funduszy EFSI, środki unijne mają na celu m.in. realizację strategii na rzeczinteligentnego, zrównoważonego wzrostu sprzyjającego włączeniu społecznemu. Cele te są realizowane poprzez wydatkowanieśrodków w sposób zapewniający tworzenie m.in. wysokiej jakości miejsc pracy, czy ochronę środowiska. W związkuz powyższym </w:t>
      </w:r>
      <w:r w:rsidRPr="001C2904">
        <w:rPr>
          <w:rFonts w:ascii="Times New Roman" w:hAnsi="Times New Roman"/>
          <w:szCs w:val="18"/>
        </w:rPr>
        <w:br/>
        <w:t xml:space="preserve">w przypadku zamówień, których wartość przekracza 5 225 000 euro w przypadku zamówień na roboty budowlaneoraz 209 000 euro </w:t>
      </w:r>
      <w:r w:rsidRPr="00663D1A">
        <w:rPr>
          <w:rFonts w:ascii="Times New Roman" w:hAnsi="Times New Roman"/>
          <w:szCs w:val="18"/>
        </w:rPr>
        <w:t>w przypadku zamówień na dostawy i usługi, należy rozważyć zobowiązanie wykonawcówdo przestrzegania przepisów prawa pracy, prawa socjalnego, prawa ochrony środowiska.</w:t>
      </w:r>
    </w:p>
  </w:footnote>
  <w:footnote w:id="24">
    <w:p w:rsidR="00267525" w:rsidRPr="00663D1A" w:rsidRDefault="00267525" w:rsidP="00B97290">
      <w:pPr>
        <w:pStyle w:val="Tekstprzypisudolnego"/>
        <w:rPr>
          <w:rFonts w:ascii="Times New Roman" w:hAnsi="Times New Roman"/>
        </w:rPr>
      </w:pPr>
      <w:r w:rsidRPr="00663D1A">
        <w:rPr>
          <w:rStyle w:val="Odwoanieprzypisudolnego"/>
          <w:rFonts w:ascii="Times New Roman" w:hAnsi="Times New Roman"/>
        </w:rPr>
        <w:footnoteRef/>
      </w:r>
      <w:r w:rsidRPr="00663D1A">
        <w:rPr>
          <w:rFonts w:ascii="Times New Roman" w:hAnsi="Times New Roman"/>
        </w:rPr>
        <w:t xml:space="preserve"> Informacja dotycząca aspektów społecznych, w tym sposobu ich ujmowania w realizowanych zamówieniach, została ujęta </w:t>
      </w:r>
      <w:r w:rsidRPr="00663D1A">
        <w:rPr>
          <w:rFonts w:ascii="Times New Roman" w:hAnsi="Times New Roman"/>
        </w:rPr>
        <w:br/>
        <w:t>w podręczniku opracowanym przez Urząd Zamówień Publicznych, dostępnym pod adresem: https://www.uzp.gov.pl/__data/assets/pdf_file/0021/30279/Aspekty_spoleczne_w_zamowieniach_publicznych_Podrecznik_Wydanie_II.pdf</w:t>
      </w:r>
    </w:p>
  </w:footnote>
  <w:footnote w:id="25">
    <w:p w:rsidR="00267525" w:rsidRPr="00791EDD" w:rsidRDefault="00267525" w:rsidP="00B97290">
      <w:pPr>
        <w:pStyle w:val="Tekstprzypisudolnego"/>
        <w:rPr>
          <w:i/>
        </w:rPr>
      </w:pPr>
      <w:r w:rsidRPr="00663D1A">
        <w:rPr>
          <w:rStyle w:val="Odwoanieprzypisudolnego"/>
          <w:rFonts w:ascii="Times New Roman" w:hAnsi="Times New Roman"/>
        </w:rPr>
        <w:footnoteRef/>
      </w:r>
      <w:r w:rsidRPr="00663D1A">
        <w:rPr>
          <w:rFonts w:ascii="Times New Roman" w:hAnsi="Times New Roman"/>
        </w:rPr>
        <w:t xml:space="preserve"> „Podmiot ekonomii społecznej” należy rozumieć zgodnie z definicją zawartą w </w:t>
      </w:r>
      <w:r w:rsidRPr="00663D1A">
        <w:rPr>
          <w:rFonts w:ascii="Times New Roman" w:hAnsi="Times New Roman"/>
          <w:i/>
        </w:rPr>
        <w:t>Wytycznych w zakresie zasad realizacji przedsięwzięć w obszarze włączenia społecznego i zwalczania ubóstwa z wykorzystaniem środków Europejskiego Funduszu Społecznego i Europejskiego Funduszu Rozwoju Regionalnego na lata 2014-2020.</w:t>
      </w:r>
    </w:p>
  </w:footnote>
  <w:footnote w:id="26">
    <w:p w:rsidR="00267525" w:rsidRPr="00BF6E8F" w:rsidRDefault="00267525" w:rsidP="00B97290">
      <w:pPr>
        <w:pStyle w:val="Tekstprzypisudolnego"/>
        <w:rPr>
          <w:rFonts w:ascii="Times New Roman" w:hAnsi="Times New Roman"/>
        </w:rPr>
      </w:pPr>
      <w:r w:rsidRPr="00BF6E8F">
        <w:rPr>
          <w:rStyle w:val="Odwoanieprzypisudolnego"/>
          <w:rFonts w:ascii="Times New Roman" w:hAnsi="Times New Roman"/>
        </w:rPr>
        <w:footnoteRef/>
      </w:r>
      <w:r w:rsidRPr="00BF6E8F">
        <w:rPr>
          <w:rFonts w:ascii="Times New Roman" w:hAnsi="Times New Roman"/>
        </w:rPr>
        <w:t>Nie dotyczy umów, w wyniku których następuje wykonanie oznaczonego dzieła.</w:t>
      </w:r>
    </w:p>
  </w:footnote>
  <w:footnote w:id="27">
    <w:p w:rsidR="00267525" w:rsidRPr="00317448" w:rsidRDefault="00267525" w:rsidP="00B97290">
      <w:pPr>
        <w:pStyle w:val="Tekstprzypisudolnego"/>
      </w:pPr>
      <w:r w:rsidRPr="00BF6E8F">
        <w:rPr>
          <w:rStyle w:val="Odwoanieprzypisudolnego"/>
          <w:rFonts w:ascii="Times New Roman" w:hAnsi="Times New Roman"/>
        </w:rPr>
        <w:footnoteRef/>
      </w:r>
      <w:r w:rsidRPr="00BF6E8F">
        <w:rPr>
          <w:rFonts w:ascii="Times New Roman" w:hAnsi="Times New Roman"/>
        </w:rPr>
        <w:t>Umowa o dzieło musi spełniać wymogi określone w art. 627 Kodeksu cywilnego, przy czym umowa o dzieło nie może dotyczyć zadań wykonywanych w sposób ciągły.</w:t>
      </w:r>
    </w:p>
  </w:footnote>
  <w:footnote w:id="28">
    <w:p w:rsidR="00267525" w:rsidRPr="002C1064" w:rsidRDefault="00267525" w:rsidP="00B97290">
      <w:pPr>
        <w:pStyle w:val="Tekstprzypisudolnego"/>
        <w:spacing w:line="276" w:lineRule="auto"/>
        <w:rPr>
          <w:rFonts w:ascii="Times New Roman" w:hAnsi="Times New Roman"/>
        </w:rPr>
      </w:pPr>
      <w:r w:rsidRPr="002C1064">
        <w:rPr>
          <w:rStyle w:val="Odwoanieprzypisudolnego"/>
          <w:rFonts w:ascii="Times New Roman" w:hAnsi="Times New Roman"/>
        </w:rPr>
        <w:footnoteRef/>
      </w:r>
      <w:r w:rsidRPr="002C1064">
        <w:rPr>
          <w:rFonts w:ascii="Times New Roman" w:hAnsi="Times New Roman"/>
        </w:rPr>
        <w:t xml:space="preserve"> Z pomniejszeniem kosztu racjonalnych usprawnień, o których mowa w </w:t>
      </w:r>
      <w:r w:rsidRPr="002C1064">
        <w:rPr>
          <w:rFonts w:ascii="Times New Roman" w:hAnsi="Times New Roman"/>
          <w:i/>
        </w:rPr>
        <w:t xml:space="preserve">Wytycznych w zakresie realizacji zasady równościszans </w:t>
      </w:r>
      <w:r w:rsidRPr="002C1064">
        <w:rPr>
          <w:rFonts w:ascii="Times New Roman" w:hAnsi="Times New Roman"/>
          <w:i/>
        </w:rPr>
        <w:br/>
        <w:t>i niedyskryminacji, w tym dostępności dla osób z niepełnosprawnościami oraz zasady równości szans kobiet i mężczyznw ramach funduszy unijnych na lata 2014-2020</w:t>
      </w:r>
      <w:r w:rsidRPr="002C1064">
        <w:rPr>
          <w:rFonts w:ascii="Times New Roman" w:hAnsi="Times New Roman"/>
        </w:rPr>
        <w:t>.</w:t>
      </w:r>
    </w:p>
  </w:footnote>
  <w:footnote w:id="29">
    <w:p w:rsidR="00267525" w:rsidRPr="002C1064" w:rsidRDefault="00267525" w:rsidP="00B97290">
      <w:pPr>
        <w:pStyle w:val="Tekstprzypisudolnego"/>
        <w:spacing w:line="276" w:lineRule="auto"/>
        <w:rPr>
          <w:rFonts w:ascii="Times New Roman" w:hAnsi="Times New Roman"/>
          <w:szCs w:val="18"/>
        </w:rPr>
      </w:pPr>
      <w:r w:rsidRPr="002C1064">
        <w:rPr>
          <w:rStyle w:val="Odwoanieprzypisudolnego"/>
          <w:rFonts w:ascii="Times New Roman" w:hAnsi="Times New Roman"/>
          <w:szCs w:val="18"/>
        </w:rPr>
        <w:footnoteRef/>
      </w:r>
      <w:r w:rsidRPr="002C1064">
        <w:rPr>
          <w:rFonts w:ascii="Times New Roman" w:hAnsi="Times New Roman"/>
          <w:szCs w:val="18"/>
        </w:rPr>
        <w:t>Jak wyżej.</w:t>
      </w:r>
    </w:p>
  </w:footnote>
  <w:footnote w:id="30">
    <w:p w:rsidR="00267525" w:rsidRPr="002C1064" w:rsidRDefault="00267525" w:rsidP="00B97290">
      <w:pPr>
        <w:pStyle w:val="Tekstprzypisudolnego"/>
        <w:spacing w:line="276" w:lineRule="auto"/>
        <w:rPr>
          <w:rFonts w:ascii="Times New Roman" w:hAnsi="Times New Roman"/>
        </w:rPr>
      </w:pPr>
      <w:r w:rsidRPr="002C1064">
        <w:rPr>
          <w:rStyle w:val="Odwoanieprzypisudolnego"/>
          <w:rFonts w:ascii="Times New Roman" w:hAnsi="Times New Roman"/>
        </w:rPr>
        <w:footnoteRef/>
      </w:r>
      <w:r w:rsidRPr="002C1064">
        <w:rPr>
          <w:rFonts w:ascii="Times New Roman" w:hAnsi="Times New Roman"/>
        </w:rPr>
        <w:t>Jak wyżej.</w:t>
      </w:r>
    </w:p>
  </w:footnote>
  <w:footnote w:id="31">
    <w:p w:rsidR="00267525" w:rsidRPr="00DB2C5E" w:rsidRDefault="00267525" w:rsidP="00B97290">
      <w:pPr>
        <w:pStyle w:val="Tekstprzypisudolnego"/>
        <w:spacing w:line="276" w:lineRule="auto"/>
      </w:pPr>
      <w:r w:rsidRPr="002C1064">
        <w:rPr>
          <w:rStyle w:val="Odwoanieprzypisudolnego"/>
          <w:rFonts w:ascii="Times New Roman" w:hAnsi="Times New Roman"/>
        </w:rPr>
        <w:footnoteRef/>
      </w:r>
      <w:r w:rsidRPr="002C1064">
        <w:rPr>
          <w:rFonts w:ascii="Times New Roman" w:hAnsi="Times New Roman"/>
        </w:rPr>
        <w:t>Jak wyżej.</w:t>
      </w:r>
    </w:p>
  </w:footnote>
  <w:footnote w:id="32">
    <w:p w:rsidR="00267525" w:rsidRPr="00C67745" w:rsidRDefault="00267525" w:rsidP="00B97290">
      <w:pPr>
        <w:spacing w:after="0"/>
        <w:rPr>
          <w:rFonts w:ascii="Times New Roman" w:hAnsi="Times New Roman"/>
          <w:sz w:val="18"/>
          <w:szCs w:val="18"/>
        </w:rPr>
      </w:pPr>
      <w:r w:rsidRPr="00C67745">
        <w:rPr>
          <w:rStyle w:val="Odwoanieprzypisudolnego"/>
          <w:rFonts w:ascii="Times New Roman" w:hAnsi="Times New Roman"/>
          <w:sz w:val="18"/>
          <w:szCs w:val="18"/>
        </w:rPr>
        <w:footnoteRef/>
      </w:r>
      <w:r w:rsidRPr="00C67745">
        <w:rPr>
          <w:rFonts w:ascii="Times New Roman" w:hAnsi="Times New Roman"/>
          <w:sz w:val="18"/>
          <w:szCs w:val="18"/>
        </w:rPr>
        <w:t xml:space="preserve"> Do przeliczenia ww. kwoty na PLN należy stosować miesięczny obrachunkowy kurs wymiany stosowany przez KE aktualny na dzień ogłoszenia naboru. Kurs publiko</w:t>
      </w:r>
      <w:r>
        <w:rPr>
          <w:rFonts w:ascii="Times New Roman" w:hAnsi="Times New Roman"/>
          <w:sz w:val="18"/>
          <w:szCs w:val="18"/>
        </w:rPr>
        <w:t xml:space="preserve">wany na stronie internetowej: </w:t>
      </w:r>
      <w:r w:rsidRPr="00C67745">
        <w:rPr>
          <w:rFonts w:ascii="Times New Roman" w:hAnsi="Times New Roman"/>
          <w:sz w:val="18"/>
          <w:szCs w:val="18"/>
        </w:rPr>
        <w:t>http://ec.europa.eu/budget/contracts_grants/info_contracts/inforeuro/index_en.cfm</w:t>
      </w:r>
    </w:p>
  </w:footnote>
  <w:footnote w:id="33">
    <w:p w:rsidR="00267525" w:rsidRPr="00C67745" w:rsidRDefault="00267525" w:rsidP="00B97290">
      <w:pPr>
        <w:pStyle w:val="Tekstprzypisudolnego"/>
        <w:rPr>
          <w:rFonts w:ascii="Times New Roman" w:hAnsi="Times New Roman"/>
          <w:szCs w:val="18"/>
        </w:rPr>
      </w:pPr>
      <w:r w:rsidRPr="00C67745">
        <w:rPr>
          <w:rStyle w:val="Odwoanieprzypisudolnego"/>
          <w:rFonts w:ascii="Times New Roman" w:hAnsi="Times New Roman"/>
          <w:szCs w:val="18"/>
        </w:rPr>
        <w:footnoteRef/>
      </w:r>
      <w:r w:rsidRPr="00C67745">
        <w:rPr>
          <w:rFonts w:ascii="Times New Roman" w:hAnsi="Times New Roman"/>
          <w:szCs w:val="18"/>
        </w:rPr>
        <w:t xml:space="preserve"> Do przeliczenia ww. kwoty na PLN należy stosować miesięczny obrachunkowy kurs wymiany stosowany przez KE aktualny na dzień ogłoszenia naboru.</w:t>
      </w:r>
    </w:p>
  </w:footnote>
  <w:footnote w:id="34">
    <w:p w:rsidR="00267525" w:rsidRPr="007E04F3" w:rsidRDefault="00267525" w:rsidP="00B97290">
      <w:pPr>
        <w:pStyle w:val="Tekstprzypisudolnego"/>
      </w:pPr>
      <w:r w:rsidRPr="00C67745">
        <w:rPr>
          <w:rStyle w:val="Odwoanieprzypisudolnego"/>
          <w:rFonts w:ascii="Times New Roman" w:hAnsi="Times New Roman"/>
          <w:szCs w:val="18"/>
        </w:rPr>
        <w:footnoteRef/>
      </w:r>
      <w:r w:rsidRPr="00C67745">
        <w:rPr>
          <w:rFonts w:ascii="Times New Roman" w:hAnsi="Times New Roman"/>
          <w:szCs w:val="18"/>
        </w:rPr>
        <w:t xml:space="preserve"> Do przeliczenia ww. kwoty na PLN należy stosować miesięczny obrachunkowy kurs wymiany stosowany przez KE aktualny na dzień ogłoszenia naboru.</w:t>
      </w:r>
    </w:p>
  </w:footnote>
  <w:footnote w:id="35">
    <w:p w:rsidR="00267525" w:rsidRPr="00F9232A" w:rsidRDefault="00267525" w:rsidP="00B97290">
      <w:pPr>
        <w:pStyle w:val="Tekstprzypisudolnego"/>
        <w:rPr>
          <w:rFonts w:ascii="Times New Roman" w:hAnsi="Times New Roman"/>
        </w:rPr>
      </w:pPr>
      <w:r w:rsidRPr="00F9232A">
        <w:rPr>
          <w:rStyle w:val="Odwoanieprzypisudolnego"/>
          <w:rFonts w:ascii="Times New Roman" w:hAnsi="Times New Roman"/>
        </w:rPr>
        <w:footnoteRef/>
      </w:r>
      <w:r w:rsidRPr="00F9232A">
        <w:rPr>
          <w:rFonts w:ascii="Times New Roman" w:hAnsi="Times New Roman"/>
        </w:rPr>
        <w:t xml:space="preserve"> Na wniosku o nadanie uprawnień dla osoby upoważnionej reprezentującej partnera w SL2014, w ramach pól Nazwa beneficjenta, NIP beneficjenta należy podać dane partnera. Wniosek powinien być podpisany przez osobę upoważnioną do reprezentowania danego partnera, gdyż to ta osobaupoważniona wyznacza osobę uprawnioną do reprezentowania danego partnera w systemie. Ponadto wskazane jest, aby wniosek był podpisany również przez osobę upoważnioną do reprezentowania partnera wiodącego (Lidera) jako stronę umowy, zawartej z instytucją, do której ten wniosek jest przekazywany, o ile zapisy tej umowy nie regulują tej kwestii w inny sposób.</w:t>
      </w:r>
    </w:p>
  </w:footnote>
  <w:footnote w:id="36">
    <w:p w:rsidR="00267525" w:rsidRPr="002C1064" w:rsidRDefault="00267525" w:rsidP="00B97290">
      <w:pPr>
        <w:pStyle w:val="Tekstprzypisudolnego"/>
        <w:rPr>
          <w:rFonts w:ascii="Times New Roman" w:hAnsi="Times New Roman"/>
        </w:rPr>
      </w:pPr>
      <w:r w:rsidRPr="002C1064">
        <w:rPr>
          <w:rStyle w:val="Odwoanieprzypisudolnego"/>
          <w:rFonts w:ascii="Times New Roman" w:hAnsi="Times New Roman"/>
        </w:rPr>
        <w:footnoteRef/>
      </w:r>
      <w:r w:rsidRPr="002C1064">
        <w:rPr>
          <w:rFonts w:ascii="Times New Roman" w:hAnsi="Times New Roman"/>
        </w:rPr>
        <w:t>Dotyczy protestów wniesionych przez osoby prawne / jednostki organizacyjne nieposiadające osobowości prawnej.</w:t>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5D26F0E"/>
    <w:multiLevelType w:val="hybridMultilevel"/>
    <w:tmpl w:val="E51C01C6"/>
    <w:lvl w:ilvl="0" w:tplc="53543D38">
      <w:start w:val="1"/>
      <w:numFmt w:val="bullet"/>
      <w:lvlText w:val=""/>
      <w:lvlJc w:val="left"/>
      <w:pPr>
        <w:ind w:left="720" w:hanging="360"/>
      </w:pPr>
      <w:rPr>
        <w:rFonts w:ascii="Symbol" w:hAnsi="Symbol" w:hint="default"/>
      </w:rPr>
    </w:lvl>
    <w:lvl w:ilvl="1" w:tplc="7FA442AE">
      <w:start w:val="3"/>
      <w:numFmt w:val="bullet"/>
      <w:lvlText w:val="•"/>
      <w:lvlJc w:val="left"/>
      <w:pPr>
        <w:ind w:left="1440" w:hanging="360"/>
      </w:pPr>
      <w:rPr>
        <w:rFonts w:ascii="Calibri" w:eastAsia="Calibri" w:hAnsi="Calibri" w:cs="Times New Roman"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
    <w:nsid w:val="07D51E1C"/>
    <w:multiLevelType w:val="hybridMultilevel"/>
    <w:tmpl w:val="12F24BA6"/>
    <w:lvl w:ilvl="0" w:tplc="04150017">
      <w:start w:val="1"/>
      <w:numFmt w:val="lowerLetter"/>
      <w:lvlText w:val="%1)"/>
      <w:lvlJc w:val="left"/>
      <w:pPr>
        <w:ind w:left="720" w:hanging="360"/>
      </w:p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
    <w:nsid w:val="096930C1"/>
    <w:multiLevelType w:val="hybridMultilevel"/>
    <w:tmpl w:val="4E0EF56E"/>
    <w:lvl w:ilvl="0" w:tplc="04150017">
      <w:start w:val="1"/>
      <w:numFmt w:val="lowerLetter"/>
      <w:lvlText w:val="%1)"/>
      <w:lvlJc w:val="left"/>
      <w:pPr>
        <w:ind w:left="1146" w:hanging="360"/>
      </w:pPr>
    </w:lvl>
    <w:lvl w:ilvl="1" w:tplc="04150019" w:tentative="1">
      <w:start w:val="1"/>
      <w:numFmt w:val="lowerLetter"/>
      <w:lvlText w:val="%2."/>
      <w:lvlJc w:val="left"/>
      <w:pPr>
        <w:ind w:left="1866" w:hanging="360"/>
      </w:pPr>
    </w:lvl>
    <w:lvl w:ilvl="2" w:tplc="0415001B" w:tentative="1">
      <w:start w:val="1"/>
      <w:numFmt w:val="lowerRoman"/>
      <w:lvlText w:val="%3."/>
      <w:lvlJc w:val="right"/>
      <w:pPr>
        <w:ind w:left="2586" w:hanging="180"/>
      </w:pPr>
    </w:lvl>
    <w:lvl w:ilvl="3" w:tplc="0415000F" w:tentative="1">
      <w:start w:val="1"/>
      <w:numFmt w:val="decimal"/>
      <w:lvlText w:val="%4."/>
      <w:lvlJc w:val="left"/>
      <w:pPr>
        <w:ind w:left="3306" w:hanging="360"/>
      </w:pPr>
    </w:lvl>
    <w:lvl w:ilvl="4" w:tplc="04150019" w:tentative="1">
      <w:start w:val="1"/>
      <w:numFmt w:val="lowerLetter"/>
      <w:lvlText w:val="%5."/>
      <w:lvlJc w:val="left"/>
      <w:pPr>
        <w:ind w:left="4026" w:hanging="360"/>
      </w:pPr>
    </w:lvl>
    <w:lvl w:ilvl="5" w:tplc="0415001B" w:tentative="1">
      <w:start w:val="1"/>
      <w:numFmt w:val="lowerRoman"/>
      <w:lvlText w:val="%6."/>
      <w:lvlJc w:val="right"/>
      <w:pPr>
        <w:ind w:left="4746" w:hanging="180"/>
      </w:pPr>
    </w:lvl>
    <w:lvl w:ilvl="6" w:tplc="0415000F" w:tentative="1">
      <w:start w:val="1"/>
      <w:numFmt w:val="decimal"/>
      <w:lvlText w:val="%7."/>
      <w:lvlJc w:val="left"/>
      <w:pPr>
        <w:ind w:left="5466" w:hanging="360"/>
      </w:pPr>
    </w:lvl>
    <w:lvl w:ilvl="7" w:tplc="04150019" w:tentative="1">
      <w:start w:val="1"/>
      <w:numFmt w:val="lowerLetter"/>
      <w:lvlText w:val="%8."/>
      <w:lvlJc w:val="left"/>
      <w:pPr>
        <w:ind w:left="6186" w:hanging="360"/>
      </w:pPr>
    </w:lvl>
    <w:lvl w:ilvl="8" w:tplc="0415001B" w:tentative="1">
      <w:start w:val="1"/>
      <w:numFmt w:val="lowerRoman"/>
      <w:lvlText w:val="%9."/>
      <w:lvlJc w:val="right"/>
      <w:pPr>
        <w:ind w:left="6906" w:hanging="180"/>
      </w:pPr>
    </w:lvl>
  </w:abstractNum>
  <w:abstractNum w:abstractNumId="3">
    <w:nsid w:val="0EBE3767"/>
    <w:multiLevelType w:val="hybridMultilevel"/>
    <w:tmpl w:val="473EA97C"/>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
    <w:nsid w:val="107749C8"/>
    <w:multiLevelType w:val="hybridMultilevel"/>
    <w:tmpl w:val="BE3EE244"/>
    <w:lvl w:ilvl="0" w:tplc="F4422E82">
      <w:start w:val="1"/>
      <w:numFmt w:val="lowerLetter"/>
      <w:lvlText w:val="%1)"/>
      <w:lvlJc w:val="left"/>
      <w:pPr>
        <w:tabs>
          <w:tab w:val="num" w:pos="1920"/>
        </w:tabs>
        <w:ind w:left="1920" w:hanging="360"/>
      </w:pPr>
      <w:rPr>
        <w:rFonts w:ascii="Calibri" w:eastAsia="Times New Roman" w:hAnsi="Calibri" w:cs="Times New Roman" w:hint="default"/>
      </w:rPr>
    </w:lvl>
    <w:lvl w:ilvl="1" w:tplc="6282A080">
      <w:start w:val="1"/>
      <w:numFmt w:val="decimal"/>
      <w:lvlText w:val="%2."/>
      <w:lvlJc w:val="left"/>
      <w:pPr>
        <w:ind w:left="1440" w:hanging="360"/>
      </w:pPr>
    </w:lvl>
    <w:lvl w:ilvl="2" w:tplc="04150005">
      <w:start w:val="1"/>
      <w:numFmt w:val="decimal"/>
      <w:lvlText w:val="%3."/>
      <w:lvlJc w:val="left"/>
      <w:pPr>
        <w:tabs>
          <w:tab w:val="num" w:pos="2160"/>
        </w:tabs>
        <w:ind w:left="2160" w:hanging="360"/>
      </w:pPr>
    </w:lvl>
    <w:lvl w:ilvl="3" w:tplc="04150001">
      <w:start w:val="1"/>
      <w:numFmt w:val="decimal"/>
      <w:lvlText w:val="%4."/>
      <w:lvlJc w:val="left"/>
      <w:pPr>
        <w:tabs>
          <w:tab w:val="num" w:pos="2880"/>
        </w:tabs>
        <w:ind w:left="2880" w:hanging="360"/>
      </w:pPr>
    </w:lvl>
    <w:lvl w:ilvl="4" w:tplc="04150003">
      <w:start w:val="1"/>
      <w:numFmt w:val="decimal"/>
      <w:lvlText w:val="%5."/>
      <w:lvlJc w:val="left"/>
      <w:pPr>
        <w:tabs>
          <w:tab w:val="num" w:pos="3600"/>
        </w:tabs>
        <w:ind w:left="3600" w:hanging="360"/>
      </w:pPr>
    </w:lvl>
    <w:lvl w:ilvl="5" w:tplc="04150005">
      <w:start w:val="1"/>
      <w:numFmt w:val="decimal"/>
      <w:lvlText w:val="%6."/>
      <w:lvlJc w:val="left"/>
      <w:pPr>
        <w:tabs>
          <w:tab w:val="num" w:pos="4320"/>
        </w:tabs>
        <w:ind w:left="4320" w:hanging="360"/>
      </w:pPr>
    </w:lvl>
    <w:lvl w:ilvl="6" w:tplc="04150001">
      <w:start w:val="1"/>
      <w:numFmt w:val="decimal"/>
      <w:lvlText w:val="%7."/>
      <w:lvlJc w:val="left"/>
      <w:pPr>
        <w:tabs>
          <w:tab w:val="num" w:pos="5040"/>
        </w:tabs>
        <w:ind w:left="5040" w:hanging="360"/>
      </w:pPr>
    </w:lvl>
    <w:lvl w:ilvl="7" w:tplc="04150003">
      <w:start w:val="1"/>
      <w:numFmt w:val="decimal"/>
      <w:lvlText w:val="%8."/>
      <w:lvlJc w:val="left"/>
      <w:pPr>
        <w:tabs>
          <w:tab w:val="num" w:pos="5760"/>
        </w:tabs>
        <w:ind w:left="5760" w:hanging="360"/>
      </w:pPr>
    </w:lvl>
    <w:lvl w:ilvl="8" w:tplc="04150005">
      <w:start w:val="1"/>
      <w:numFmt w:val="decimal"/>
      <w:lvlText w:val="%9."/>
      <w:lvlJc w:val="left"/>
      <w:pPr>
        <w:tabs>
          <w:tab w:val="num" w:pos="6480"/>
        </w:tabs>
        <w:ind w:left="6480" w:hanging="360"/>
      </w:pPr>
    </w:lvl>
  </w:abstractNum>
  <w:abstractNum w:abstractNumId="5">
    <w:nsid w:val="128F28AA"/>
    <w:multiLevelType w:val="hybridMultilevel"/>
    <w:tmpl w:val="6BC859A6"/>
    <w:lvl w:ilvl="0" w:tplc="EBE8AA38">
      <w:start w:val="1"/>
      <w:numFmt w:val="bullet"/>
      <w:lvlText w:val="-"/>
      <w:lvlJc w:val="left"/>
      <w:pPr>
        <w:ind w:left="720" w:hanging="360"/>
      </w:pPr>
      <w:rPr>
        <w:rFonts w:ascii="Times New Roman" w:hAnsi="Times New Roman" w:cs="Times New Roman" w:hint="default"/>
      </w:rPr>
    </w:lvl>
    <w:lvl w:ilvl="1" w:tplc="04150003">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6">
    <w:nsid w:val="164D3F7D"/>
    <w:multiLevelType w:val="hybridMultilevel"/>
    <w:tmpl w:val="A086AE9A"/>
    <w:lvl w:ilvl="0" w:tplc="04150017">
      <w:start w:val="1"/>
      <w:numFmt w:val="lowerLetter"/>
      <w:lvlText w:val="%1)"/>
      <w:lvlJc w:val="left"/>
      <w:pPr>
        <w:ind w:left="644"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
    <w:nsid w:val="1AD93854"/>
    <w:multiLevelType w:val="hybridMultilevel"/>
    <w:tmpl w:val="460474F6"/>
    <w:lvl w:ilvl="0" w:tplc="53543D38">
      <w:start w:val="1"/>
      <w:numFmt w:val="bullet"/>
      <w:lvlText w:val=""/>
      <w:lvlJc w:val="left"/>
      <w:pPr>
        <w:ind w:left="2160" w:hanging="360"/>
      </w:pPr>
      <w:rPr>
        <w:rFonts w:ascii="Symbol" w:hAnsi="Symbol" w:hint="default"/>
      </w:rPr>
    </w:lvl>
    <w:lvl w:ilvl="1" w:tplc="04150003" w:tentative="1">
      <w:start w:val="1"/>
      <w:numFmt w:val="bullet"/>
      <w:lvlText w:val="o"/>
      <w:lvlJc w:val="left"/>
      <w:pPr>
        <w:ind w:left="2880" w:hanging="360"/>
      </w:pPr>
      <w:rPr>
        <w:rFonts w:ascii="Courier New" w:hAnsi="Courier New" w:cs="Courier New" w:hint="default"/>
      </w:rPr>
    </w:lvl>
    <w:lvl w:ilvl="2" w:tplc="04150005" w:tentative="1">
      <w:start w:val="1"/>
      <w:numFmt w:val="bullet"/>
      <w:lvlText w:val=""/>
      <w:lvlJc w:val="left"/>
      <w:pPr>
        <w:ind w:left="3600" w:hanging="360"/>
      </w:pPr>
      <w:rPr>
        <w:rFonts w:ascii="Wingdings" w:hAnsi="Wingdings" w:hint="default"/>
      </w:rPr>
    </w:lvl>
    <w:lvl w:ilvl="3" w:tplc="04150001" w:tentative="1">
      <w:start w:val="1"/>
      <w:numFmt w:val="bullet"/>
      <w:lvlText w:val=""/>
      <w:lvlJc w:val="left"/>
      <w:pPr>
        <w:ind w:left="4320" w:hanging="360"/>
      </w:pPr>
      <w:rPr>
        <w:rFonts w:ascii="Symbol" w:hAnsi="Symbol" w:hint="default"/>
      </w:rPr>
    </w:lvl>
    <w:lvl w:ilvl="4" w:tplc="04150003" w:tentative="1">
      <w:start w:val="1"/>
      <w:numFmt w:val="bullet"/>
      <w:lvlText w:val="o"/>
      <w:lvlJc w:val="left"/>
      <w:pPr>
        <w:ind w:left="5040" w:hanging="360"/>
      </w:pPr>
      <w:rPr>
        <w:rFonts w:ascii="Courier New" w:hAnsi="Courier New" w:cs="Courier New" w:hint="default"/>
      </w:rPr>
    </w:lvl>
    <w:lvl w:ilvl="5" w:tplc="04150005" w:tentative="1">
      <w:start w:val="1"/>
      <w:numFmt w:val="bullet"/>
      <w:lvlText w:val=""/>
      <w:lvlJc w:val="left"/>
      <w:pPr>
        <w:ind w:left="5760" w:hanging="360"/>
      </w:pPr>
      <w:rPr>
        <w:rFonts w:ascii="Wingdings" w:hAnsi="Wingdings" w:hint="default"/>
      </w:rPr>
    </w:lvl>
    <w:lvl w:ilvl="6" w:tplc="04150001" w:tentative="1">
      <w:start w:val="1"/>
      <w:numFmt w:val="bullet"/>
      <w:lvlText w:val=""/>
      <w:lvlJc w:val="left"/>
      <w:pPr>
        <w:ind w:left="6480" w:hanging="360"/>
      </w:pPr>
      <w:rPr>
        <w:rFonts w:ascii="Symbol" w:hAnsi="Symbol" w:hint="default"/>
      </w:rPr>
    </w:lvl>
    <w:lvl w:ilvl="7" w:tplc="04150003" w:tentative="1">
      <w:start w:val="1"/>
      <w:numFmt w:val="bullet"/>
      <w:lvlText w:val="o"/>
      <w:lvlJc w:val="left"/>
      <w:pPr>
        <w:ind w:left="7200" w:hanging="360"/>
      </w:pPr>
      <w:rPr>
        <w:rFonts w:ascii="Courier New" w:hAnsi="Courier New" w:cs="Courier New" w:hint="default"/>
      </w:rPr>
    </w:lvl>
    <w:lvl w:ilvl="8" w:tplc="04150005" w:tentative="1">
      <w:start w:val="1"/>
      <w:numFmt w:val="bullet"/>
      <w:lvlText w:val=""/>
      <w:lvlJc w:val="left"/>
      <w:pPr>
        <w:ind w:left="7920" w:hanging="360"/>
      </w:pPr>
      <w:rPr>
        <w:rFonts w:ascii="Wingdings" w:hAnsi="Wingdings" w:hint="default"/>
      </w:rPr>
    </w:lvl>
  </w:abstractNum>
  <w:abstractNum w:abstractNumId="8">
    <w:nsid w:val="1B0F4862"/>
    <w:multiLevelType w:val="hybridMultilevel"/>
    <w:tmpl w:val="618812AA"/>
    <w:lvl w:ilvl="0" w:tplc="04150017">
      <w:start w:val="1"/>
      <w:numFmt w:val="lowerLetter"/>
      <w:lvlText w:val="%1)"/>
      <w:lvlJc w:val="left"/>
      <w:pPr>
        <w:ind w:left="720" w:hanging="360"/>
      </w:pPr>
    </w:lvl>
    <w:lvl w:ilvl="1" w:tplc="04150017">
      <w:start w:val="1"/>
      <w:numFmt w:val="lowerLetter"/>
      <w:lvlText w:val="%2)"/>
      <w:lvlJc w:val="left"/>
      <w:pPr>
        <w:ind w:left="8157"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
    <w:nsid w:val="1B971EE7"/>
    <w:multiLevelType w:val="hybridMultilevel"/>
    <w:tmpl w:val="8F0E9232"/>
    <w:lvl w:ilvl="0" w:tplc="04150017">
      <w:start w:val="1"/>
      <w:numFmt w:val="lowerLetter"/>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0">
    <w:nsid w:val="1BBA58B4"/>
    <w:multiLevelType w:val="hybridMultilevel"/>
    <w:tmpl w:val="6EAE6E7A"/>
    <w:lvl w:ilvl="0" w:tplc="12AEDF7C">
      <w:start w:val="11"/>
      <w:numFmt w:val="lowerLetter"/>
      <w:lvlText w:val="%1)"/>
      <w:lvlJc w:val="left"/>
      <w:pPr>
        <w:ind w:left="144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
    <w:nsid w:val="1C0A6422"/>
    <w:multiLevelType w:val="hybridMultilevel"/>
    <w:tmpl w:val="30B64238"/>
    <w:lvl w:ilvl="0" w:tplc="EBE8AA38">
      <w:start w:val="1"/>
      <w:numFmt w:val="bullet"/>
      <w:lvlText w:val="-"/>
      <w:lvlJc w:val="left"/>
      <w:pPr>
        <w:ind w:left="1146" w:hanging="360"/>
      </w:pPr>
      <w:rPr>
        <w:rFonts w:ascii="Times New Roman" w:hAnsi="Times New Roman" w:hint="default"/>
      </w:rPr>
    </w:lvl>
    <w:lvl w:ilvl="1" w:tplc="04150003" w:tentative="1">
      <w:start w:val="1"/>
      <w:numFmt w:val="bullet"/>
      <w:lvlText w:val="o"/>
      <w:lvlJc w:val="left"/>
      <w:pPr>
        <w:ind w:left="1866" w:hanging="360"/>
      </w:pPr>
      <w:rPr>
        <w:rFonts w:ascii="Courier New" w:hAnsi="Courier New" w:cs="Courier New" w:hint="default"/>
      </w:rPr>
    </w:lvl>
    <w:lvl w:ilvl="2" w:tplc="04150005" w:tentative="1">
      <w:start w:val="1"/>
      <w:numFmt w:val="bullet"/>
      <w:lvlText w:val=""/>
      <w:lvlJc w:val="left"/>
      <w:pPr>
        <w:ind w:left="2586" w:hanging="360"/>
      </w:pPr>
      <w:rPr>
        <w:rFonts w:ascii="Wingdings" w:hAnsi="Wingdings" w:hint="default"/>
      </w:rPr>
    </w:lvl>
    <w:lvl w:ilvl="3" w:tplc="04150001" w:tentative="1">
      <w:start w:val="1"/>
      <w:numFmt w:val="bullet"/>
      <w:lvlText w:val=""/>
      <w:lvlJc w:val="left"/>
      <w:pPr>
        <w:ind w:left="3306" w:hanging="360"/>
      </w:pPr>
      <w:rPr>
        <w:rFonts w:ascii="Symbol" w:hAnsi="Symbol" w:hint="default"/>
      </w:rPr>
    </w:lvl>
    <w:lvl w:ilvl="4" w:tplc="04150003" w:tentative="1">
      <w:start w:val="1"/>
      <w:numFmt w:val="bullet"/>
      <w:lvlText w:val="o"/>
      <w:lvlJc w:val="left"/>
      <w:pPr>
        <w:ind w:left="4026" w:hanging="360"/>
      </w:pPr>
      <w:rPr>
        <w:rFonts w:ascii="Courier New" w:hAnsi="Courier New" w:cs="Courier New" w:hint="default"/>
      </w:rPr>
    </w:lvl>
    <w:lvl w:ilvl="5" w:tplc="04150005" w:tentative="1">
      <w:start w:val="1"/>
      <w:numFmt w:val="bullet"/>
      <w:lvlText w:val=""/>
      <w:lvlJc w:val="left"/>
      <w:pPr>
        <w:ind w:left="4746" w:hanging="360"/>
      </w:pPr>
      <w:rPr>
        <w:rFonts w:ascii="Wingdings" w:hAnsi="Wingdings" w:hint="default"/>
      </w:rPr>
    </w:lvl>
    <w:lvl w:ilvl="6" w:tplc="04150001" w:tentative="1">
      <w:start w:val="1"/>
      <w:numFmt w:val="bullet"/>
      <w:lvlText w:val=""/>
      <w:lvlJc w:val="left"/>
      <w:pPr>
        <w:ind w:left="5466" w:hanging="360"/>
      </w:pPr>
      <w:rPr>
        <w:rFonts w:ascii="Symbol" w:hAnsi="Symbol" w:hint="default"/>
      </w:rPr>
    </w:lvl>
    <w:lvl w:ilvl="7" w:tplc="04150003" w:tentative="1">
      <w:start w:val="1"/>
      <w:numFmt w:val="bullet"/>
      <w:lvlText w:val="o"/>
      <w:lvlJc w:val="left"/>
      <w:pPr>
        <w:ind w:left="6186" w:hanging="360"/>
      </w:pPr>
      <w:rPr>
        <w:rFonts w:ascii="Courier New" w:hAnsi="Courier New" w:cs="Courier New" w:hint="default"/>
      </w:rPr>
    </w:lvl>
    <w:lvl w:ilvl="8" w:tplc="04150005" w:tentative="1">
      <w:start w:val="1"/>
      <w:numFmt w:val="bullet"/>
      <w:lvlText w:val=""/>
      <w:lvlJc w:val="left"/>
      <w:pPr>
        <w:ind w:left="6906" w:hanging="360"/>
      </w:pPr>
      <w:rPr>
        <w:rFonts w:ascii="Wingdings" w:hAnsi="Wingdings" w:hint="default"/>
      </w:rPr>
    </w:lvl>
  </w:abstractNum>
  <w:abstractNum w:abstractNumId="12">
    <w:nsid w:val="1FA819F9"/>
    <w:multiLevelType w:val="hybridMultilevel"/>
    <w:tmpl w:val="A776044C"/>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3">
    <w:nsid w:val="1FCB6AF0"/>
    <w:multiLevelType w:val="hybridMultilevel"/>
    <w:tmpl w:val="AFFABA4E"/>
    <w:lvl w:ilvl="0" w:tplc="04150017">
      <w:start w:val="1"/>
      <w:numFmt w:val="lowerLetter"/>
      <w:lvlText w:val="%1)"/>
      <w:lvlJc w:val="left"/>
      <w:pPr>
        <w:ind w:left="1440" w:hanging="360"/>
      </w:p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14">
    <w:nsid w:val="1FFC362B"/>
    <w:multiLevelType w:val="hybridMultilevel"/>
    <w:tmpl w:val="A0AEE244"/>
    <w:lvl w:ilvl="0" w:tplc="73981DC8">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5">
    <w:nsid w:val="2054798A"/>
    <w:multiLevelType w:val="hybridMultilevel"/>
    <w:tmpl w:val="F482C2A6"/>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6">
    <w:nsid w:val="20CB4AAC"/>
    <w:multiLevelType w:val="hybridMultilevel"/>
    <w:tmpl w:val="B7248884"/>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7">
    <w:nsid w:val="21CE1D4E"/>
    <w:multiLevelType w:val="hybridMultilevel"/>
    <w:tmpl w:val="FAB0F66E"/>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8">
    <w:nsid w:val="28FA2A2D"/>
    <w:multiLevelType w:val="hybridMultilevel"/>
    <w:tmpl w:val="6470B51C"/>
    <w:lvl w:ilvl="0" w:tplc="EBE8AA38">
      <w:start w:val="1"/>
      <w:numFmt w:val="bullet"/>
      <w:lvlText w:val="-"/>
      <w:lvlJc w:val="left"/>
      <w:pPr>
        <w:ind w:left="1146" w:hanging="360"/>
      </w:pPr>
      <w:rPr>
        <w:rFonts w:ascii="Times New Roman" w:hAnsi="Times New Roman" w:hint="default"/>
      </w:rPr>
    </w:lvl>
    <w:lvl w:ilvl="1" w:tplc="04150003" w:tentative="1">
      <w:start w:val="1"/>
      <w:numFmt w:val="bullet"/>
      <w:lvlText w:val="o"/>
      <w:lvlJc w:val="left"/>
      <w:pPr>
        <w:ind w:left="1866" w:hanging="360"/>
      </w:pPr>
      <w:rPr>
        <w:rFonts w:ascii="Courier New" w:hAnsi="Courier New" w:cs="Courier New" w:hint="default"/>
      </w:rPr>
    </w:lvl>
    <w:lvl w:ilvl="2" w:tplc="04150005" w:tentative="1">
      <w:start w:val="1"/>
      <w:numFmt w:val="bullet"/>
      <w:lvlText w:val=""/>
      <w:lvlJc w:val="left"/>
      <w:pPr>
        <w:ind w:left="2586" w:hanging="360"/>
      </w:pPr>
      <w:rPr>
        <w:rFonts w:ascii="Wingdings" w:hAnsi="Wingdings" w:hint="default"/>
      </w:rPr>
    </w:lvl>
    <w:lvl w:ilvl="3" w:tplc="04150001" w:tentative="1">
      <w:start w:val="1"/>
      <w:numFmt w:val="bullet"/>
      <w:lvlText w:val=""/>
      <w:lvlJc w:val="left"/>
      <w:pPr>
        <w:ind w:left="3306" w:hanging="360"/>
      </w:pPr>
      <w:rPr>
        <w:rFonts w:ascii="Symbol" w:hAnsi="Symbol" w:hint="default"/>
      </w:rPr>
    </w:lvl>
    <w:lvl w:ilvl="4" w:tplc="04150003" w:tentative="1">
      <w:start w:val="1"/>
      <w:numFmt w:val="bullet"/>
      <w:lvlText w:val="o"/>
      <w:lvlJc w:val="left"/>
      <w:pPr>
        <w:ind w:left="4026" w:hanging="360"/>
      </w:pPr>
      <w:rPr>
        <w:rFonts w:ascii="Courier New" w:hAnsi="Courier New" w:cs="Courier New" w:hint="default"/>
      </w:rPr>
    </w:lvl>
    <w:lvl w:ilvl="5" w:tplc="04150005" w:tentative="1">
      <w:start w:val="1"/>
      <w:numFmt w:val="bullet"/>
      <w:lvlText w:val=""/>
      <w:lvlJc w:val="left"/>
      <w:pPr>
        <w:ind w:left="4746" w:hanging="360"/>
      </w:pPr>
      <w:rPr>
        <w:rFonts w:ascii="Wingdings" w:hAnsi="Wingdings" w:hint="default"/>
      </w:rPr>
    </w:lvl>
    <w:lvl w:ilvl="6" w:tplc="04150001" w:tentative="1">
      <w:start w:val="1"/>
      <w:numFmt w:val="bullet"/>
      <w:lvlText w:val=""/>
      <w:lvlJc w:val="left"/>
      <w:pPr>
        <w:ind w:left="5466" w:hanging="360"/>
      </w:pPr>
      <w:rPr>
        <w:rFonts w:ascii="Symbol" w:hAnsi="Symbol" w:hint="default"/>
      </w:rPr>
    </w:lvl>
    <w:lvl w:ilvl="7" w:tplc="04150003" w:tentative="1">
      <w:start w:val="1"/>
      <w:numFmt w:val="bullet"/>
      <w:lvlText w:val="o"/>
      <w:lvlJc w:val="left"/>
      <w:pPr>
        <w:ind w:left="6186" w:hanging="360"/>
      </w:pPr>
      <w:rPr>
        <w:rFonts w:ascii="Courier New" w:hAnsi="Courier New" w:cs="Courier New" w:hint="default"/>
      </w:rPr>
    </w:lvl>
    <w:lvl w:ilvl="8" w:tplc="04150005" w:tentative="1">
      <w:start w:val="1"/>
      <w:numFmt w:val="bullet"/>
      <w:lvlText w:val=""/>
      <w:lvlJc w:val="left"/>
      <w:pPr>
        <w:ind w:left="6906" w:hanging="360"/>
      </w:pPr>
      <w:rPr>
        <w:rFonts w:ascii="Wingdings" w:hAnsi="Wingdings" w:hint="default"/>
      </w:rPr>
    </w:lvl>
  </w:abstractNum>
  <w:abstractNum w:abstractNumId="19">
    <w:nsid w:val="29F97E2B"/>
    <w:multiLevelType w:val="hybridMultilevel"/>
    <w:tmpl w:val="3152659C"/>
    <w:lvl w:ilvl="0" w:tplc="04150017">
      <w:start w:val="1"/>
      <w:numFmt w:val="lowerLetter"/>
      <w:lvlText w:val="%1)"/>
      <w:lvlJc w:val="left"/>
      <w:pPr>
        <w:ind w:left="1440" w:hanging="360"/>
      </w:p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20">
    <w:nsid w:val="2C6A0781"/>
    <w:multiLevelType w:val="hybridMultilevel"/>
    <w:tmpl w:val="29C02ED6"/>
    <w:lvl w:ilvl="0" w:tplc="0415001B">
      <w:start w:val="1"/>
      <w:numFmt w:val="lowerRoman"/>
      <w:lvlText w:val="%1."/>
      <w:lvlJc w:val="right"/>
      <w:pPr>
        <w:ind w:left="2160" w:hanging="360"/>
      </w:pPr>
    </w:lvl>
    <w:lvl w:ilvl="1" w:tplc="04150019" w:tentative="1">
      <w:start w:val="1"/>
      <w:numFmt w:val="lowerLetter"/>
      <w:lvlText w:val="%2."/>
      <w:lvlJc w:val="left"/>
      <w:pPr>
        <w:ind w:left="2880" w:hanging="360"/>
      </w:pPr>
    </w:lvl>
    <w:lvl w:ilvl="2" w:tplc="0415001B" w:tentative="1">
      <w:start w:val="1"/>
      <w:numFmt w:val="lowerRoman"/>
      <w:lvlText w:val="%3."/>
      <w:lvlJc w:val="right"/>
      <w:pPr>
        <w:ind w:left="3600" w:hanging="180"/>
      </w:pPr>
    </w:lvl>
    <w:lvl w:ilvl="3" w:tplc="0415000F" w:tentative="1">
      <w:start w:val="1"/>
      <w:numFmt w:val="decimal"/>
      <w:lvlText w:val="%4."/>
      <w:lvlJc w:val="left"/>
      <w:pPr>
        <w:ind w:left="4320" w:hanging="360"/>
      </w:pPr>
    </w:lvl>
    <w:lvl w:ilvl="4" w:tplc="04150019" w:tentative="1">
      <w:start w:val="1"/>
      <w:numFmt w:val="lowerLetter"/>
      <w:lvlText w:val="%5."/>
      <w:lvlJc w:val="left"/>
      <w:pPr>
        <w:ind w:left="5040" w:hanging="360"/>
      </w:pPr>
    </w:lvl>
    <w:lvl w:ilvl="5" w:tplc="0415001B" w:tentative="1">
      <w:start w:val="1"/>
      <w:numFmt w:val="lowerRoman"/>
      <w:lvlText w:val="%6."/>
      <w:lvlJc w:val="right"/>
      <w:pPr>
        <w:ind w:left="5760" w:hanging="180"/>
      </w:pPr>
    </w:lvl>
    <w:lvl w:ilvl="6" w:tplc="0415000F" w:tentative="1">
      <w:start w:val="1"/>
      <w:numFmt w:val="decimal"/>
      <w:lvlText w:val="%7."/>
      <w:lvlJc w:val="left"/>
      <w:pPr>
        <w:ind w:left="6480" w:hanging="360"/>
      </w:pPr>
    </w:lvl>
    <w:lvl w:ilvl="7" w:tplc="04150019" w:tentative="1">
      <w:start w:val="1"/>
      <w:numFmt w:val="lowerLetter"/>
      <w:lvlText w:val="%8."/>
      <w:lvlJc w:val="left"/>
      <w:pPr>
        <w:ind w:left="7200" w:hanging="360"/>
      </w:pPr>
    </w:lvl>
    <w:lvl w:ilvl="8" w:tplc="0415001B" w:tentative="1">
      <w:start w:val="1"/>
      <w:numFmt w:val="lowerRoman"/>
      <w:lvlText w:val="%9."/>
      <w:lvlJc w:val="right"/>
      <w:pPr>
        <w:ind w:left="7920" w:hanging="180"/>
      </w:pPr>
    </w:lvl>
  </w:abstractNum>
  <w:abstractNum w:abstractNumId="21">
    <w:nsid w:val="2DDB643F"/>
    <w:multiLevelType w:val="hybridMultilevel"/>
    <w:tmpl w:val="DFD2FDF8"/>
    <w:lvl w:ilvl="0" w:tplc="04150017">
      <w:start w:val="1"/>
      <w:numFmt w:val="lowerLetter"/>
      <w:lvlText w:val="%1)"/>
      <w:lvlJc w:val="left"/>
      <w:pPr>
        <w:ind w:left="1440" w:hanging="360"/>
      </w:p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22">
    <w:nsid w:val="334D4E61"/>
    <w:multiLevelType w:val="hybridMultilevel"/>
    <w:tmpl w:val="47E6CDC8"/>
    <w:lvl w:ilvl="0" w:tplc="04150017">
      <w:start w:val="1"/>
      <w:numFmt w:val="lowerLetter"/>
      <w:lvlText w:val="%1)"/>
      <w:lvlJc w:val="left"/>
      <w:pPr>
        <w:ind w:left="1440" w:hanging="360"/>
      </w:p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23">
    <w:nsid w:val="39454AB9"/>
    <w:multiLevelType w:val="hybridMultilevel"/>
    <w:tmpl w:val="AD60BB58"/>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4">
    <w:nsid w:val="3A7C550F"/>
    <w:multiLevelType w:val="hybridMultilevel"/>
    <w:tmpl w:val="52364956"/>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5">
    <w:nsid w:val="3B817573"/>
    <w:multiLevelType w:val="hybridMultilevel"/>
    <w:tmpl w:val="11D2E5F0"/>
    <w:lvl w:ilvl="0" w:tplc="04150017">
      <w:start w:val="1"/>
      <w:numFmt w:val="lowerLetter"/>
      <w:lvlText w:val="%1)"/>
      <w:lvlJc w:val="left"/>
      <w:pPr>
        <w:ind w:left="1440" w:hanging="360"/>
      </w:p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26">
    <w:nsid w:val="40DD3046"/>
    <w:multiLevelType w:val="hybridMultilevel"/>
    <w:tmpl w:val="498864C8"/>
    <w:lvl w:ilvl="0" w:tplc="04150001">
      <w:start w:val="1"/>
      <w:numFmt w:val="bullet"/>
      <w:lvlText w:val=""/>
      <w:lvlJc w:val="left"/>
      <w:pPr>
        <w:ind w:left="862" w:hanging="360"/>
      </w:pPr>
      <w:rPr>
        <w:rFonts w:ascii="Symbol" w:hAnsi="Symbol" w:hint="default"/>
      </w:rPr>
    </w:lvl>
    <w:lvl w:ilvl="1" w:tplc="04150001">
      <w:start w:val="1"/>
      <w:numFmt w:val="bullet"/>
      <w:lvlText w:val=""/>
      <w:lvlJc w:val="left"/>
      <w:pPr>
        <w:ind w:left="1582" w:hanging="360"/>
      </w:pPr>
      <w:rPr>
        <w:rFonts w:ascii="Symbol" w:hAnsi="Symbol" w:hint="default"/>
      </w:rPr>
    </w:lvl>
    <w:lvl w:ilvl="2" w:tplc="04150005" w:tentative="1">
      <w:start w:val="1"/>
      <w:numFmt w:val="bullet"/>
      <w:lvlText w:val=""/>
      <w:lvlJc w:val="left"/>
      <w:pPr>
        <w:ind w:left="2302" w:hanging="360"/>
      </w:pPr>
      <w:rPr>
        <w:rFonts w:ascii="Wingdings" w:hAnsi="Wingdings" w:hint="default"/>
      </w:rPr>
    </w:lvl>
    <w:lvl w:ilvl="3" w:tplc="04150001" w:tentative="1">
      <w:start w:val="1"/>
      <w:numFmt w:val="bullet"/>
      <w:lvlText w:val=""/>
      <w:lvlJc w:val="left"/>
      <w:pPr>
        <w:ind w:left="3022" w:hanging="360"/>
      </w:pPr>
      <w:rPr>
        <w:rFonts w:ascii="Symbol" w:hAnsi="Symbol" w:hint="default"/>
      </w:rPr>
    </w:lvl>
    <w:lvl w:ilvl="4" w:tplc="04150003" w:tentative="1">
      <w:start w:val="1"/>
      <w:numFmt w:val="bullet"/>
      <w:lvlText w:val="o"/>
      <w:lvlJc w:val="left"/>
      <w:pPr>
        <w:ind w:left="3742" w:hanging="360"/>
      </w:pPr>
      <w:rPr>
        <w:rFonts w:ascii="Courier New" w:hAnsi="Courier New" w:cs="Courier New" w:hint="default"/>
      </w:rPr>
    </w:lvl>
    <w:lvl w:ilvl="5" w:tplc="04150005" w:tentative="1">
      <w:start w:val="1"/>
      <w:numFmt w:val="bullet"/>
      <w:lvlText w:val=""/>
      <w:lvlJc w:val="left"/>
      <w:pPr>
        <w:ind w:left="4462" w:hanging="360"/>
      </w:pPr>
      <w:rPr>
        <w:rFonts w:ascii="Wingdings" w:hAnsi="Wingdings" w:hint="default"/>
      </w:rPr>
    </w:lvl>
    <w:lvl w:ilvl="6" w:tplc="04150001" w:tentative="1">
      <w:start w:val="1"/>
      <w:numFmt w:val="bullet"/>
      <w:lvlText w:val=""/>
      <w:lvlJc w:val="left"/>
      <w:pPr>
        <w:ind w:left="5182" w:hanging="360"/>
      </w:pPr>
      <w:rPr>
        <w:rFonts w:ascii="Symbol" w:hAnsi="Symbol" w:hint="default"/>
      </w:rPr>
    </w:lvl>
    <w:lvl w:ilvl="7" w:tplc="04150003" w:tentative="1">
      <w:start w:val="1"/>
      <w:numFmt w:val="bullet"/>
      <w:lvlText w:val="o"/>
      <w:lvlJc w:val="left"/>
      <w:pPr>
        <w:ind w:left="5902" w:hanging="360"/>
      </w:pPr>
      <w:rPr>
        <w:rFonts w:ascii="Courier New" w:hAnsi="Courier New" w:cs="Courier New" w:hint="default"/>
      </w:rPr>
    </w:lvl>
    <w:lvl w:ilvl="8" w:tplc="04150005" w:tentative="1">
      <w:start w:val="1"/>
      <w:numFmt w:val="bullet"/>
      <w:lvlText w:val=""/>
      <w:lvlJc w:val="left"/>
      <w:pPr>
        <w:ind w:left="6622" w:hanging="360"/>
      </w:pPr>
      <w:rPr>
        <w:rFonts w:ascii="Wingdings" w:hAnsi="Wingdings" w:hint="default"/>
      </w:rPr>
    </w:lvl>
  </w:abstractNum>
  <w:abstractNum w:abstractNumId="27">
    <w:nsid w:val="422A78F6"/>
    <w:multiLevelType w:val="hybridMultilevel"/>
    <w:tmpl w:val="9172546E"/>
    <w:lvl w:ilvl="0" w:tplc="04150017">
      <w:start w:val="1"/>
      <w:numFmt w:val="lowerLetter"/>
      <w:lvlText w:val="%1)"/>
      <w:lvlJc w:val="left"/>
      <w:pPr>
        <w:ind w:left="1440" w:hanging="360"/>
      </w:p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28">
    <w:nsid w:val="436B23F3"/>
    <w:multiLevelType w:val="hybridMultilevel"/>
    <w:tmpl w:val="9B42C590"/>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9">
    <w:nsid w:val="450F2167"/>
    <w:multiLevelType w:val="hybridMultilevel"/>
    <w:tmpl w:val="4594C186"/>
    <w:lvl w:ilvl="0" w:tplc="E7868390">
      <w:start w:val="1"/>
      <w:numFmt w:val="bullet"/>
      <w:lvlText w:val="•"/>
      <w:lvlJc w:val="left"/>
      <w:pPr>
        <w:tabs>
          <w:tab w:val="num" w:pos="720"/>
        </w:tabs>
        <w:ind w:left="720" w:hanging="360"/>
      </w:pPr>
      <w:rPr>
        <w:rFonts w:ascii="Arial" w:hAnsi="Arial" w:hint="default"/>
      </w:rPr>
    </w:lvl>
    <w:lvl w:ilvl="1" w:tplc="577E171C">
      <w:start w:val="1"/>
      <w:numFmt w:val="bullet"/>
      <w:lvlText w:val=""/>
      <w:lvlJc w:val="left"/>
      <w:pPr>
        <w:tabs>
          <w:tab w:val="num" w:pos="1637"/>
        </w:tabs>
        <w:ind w:left="1637" w:hanging="360"/>
      </w:pPr>
      <w:rPr>
        <w:rFonts w:ascii="Wingdings" w:hAnsi="Wingdings" w:hint="default"/>
      </w:rPr>
    </w:lvl>
    <w:lvl w:ilvl="2" w:tplc="EA08B57E" w:tentative="1">
      <w:start w:val="1"/>
      <w:numFmt w:val="bullet"/>
      <w:lvlText w:val=""/>
      <w:lvlJc w:val="left"/>
      <w:pPr>
        <w:tabs>
          <w:tab w:val="num" w:pos="2160"/>
        </w:tabs>
        <w:ind w:left="2160" w:hanging="360"/>
      </w:pPr>
      <w:rPr>
        <w:rFonts w:ascii="Wingdings" w:hAnsi="Wingdings" w:hint="default"/>
      </w:rPr>
    </w:lvl>
    <w:lvl w:ilvl="3" w:tplc="576AE3B8" w:tentative="1">
      <w:start w:val="1"/>
      <w:numFmt w:val="bullet"/>
      <w:lvlText w:val=""/>
      <w:lvlJc w:val="left"/>
      <w:pPr>
        <w:tabs>
          <w:tab w:val="num" w:pos="2880"/>
        </w:tabs>
        <w:ind w:left="2880" w:hanging="360"/>
      </w:pPr>
      <w:rPr>
        <w:rFonts w:ascii="Wingdings" w:hAnsi="Wingdings" w:hint="default"/>
      </w:rPr>
    </w:lvl>
    <w:lvl w:ilvl="4" w:tplc="B97E8C1E" w:tentative="1">
      <w:start w:val="1"/>
      <w:numFmt w:val="bullet"/>
      <w:lvlText w:val=""/>
      <w:lvlJc w:val="left"/>
      <w:pPr>
        <w:tabs>
          <w:tab w:val="num" w:pos="3600"/>
        </w:tabs>
        <w:ind w:left="3600" w:hanging="360"/>
      </w:pPr>
      <w:rPr>
        <w:rFonts w:ascii="Wingdings" w:hAnsi="Wingdings" w:hint="default"/>
      </w:rPr>
    </w:lvl>
    <w:lvl w:ilvl="5" w:tplc="D6727280" w:tentative="1">
      <w:start w:val="1"/>
      <w:numFmt w:val="bullet"/>
      <w:lvlText w:val=""/>
      <w:lvlJc w:val="left"/>
      <w:pPr>
        <w:tabs>
          <w:tab w:val="num" w:pos="4320"/>
        </w:tabs>
        <w:ind w:left="4320" w:hanging="360"/>
      </w:pPr>
      <w:rPr>
        <w:rFonts w:ascii="Wingdings" w:hAnsi="Wingdings" w:hint="default"/>
      </w:rPr>
    </w:lvl>
    <w:lvl w:ilvl="6" w:tplc="086EB7C2" w:tentative="1">
      <w:start w:val="1"/>
      <w:numFmt w:val="bullet"/>
      <w:lvlText w:val=""/>
      <w:lvlJc w:val="left"/>
      <w:pPr>
        <w:tabs>
          <w:tab w:val="num" w:pos="5040"/>
        </w:tabs>
        <w:ind w:left="5040" w:hanging="360"/>
      </w:pPr>
      <w:rPr>
        <w:rFonts w:ascii="Wingdings" w:hAnsi="Wingdings" w:hint="default"/>
      </w:rPr>
    </w:lvl>
    <w:lvl w:ilvl="7" w:tplc="406E125C" w:tentative="1">
      <w:start w:val="1"/>
      <w:numFmt w:val="bullet"/>
      <w:lvlText w:val=""/>
      <w:lvlJc w:val="left"/>
      <w:pPr>
        <w:tabs>
          <w:tab w:val="num" w:pos="5760"/>
        </w:tabs>
        <w:ind w:left="5760" w:hanging="360"/>
      </w:pPr>
      <w:rPr>
        <w:rFonts w:ascii="Wingdings" w:hAnsi="Wingdings" w:hint="default"/>
      </w:rPr>
    </w:lvl>
    <w:lvl w:ilvl="8" w:tplc="D6A0606E" w:tentative="1">
      <w:start w:val="1"/>
      <w:numFmt w:val="bullet"/>
      <w:lvlText w:val=""/>
      <w:lvlJc w:val="left"/>
      <w:pPr>
        <w:tabs>
          <w:tab w:val="num" w:pos="6480"/>
        </w:tabs>
        <w:ind w:left="6480" w:hanging="360"/>
      </w:pPr>
      <w:rPr>
        <w:rFonts w:ascii="Wingdings" w:hAnsi="Wingdings" w:hint="default"/>
      </w:rPr>
    </w:lvl>
  </w:abstractNum>
  <w:abstractNum w:abstractNumId="30">
    <w:nsid w:val="45A04119"/>
    <w:multiLevelType w:val="hybridMultilevel"/>
    <w:tmpl w:val="E81AE420"/>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1">
    <w:nsid w:val="467076BD"/>
    <w:multiLevelType w:val="hybridMultilevel"/>
    <w:tmpl w:val="0FBE7106"/>
    <w:lvl w:ilvl="0" w:tplc="04150001">
      <w:start w:val="1"/>
      <w:numFmt w:val="bullet"/>
      <w:lvlText w:val=""/>
      <w:lvlJc w:val="left"/>
      <w:pPr>
        <w:ind w:left="720" w:hanging="360"/>
      </w:pPr>
      <w:rPr>
        <w:rFonts w:ascii="Symbol" w:hAnsi="Symbol" w:hint="default"/>
      </w:rPr>
    </w:lvl>
    <w:lvl w:ilvl="1" w:tplc="04150019" w:tentative="1">
      <w:start w:val="1"/>
      <w:numFmt w:val="lowerLetter"/>
      <w:lvlText w:val="%2."/>
      <w:lvlJc w:val="left"/>
      <w:pPr>
        <w:ind w:left="1440" w:hanging="360"/>
      </w:pPr>
    </w:lvl>
    <w:lvl w:ilvl="2" w:tplc="0415001B">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2">
    <w:nsid w:val="49C012C5"/>
    <w:multiLevelType w:val="hybridMultilevel"/>
    <w:tmpl w:val="731A4E8C"/>
    <w:lvl w:ilvl="0" w:tplc="E7868390">
      <w:start w:val="1"/>
      <w:numFmt w:val="bullet"/>
      <w:lvlText w:val="•"/>
      <w:lvlJc w:val="left"/>
      <w:pPr>
        <w:tabs>
          <w:tab w:val="num" w:pos="720"/>
        </w:tabs>
        <w:ind w:left="720" w:hanging="360"/>
      </w:pPr>
      <w:rPr>
        <w:rFonts w:ascii="Arial" w:hAnsi="Arial" w:hint="default"/>
      </w:rPr>
    </w:lvl>
    <w:lvl w:ilvl="1" w:tplc="577E171C">
      <w:start w:val="1"/>
      <w:numFmt w:val="bullet"/>
      <w:lvlText w:val=""/>
      <w:lvlJc w:val="left"/>
      <w:pPr>
        <w:tabs>
          <w:tab w:val="num" w:pos="1637"/>
        </w:tabs>
        <w:ind w:left="1637" w:hanging="360"/>
      </w:pPr>
      <w:rPr>
        <w:rFonts w:ascii="Wingdings" w:hAnsi="Wingdings" w:hint="default"/>
      </w:rPr>
    </w:lvl>
    <w:lvl w:ilvl="2" w:tplc="EA08B57E" w:tentative="1">
      <w:start w:val="1"/>
      <w:numFmt w:val="bullet"/>
      <w:lvlText w:val=""/>
      <w:lvlJc w:val="left"/>
      <w:pPr>
        <w:tabs>
          <w:tab w:val="num" w:pos="2160"/>
        </w:tabs>
        <w:ind w:left="2160" w:hanging="360"/>
      </w:pPr>
      <w:rPr>
        <w:rFonts w:ascii="Wingdings" w:hAnsi="Wingdings" w:hint="default"/>
      </w:rPr>
    </w:lvl>
    <w:lvl w:ilvl="3" w:tplc="576AE3B8" w:tentative="1">
      <w:start w:val="1"/>
      <w:numFmt w:val="bullet"/>
      <w:lvlText w:val=""/>
      <w:lvlJc w:val="left"/>
      <w:pPr>
        <w:tabs>
          <w:tab w:val="num" w:pos="2880"/>
        </w:tabs>
        <w:ind w:left="2880" w:hanging="360"/>
      </w:pPr>
      <w:rPr>
        <w:rFonts w:ascii="Wingdings" w:hAnsi="Wingdings" w:hint="default"/>
      </w:rPr>
    </w:lvl>
    <w:lvl w:ilvl="4" w:tplc="B97E8C1E" w:tentative="1">
      <w:start w:val="1"/>
      <w:numFmt w:val="bullet"/>
      <w:lvlText w:val=""/>
      <w:lvlJc w:val="left"/>
      <w:pPr>
        <w:tabs>
          <w:tab w:val="num" w:pos="3600"/>
        </w:tabs>
        <w:ind w:left="3600" w:hanging="360"/>
      </w:pPr>
      <w:rPr>
        <w:rFonts w:ascii="Wingdings" w:hAnsi="Wingdings" w:hint="default"/>
      </w:rPr>
    </w:lvl>
    <w:lvl w:ilvl="5" w:tplc="D6727280" w:tentative="1">
      <w:start w:val="1"/>
      <w:numFmt w:val="bullet"/>
      <w:lvlText w:val=""/>
      <w:lvlJc w:val="left"/>
      <w:pPr>
        <w:tabs>
          <w:tab w:val="num" w:pos="4320"/>
        </w:tabs>
        <w:ind w:left="4320" w:hanging="360"/>
      </w:pPr>
      <w:rPr>
        <w:rFonts w:ascii="Wingdings" w:hAnsi="Wingdings" w:hint="default"/>
      </w:rPr>
    </w:lvl>
    <w:lvl w:ilvl="6" w:tplc="086EB7C2" w:tentative="1">
      <w:start w:val="1"/>
      <w:numFmt w:val="bullet"/>
      <w:lvlText w:val=""/>
      <w:lvlJc w:val="left"/>
      <w:pPr>
        <w:tabs>
          <w:tab w:val="num" w:pos="5040"/>
        </w:tabs>
        <w:ind w:left="5040" w:hanging="360"/>
      </w:pPr>
      <w:rPr>
        <w:rFonts w:ascii="Wingdings" w:hAnsi="Wingdings" w:hint="default"/>
      </w:rPr>
    </w:lvl>
    <w:lvl w:ilvl="7" w:tplc="406E125C" w:tentative="1">
      <w:start w:val="1"/>
      <w:numFmt w:val="bullet"/>
      <w:lvlText w:val=""/>
      <w:lvlJc w:val="left"/>
      <w:pPr>
        <w:tabs>
          <w:tab w:val="num" w:pos="5760"/>
        </w:tabs>
        <w:ind w:left="5760" w:hanging="360"/>
      </w:pPr>
      <w:rPr>
        <w:rFonts w:ascii="Wingdings" w:hAnsi="Wingdings" w:hint="default"/>
      </w:rPr>
    </w:lvl>
    <w:lvl w:ilvl="8" w:tplc="D6A0606E" w:tentative="1">
      <w:start w:val="1"/>
      <w:numFmt w:val="bullet"/>
      <w:lvlText w:val=""/>
      <w:lvlJc w:val="left"/>
      <w:pPr>
        <w:tabs>
          <w:tab w:val="num" w:pos="6480"/>
        </w:tabs>
        <w:ind w:left="6480" w:hanging="360"/>
      </w:pPr>
      <w:rPr>
        <w:rFonts w:ascii="Wingdings" w:hAnsi="Wingdings" w:hint="default"/>
      </w:rPr>
    </w:lvl>
  </w:abstractNum>
  <w:abstractNum w:abstractNumId="33">
    <w:nsid w:val="4A590D9E"/>
    <w:multiLevelType w:val="hybridMultilevel"/>
    <w:tmpl w:val="2FF636A6"/>
    <w:lvl w:ilvl="0" w:tplc="B82AC2CA">
      <w:start w:val="1"/>
      <w:numFmt w:val="bullet"/>
      <w:lvlText w:val=""/>
      <w:lvlJc w:val="left"/>
      <w:pPr>
        <w:ind w:left="36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4">
    <w:nsid w:val="4A735D6F"/>
    <w:multiLevelType w:val="hybridMultilevel"/>
    <w:tmpl w:val="7B6EA00A"/>
    <w:lvl w:ilvl="0" w:tplc="04150017">
      <w:start w:val="1"/>
      <w:numFmt w:val="lowerLetter"/>
      <w:lvlText w:val="%1)"/>
      <w:lvlJc w:val="left"/>
      <w:pPr>
        <w:ind w:left="1440" w:hanging="360"/>
      </w:p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35">
    <w:nsid w:val="4ACA7184"/>
    <w:multiLevelType w:val="hybridMultilevel"/>
    <w:tmpl w:val="8500E91C"/>
    <w:lvl w:ilvl="0" w:tplc="83328C62">
      <w:start w:val="6"/>
      <w:numFmt w:val="decimal"/>
      <w:lvlText w:val="%1."/>
      <w:lvlJc w:val="left"/>
      <w:pPr>
        <w:ind w:left="1440" w:hanging="360"/>
      </w:pPr>
      <w:rPr>
        <w:rFonts w:hint="default"/>
        <w:strike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6">
    <w:nsid w:val="4C52284C"/>
    <w:multiLevelType w:val="hybridMultilevel"/>
    <w:tmpl w:val="4760BC70"/>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7">
    <w:nsid w:val="4CF40296"/>
    <w:multiLevelType w:val="hybridMultilevel"/>
    <w:tmpl w:val="E252DE78"/>
    <w:lvl w:ilvl="0" w:tplc="04150017">
      <w:start w:val="1"/>
      <w:numFmt w:val="lowerLetter"/>
      <w:lvlText w:val="%1)"/>
      <w:lvlJc w:val="left"/>
      <w:pPr>
        <w:ind w:left="1440" w:hanging="360"/>
      </w:p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38">
    <w:nsid w:val="4FD9793E"/>
    <w:multiLevelType w:val="hybridMultilevel"/>
    <w:tmpl w:val="E5A4451E"/>
    <w:lvl w:ilvl="0" w:tplc="0415000F">
      <w:start w:val="1"/>
      <w:numFmt w:val="decimal"/>
      <w:lvlText w:val="%1."/>
      <w:lvlJc w:val="left"/>
      <w:pPr>
        <w:ind w:left="720" w:hanging="360"/>
      </w:pPr>
    </w:lvl>
    <w:lvl w:ilvl="1" w:tplc="EF74FCC8">
      <w:start w:val="1"/>
      <w:numFmt w:val="lowerLetter"/>
      <w:lvlText w:val="%2)"/>
      <w:lvlJc w:val="left"/>
      <w:pPr>
        <w:ind w:left="1440" w:hanging="360"/>
      </w:pPr>
    </w:lvl>
    <w:lvl w:ilvl="2" w:tplc="0415001B">
      <w:start w:val="1"/>
      <w:numFmt w:val="decimal"/>
      <w:lvlText w:val="%3."/>
      <w:lvlJc w:val="left"/>
      <w:pPr>
        <w:tabs>
          <w:tab w:val="num" w:pos="2160"/>
        </w:tabs>
        <w:ind w:left="2160" w:hanging="36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39">
    <w:nsid w:val="530364EC"/>
    <w:multiLevelType w:val="hybridMultilevel"/>
    <w:tmpl w:val="119268A8"/>
    <w:lvl w:ilvl="0" w:tplc="EBE8AA38">
      <w:start w:val="1"/>
      <w:numFmt w:val="bullet"/>
      <w:lvlText w:val="-"/>
      <w:lvlJc w:val="left"/>
      <w:pPr>
        <w:ind w:left="720" w:hanging="360"/>
      </w:pPr>
      <w:rPr>
        <w:rFonts w:ascii="Times New Roman" w:hAnsi="Times New Roman"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0">
    <w:nsid w:val="53F536A0"/>
    <w:multiLevelType w:val="hybridMultilevel"/>
    <w:tmpl w:val="972AB2C8"/>
    <w:lvl w:ilvl="0" w:tplc="0415000D">
      <w:start w:val="1"/>
      <w:numFmt w:val="bullet"/>
      <w:lvlText w:val=""/>
      <w:lvlJc w:val="left"/>
      <w:pPr>
        <w:ind w:left="720" w:hanging="360"/>
      </w:pPr>
      <w:rPr>
        <w:rFonts w:ascii="Wingdings" w:hAnsi="Wingdings" w:hint="default"/>
      </w:rPr>
    </w:lvl>
    <w:lvl w:ilvl="1" w:tplc="04150003">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1">
    <w:nsid w:val="57CD1AE7"/>
    <w:multiLevelType w:val="hybridMultilevel"/>
    <w:tmpl w:val="43CC68DC"/>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2">
    <w:nsid w:val="57EF2F56"/>
    <w:multiLevelType w:val="hybridMultilevel"/>
    <w:tmpl w:val="6018FB1E"/>
    <w:lvl w:ilvl="0" w:tplc="A208AF7A">
      <w:start w:val="1"/>
      <w:numFmt w:val="lowerLetter"/>
      <w:lvlText w:val="%1)"/>
      <w:lvlJc w:val="left"/>
      <w:pPr>
        <w:ind w:left="720" w:hanging="360"/>
      </w:pPr>
      <w:rPr>
        <w:rFonts w:hint="default"/>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3">
    <w:nsid w:val="5C700DC5"/>
    <w:multiLevelType w:val="hybridMultilevel"/>
    <w:tmpl w:val="F4723990"/>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4">
    <w:nsid w:val="5D901C6E"/>
    <w:multiLevelType w:val="hybridMultilevel"/>
    <w:tmpl w:val="C5DACD5E"/>
    <w:lvl w:ilvl="0" w:tplc="0415000F">
      <w:start w:val="1"/>
      <w:numFmt w:val="decimal"/>
      <w:lvlText w:val="%1."/>
      <w:lvlJc w:val="left"/>
      <w:pPr>
        <w:ind w:left="786" w:hanging="360"/>
      </w:pPr>
      <w:rPr>
        <w:rFonts w:hint="default"/>
      </w:rPr>
    </w:lvl>
    <w:lvl w:ilvl="1" w:tplc="04150019" w:tentative="1">
      <w:start w:val="1"/>
      <w:numFmt w:val="lowerLetter"/>
      <w:lvlText w:val="%2."/>
      <w:lvlJc w:val="left"/>
      <w:pPr>
        <w:ind w:left="1506" w:hanging="360"/>
      </w:pPr>
    </w:lvl>
    <w:lvl w:ilvl="2" w:tplc="0415001B" w:tentative="1">
      <w:start w:val="1"/>
      <w:numFmt w:val="lowerRoman"/>
      <w:lvlText w:val="%3."/>
      <w:lvlJc w:val="right"/>
      <w:pPr>
        <w:ind w:left="2226" w:hanging="180"/>
      </w:pPr>
    </w:lvl>
    <w:lvl w:ilvl="3" w:tplc="0415000F" w:tentative="1">
      <w:start w:val="1"/>
      <w:numFmt w:val="decimal"/>
      <w:lvlText w:val="%4."/>
      <w:lvlJc w:val="left"/>
      <w:pPr>
        <w:ind w:left="2946" w:hanging="360"/>
      </w:pPr>
    </w:lvl>
    <w:lvl w:ilvl="4" w:tplc="04150019" w:tentative="1">
      <w:start w:val="1"/>
      <w:numFmt w:val="lowerLetter"/>
      <w:lvlText w:val="%5."/>
      <w:lvlJc w:val="left"/>
      <w:pPr>
        <w:ind w:left="3666" w:hanging="360"/>
      </w:pPr>
    </w:lvl>
    <w:lvl w:ilvl="5" w:tplc="0415001B" w:tentative="1">
      <w:start w:val="1"/>
      <w:numFmt w:val="lowerRoman"/>
      <w:lvlText w:val="%6."/>
      <w:lvlJc w:val="right"/>
      <w:pPr>
        <w:ind w:left="4386" w:hanging="180"/>
      </w:pPr>
    </w:lvl>
    <w:lvl w:ilvl="6" w:tplc="0415000F" w:tentative="1">
      <w:start w:val="1"/>
      <w:numFmt w:val="decimal"/>
      <w:lvlText w:val="%7."/>
      <w:lvlJc w:val="left"/>
      <w:pPr>
        <w:ind w:left="5106" w:hanging="360"/>
      </w:pPr>
    </w:lvl>
    <w:lvl w:ilvl="7" w:tplc="04150019" w:tentative="1">
      <w:start w:val="1"/>
      <w:numFmt w:val="lowerLetter"/>
      <w:lvlText w:val="%8."/>
      <w:lvlJc w:val="left"/>
      <w:pPr>
        <w:ind w:left="5826" w:hanging="360"/>
      </w:pPr>
    </w:lvl>
    <w:lvl w:ilvl="8" w:tplc="0415001B" w:tentative="1">
      <w:start w:val="1"/>
      <w:numFmt w:val="lowerRoman"/>
      <w:lvlText w:val="%9."/>
      <w:lvlJc w:val="right"/>
      <w:pPr>
        <w:ind w:left="6546" w:hanging="180"/>
      </w:pPr>
    </w:lvl>
  </w:abstractNum>
  <w:abstractNum w:abstractNumId="45">
    <w:nsid w:val="61F42446"/>
    <w:multiLevelType w:val="hybridMultilevel"/>
    <w:tmpl w:val="D1646E8E"/>
    <w:lvl w:ilvl="0" w:tplc="04150017">
      <w:start w:val="1"/>
      <w:numFmt w:val="lowerLetter"/>
      <w:lvlText w:val="%1)"/>
      <w:lvlJc w:val="left"/>
      <w:pPr>
        <w:ind w:left="720" w:hanging="360"/>
      </w:pPr>
    </w:lvl>
    <w:lvl w:ilvl="1" w:tplc="04150017">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6">
    <w:nsid w:val="66231BD2"/>
    <w:multiLevelType w:val="hybridMultilevel"/>
    <w:tmpl w:val="16A86D08"/>
    <w:lvl w:ilvl="0" w:tplc="04150001">
      <w:start w:val="1"/>
      <w:numFmt w:val="bullet"/>
      <w:lvlText w:val=""/>
      <w:lvlJc w:val="left"/>
      <w:pPr>
        <w:ind w:left="766" w:hanging="360"/>
      </w:pPr>
      <w:rPr>
        <w:rFonts w:ascii="Symbol" w:hAnsi="Symbol" w:hint="default"/>
      </w:rPr>
    </w:lvl>
    <w:lvl w:ilvl="1" w:tplc="04150003" w:tentative="1">
      <w:start w:val="1"/>
      <w:numFmt w:val="bullet"/>
      <w:lvlText w:val="o"/>
      <w:lvlJc w:val="left"/>
      <w:pPr>
        <w:ind w:left="1486" w:hanging="360"/>
      </w:pPr>
      <w:rPr>
        <w:rFonts w:ascii="Courier New" w:hAnsi="Courier New" w:cs="Courier New" w:hint="default"/>
      </w:rPr>
    </w:lvl>
    <w:lvl w:ilvl="2" w:tplc="04150005" w:tentative="1">
      <w:start w:val="1"/>
      <w:numFmt w:val="bullet"/>
      <w:lvlText w:val=""/>
      <w:lvlJc w:val="left"/>
      <w:pPr>
        <w:ind w:left="2206" w:hanging="360"/>
      </w:pPr>
      <w:rPr>
        <w:rFonts w:ascii="Wingdings" w:hAnsi="Wingdings" w:hint="default"/>
      </w:rPr>
    </w:lvl>
    <w:lvl w:ilvl="3" w:tplc="04150001" w:tentative="1">
      <w:start w:val="1"/>
      <w:numFmt w:val="bullet"/>
      <w:lvlText w:val=""/>
      <w:lvlJc w:val="left"/>
      <w:pPr>
        <w:ind w:left="2926" w:hanging="360"/>
      </w:pPr>
      <w:rPr>
        <w:rFonts w:ascii="Symbol" w:hAnsi="Symbol" w:hint="default"/>
      </w:rPr>
    </w:lvl>
    <w:lvl w:ilvl="4" w:tplc="04150003" w:tentative="1">
      <w:start w:val="1"/>
      <w:numFmt w:val="bullet"/>
      <w:lvlText w:val="o"/>
      <w:lvlJc w:val="left"/>
      <w:pPr>
        <w:ind w:left="3646" w:hanging="360"/>
      </w:pPr>
      <w:rPr>
        <w:rFonts w:ascii="Courier New" w:hAnsi="Courier New" w:cs="Courier New" w:hint="default"/>
      </w:rPr>
    </w:lvl>
    <w:lvl w:ilvl="5" w:tplc="04150005" w:tentative="1">
      <w:start w:val="1"/>
      <w:numFmt w:val="bullet"/>
      <w:lvlText w:val=""/>
      <w:lvlJc w:val="left"/>
      <w:pPr>
        <w:ind w:left="4366" w:hanging="360"/>
      </w:pPr>
      <w:rPr>
        <w:rFonts w:ascii="Wingdings" w:hAnsi="Wingdings" w:hint="default"/>
      </w:rPr>
    </w:lvl>
    <w:lvl w:ilvl="6" w:tplc="04150001" w:tentative="1">
      <w:start w:val="1"/>
      <w:numFmt w:val="bullet"/>
      <w:lvlText w:val=""/>
      <w:lvlJc w:val="left"/>
      <w:pPr>
        <w:ind w:left="5086" w:hanging="360"/>
      </w:pPr>
      <w:rPr>
        <w:rFonts w:ascii="Symbol" w:hAnsi="Symbol" w:hint="default"/>
      </w:rPr>
    </w:lvl>
    <w:lvl w:ilvl="7" w:tplc="04150003" w:tentative="1">
      <w:start w:val="1"/>
      <w:numFmt w:val="bullet"/>
      <w:lvlText w:val="o"/>
      <w:lvlJc w:val="left"/>
      <w:pPr>
        <w:ind w:left="5806" w:hanging="360"/>
      </w:pPr>
      <w:rPr>
        <w:rFonts w:ascii="Courier New" w:hAnsi="Courier New" w:cs="Courier New" w:hint="default"/>
      </w:rPr>
    </w:lvl>
    <w:lvl w:ilvl="8" w:tplc="04150005" w:tentative="1">
      <w:start w:val="1"/>
      <w:numFmt w:val="bullet"/>
      <w:lvlText w:val=""/>
      <w:lvlJc w:val="left"/>
      <w:pPr>
        <w:ind w:left="6526" w:hanging="360"/>
      </w:pPr>
      <w:rPr>
        <w:rFonts w:ascii="Wingdings" w:hAnsi="Wingdings" w:hint="default"/>
      </w:rPr>
    </w:lvl>
  </w:abstractNum>
  <w:abstractNum w:abstractNumId="47">
    <w:nsid w:val="67417112"/>
    <w:multiLevelType w:val="hybridMultilevel"/>
    <w:tmpl w:val="0CB8457A"/>
    <w:lvl w:ilvl="0" w:tplc="EBE8AA38">
      <w:start w:val="1"/>
      <w:numFmt w:val="bullet"/>
      <w:lvlText w:val="-"/>
      <w:lvlJc w:val="left"/>
      <w:pPr>
        <w:ind w:left="720" w:hanging="360"/>
      </w:pPr>
      <w:rPr>
        <w:rFonts w:ascii="Times New Roman" w:hAnsi="Times New Roman" w:cs="Times New Roman"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8">
    <w:nsid w:val="6B404E01"/>
    <w:multiLevelType w:val="hybridMultilevel"/>
    <w:tmpl w:val="792E6DA8"/>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9">
    <w:nsid w:val="6C066EF7"/>
    <w:multiLevelType w:val="hybridMultilevel"/>
    <w:tmpl w:val="857C4868"/>
    <w:lvl w:ilvl="0" w:tplc="45D6A600">
      <w:start w:val="1"/>
      <w:numFmt w:val="lowerLetter"/>
      <w:lvlText w:val="%1)"/>
      <w:lvlJc w:val="left"/>
      <w:pPr>
        <w:tabs>
          <w:tab w:val="num" w:pos="720"/>
        </w:tabs>
        <w:ind w:left="720" w:hanging="360"/>
      </w:pPr>
    </w:lvl>
    <w:lvl w:ilvl="1" w:tplc="C256E298">
      <w:start w:val="1"/>
      <w:numFmt w:val="lowerLetter"/>
      <w:lvlText w:val="%2)"/>
      <w:lvlJc w:val="left"/>
      <w:pPr>
        <w:tabs>
          <w:tab w:val="num" w:pos="1440"/>
        </w:tabs>
        <w:ind w:left="1440" w:hanging="360"/>
      </w:pPr>
    </w:lvl>
    <w:lvl w:ilvl="2" w:tplc="5E6259C6" w:tentative="1">
      <w:start w:val="1"/>
      <w:numFmt w:val="lowerLetter"/>
      <w:lvlText w:val="%3)"/>
      <w:lvlJc w:val="left"/>
      <w:pPr>
        <w:tabs>
          <w:tab w:val="num" w:pos="2160"/>
        </w:tabs>
        <w:ind w:left="2160" w:hanging="360"/>
      </w:pPr>
    </w:lvl>
    <w:lvl w:ilvl="3" w:tplc="9CF62E9A" w:tentative="1">
      <w:start w:val="1"/>
      <w:numFmt w:val="lowerLetter"/>
      <w:lvlText w:val="%4)"/>
      <w:lvlJc w:val="left"/>
      <w:pPr>
        <w:tabs>
          <w:tab w:val="num" w:pos="2880"/>
        </w:tabs>
        <w:ind w:left="2880" w:hanging="360"/>
      </w:pPr>
    </w:lvl>
    <w:lvl w:ilvl="4" w:tplc="33FA79D4" w:tentative="1">
      <w:start w:val="1"/>
      <w:numFmt w:val="lowerLetter"/>
      <w:lvlText w:val="%5)"/>
      <w:lvlJc w:val="left"/>
      <w:pPr>
        <w:tabs>
          <w:tab w:val="num" w:pos="3600"/>
        </w:tabs>
        <w:ind w:left="3600" w:hanging="360"/>
      </w:pPr>
    </w:lvl>
    <w:lvl w:ilvl="5" w:tplc="27B0F368" w:tentative="1">
      <w:start w:val="1"/>
      <w:numFmt w:val="lowerLetter"/>
      <w:lvlText w:val="%6)"/>
      <w:lvlJc w:val="left"/>
      <w:pPr>
        <w:tabs>
          <w:tab w:val="num" w:pos="4320"/>
        </w:tabs>
        <w:ind w:left="4320" w:hanging="360"/>
      </w:pPr>
    </w:lvl>
    <w:lvl w:ilvl="6" w:tplc="8DA2E4B8" w:tentative="1">
      <w:start w:val="1"/>
      <w:numFmt w:val="lowerLetter"/>
      <w:lvlText w:val="%7)"/>
      <w:lvlJc w:val="left"/>
      <w:pPr>
        <w:tabs>
          <w:tab w:val="num" w:pos="5040"/>
        </w:tabs>
        <w:ind w:left="5040" w:hanging="360"/>
      </w:pPr>
    </w:lvl>
    <w:lvl w:ilvl="7" w:tplc="177C7690" w:tentative="1">
      <w:start w:val="1"/>
      <w:numFmt w:val="lowerLetter"/>
      <w:lvlText w:val="%8)"/>
      <w:lvlJc w:val="left"/>
      <w:pPr>
        <w:tabs>
          <w:tab w:val="num" w:pos="5760"/>
        </w:tabs>
        <w:ind w:left="5760" w:hanging="360"/>
      </w:pPr>
    </w:lvl>
    <w:lvl w:ilvl="8" w:tplc="03EE150C" w:tentative="1">
      <w:start w:val="1"/>
      <w:numFmt w:val="lowerLetter"/>
      <w:lvlText w:val="%9)"/>
      <w:lvlJc w:val="left"/>
      <w:pPr>
        <w:tabs>
          <w:tab w:val="num" w:pos="6480"/>
        </w:tabs>
        <w:ind w:left="6480" w:hanging="360"/>
      </w:pPr>
    </w:lvl>
  </w:abstractNum>
  <w:abstractNum w:abstractNumId="50">
    <w:nsid w:val="6CC16B57"/>
    <w:multiLevelType w:val="hybridMultilevel"/>
    <w:tmpl w:val="60FC215C"/>
    <w:lvl w:ilvl="0" w:tplc="214CCD92">
      <w:start w:val="2"/>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1">
    <w:nsid w:val="758A13A4"/>
    <w:multiLevelType w:val="hybridMultilevel"/>
    <w:tmpl w:val="DFF66F30"/>
    <w:lvl w:ilvl="0" w:tplc="F69446EC">
      <w:start w:val="1"/>
      <w:numFmt w:val="lowerLetter"/>
      <w:lvlText w:val="%1)"/>
      <w:lvlJc w:val="left"/>
      <w:pPr>
        <w:tabs>
          <w:tab w:val="num" w:pos="1920"/>
        </w:tabs>
        <w:ind w:left="1920" w:hanging="360"/>
      </w:pPr>
      <w:rPr>
        <w:rFonts w:ascii="Calibri" w:eastAsia="Times New Roman" w:hAnsi="Calibri" w:cs="Times New Roman" w:hint="default"/>
      </w:rPr>
    </w:lvl>
    <w:lvl w:ilvl="1" w:tplc="6282A080">
      <w:start w:val="1"/>
      <w:numFmt w:val="decimal"/>
      <w:lvlText w:val="%2."/>
      <w:lvlJc w:val="left"/>
      <w:pPr>
        <w:ind w:left="1440" w:hanging="360"/>
      </w:pPr>
    </w:lvl>
    <w:lvl w:ilvl="2" w:tplc="04150005">
      <w:start w:val="1"/>
      <w:numFmt w:val="decimal"/>
      <w:lvlText w:val="%3."/>
      <w:lvlJc w:val="left"/>
      <w:pPr>
        <w:tabs>
          <w:tab w:val="num" w:pos="2160"/>
        </w:tabs>
        <w:ind w:left="2160" w:hanging="360"/>
      </w:pPr>
    </w:lvl>
    <w:lvl w:ilvl="3" w:tplc="04150001">
      <w:start w:val="1"/>
      <w:numFmt w:val="decimal"/>
      <w:lvlText w:val="%4."/>
      <w:lvlJc w:val="left"/>
      <w:pPr>
        <w:tabs>
          <w:tab w:val="num" w:pos="2880"/>
        </w:tabs>
        <w:ind w:left="2880" w:hanging="360"/>
      </w:pPr>
    </w:lvl>
    <w:lvl w:ilvl="4" w:tplc="04150003">
      <w:start w:val="1"/>
      <w:numFmt w:val="decimal"/>
      <w:lvlText w:val="%5."/>
      <w:lvlJc w:val="left"/>
      <w:pPr>
        <w:tabs>
          <w:tab w:val="num" w:pos="3600"/>
        </w:tabs>
        <w:ind w:left="3600" w:hanging="360"/>
      </w:pPr>
    </w:lvl>
    <w:lvl w:ilvl="5" w:tplc="04150005">
      <w:start w:val="1"/>
      <w:numFmt w:val="decimal"/>
      <w:lvlText w:val="%6."/>
      <w:lvlJc w:val="left"/>
      <w:pPr>
        <w:tabs>
          <w:tab w:val="num" w:pos="4320"/>
        </w:tabs>
        <w:ind w:left="4320" w:hanging="360"/>
      </w:pPr>
    </w:lvl>
    <w:lvl w:ilvl="6" w:tplc="04150001">
      <w:start w:val="1"/>
      <w:numFmt w:val="decimal"/>
      <w:lvlText w:val="%7."/>
      <w:lvlJc w:val="left"/>
      <w:pPr>
        <w:tabs>
          <w:tab w:val="num" w:pos="5040"/>
        </w:tabs>
        <w:ind w:left="5040" w:hanging="360"/>
      </w:pPr>
    </w:lvl>
    <w:lvl w:ilvl="7" w:tplc="04150003">
      <w:start w:val="1"/>
      <w:numFmt w:val="decimal"/>
      <w:lvlText w:val="%8."/>
      <w:lvlJc w:val="left"/>
      <w:pPr>
        <w:tabs>
          <w:tab w:val="num" w:pos="5760"/>
        </w:tabs>
        <w:ind w:left="5760" w:hanging="360"/>
      </w:pPr>
    </w:lvl>
    <w:lvl w:ilvl="8" w:tplc="04150005">
      <w:start w:val="1"/>
      <w:numFmt w:val="decimal"/>
      <w:lvlText w:val="%9."/>
      <w:lvlJc w:val="left"/>
      <w:pPr>
        <w:tabs>
          <w:tab w:val="num" w:pos="6480"/>
        </w:tabs>
        <w:ind w:left="6480" w:hanging="360"/>
      </w:pPr>
    </w:lvl>
  </w:abstractNum>
  <w:abstractNum w:abstractNumId="52">
    <w:nsid w:val="77814EF3"/>
    <w:multiLevelType w:val="hybridMultilevel"/>
    <w:tmpl w:val="F6F84CDA"/>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3">
    <w:nsid w:val="79BD1B3E"/>
    <w:multiLevelType w:val="hybridMultilevel"/>
    <w:tmpl w:val="80641AD2"/>
    <w:lvl w:ilvl="0" w:tplc="A208AF7A">
      <w:start w:val="1"/>
      <w:numFmt w:val="lowerLetter"/>
      <w:lvlText w:val="%1)"/>
      <w:lvlJc w:val="left"/>
      <w:pPr>
        <w:ind w:left="720" w:hanging="360"/>
      </w:pPr>
      <w:rPr>
        <w:rFonts w:hint="default"/>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4">
    <w:nsid w:val="7BBE7A81"/>
    <w:multiLevelType w:val="hybridMultilevel"/>
    <w:tmpl w:val="DB088064"/>
    <w:lvl w:ilvl="0" w:tplc="0415000D">
      <w:start w:val="1"/>
      <w:numFmt w:val="bullet"/>
      <w:lvlText w:val=""/>
      <w:lvlJc w:val="left"/>
      <w:pPr>
        <w:ind w:left="1440" w:hanging="360"/>
      </w:pPr>
      <w:rPr>
        <w:rFonts w:ascii="Wingdings" w:hAnsi="Wingdings" w:hint="default"/>
      </w:rPr>
    </w:lvl>
    <w:lvl w:ilvl="1" w:tplc="04150003" w:tentative="1">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55">
    <w:nsid w:val="7E833787"/>
    <w:multiLevelType w:val="hybridMultilevel"/>
    <w:tmpl w:val="CBEA81C0"/>
    <w:styleLink w:val="Styl51"/>
    <w:lvl w:ilvl="0" w:tplc="CBEA81C0">
      <w:start w:val="1"/>
      <w:numFmt w:val="decimal"/>
      <w:lvlText w:val="%1."/>
      <w:lvlJc w:val="left"/>
      <w:pPr>
        <w:tabs>
          <w:tab w:val="num" w:pos="357"/>
        </w:tabs>
        <w:ind w:left="357" w:hanging="357"/>
      </w:pPr>
      <w:rPr>
        <w:rFonts w:hint="default"/>
        <w:b w:val="0"/>
        <w:i w:val="0"/>
      </w:rPr>
    </w:lvl>
    <w:lvl w:ilvl="1" w:tplc="38B6FD32">
      <w:start w:val="1"/>
      <w:numFmt w:val="decimal"/>
      <w:lvlText w:val="%2)"/>
      <w:lvlJc w:val="left"/>
      <w:pPr>
        <w:ind w:left="1440" w:hanging="360"/>
      </w:pPr>
      <w:rPr>
        <w:rFonts w:hint="default"/>
      </w:r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56">
    <w:nsid w:val="7FDD0F18"/>
    <w:multiLevelType w:val="hybridMultilevel"/>
    <w:tmpl w:val="965A91F8"/>
    <w:lvl w:ilvl="0" w:tplc="EBE8AA38">
      <w:start w:val="1"/>
      <w:numFmt w:val="bullet"/>
      <w:lvlText w:val="-"/>
      <w:lvlJc w:val="left"/>
      <w:pPr>
        <w:ind w:left="720" w:hanging="360"/>
      </w:pPr>
      <w:rPr>
        <w:rFonts w:ascii="Times New Roman" w:hAnsi="Times New Roman" w:cs="Times New Roman" w:hint="default"/>
      </w:rPr>
    </w:lvl>
    <w:lvl w:ilvl="1" w:tplc="04150003">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num w:numId="1">
    <w:abstractNumId w:val="55"/>
  </w:num>
  <w:num w:numId="2">
    <w:abstractNumId w:val="12"/>
  </w:num>
  <w:num w:numId="3">
    <w:abstractNumId w:val="53"/>
  </w:num>
  <w:num w:numId="4">
    <w:abstractNumId w:val="54"/>
  </w:num>
  <w:num w:numId="5">
    <w:abstractNumId w:val="1"/>
  </w:num>
  <w:num w:numId="6">
    <w:abstractNumId w:val="45"/>
  </w:num>
  <w:num w:numId="7">
    <w:abstractNumId w:val="8"/>
  </w:num>
  <w:num w:numId="8">
    <w:abstractNumId w:val="47"/>
  </w:num>
  <w:num w:numId="9">
    <w:abstractNumId w:val="5"/>
  </w:num>
  <w:num w:numId="10">
    <w:abstractNumId w:val="40"/>
  </w:num>
  <w:num w:numId="11">
    <w:abstractNumId w:val="56"/>
  </w:num>
  <w:num w:numId="12">
    <w:abstractNumId w:val="30"/>
  </w:num>
  <w:num w:numId="13">
    <w:abstractNumId w:val="36"/>
  </w:num>
  <w:num w:numId="14">
    <w:abstractNumId w:val="31"/>
  </w:num>
  <w:num w:numId="15">
    <w:abstractNumId w:val="33"/>
  </w:num>
  <w:num w:numId="16">
    <w:abstractNumId w:val="15"/>
  </w:num>
  <w:num w:numId="17">
    <w:abstractNumId w:val="42"/>
  </w:num>
  <w:num w:numId="18">
    <w:abstractNumId w:val="9"/>
  </w:num>
  <w:num w:numId="19">
    <w:abstractNumId w:val="13"/>
  </w:num>
  <w:num w:numId="20">
    <w:abstractNumId w:val="27"/>
  </w:num>
  <w:num w:numId="21">
    <w:abstractNumId w:val="34"/>
  </w:num>
  <w:num w:numId="22">
    <w:abstractNumId w:val="20"/>
  </w:num>
  <w:num w:numId="23">
    <w:abstractNumId w:val="2"/>
  </w:num>
  <w:num w:numId="24">
    <w:abstractNumId w:val="19"/>
  </w:num>
  <w:num w:numId="25">
    <w:abstractNumId w:val="21"/>
  </w:num>
  <w:num w:numId="26">
    <w:abstractNumId w:val="7"/>
  </w:num>
  <w:num w:numId="27">
    <w:abstractNumId w:val="37"/>
  </w:num>
  <w:num w:numId="28">
    <w:abstractNumId w:val="25"/>
  </w:num>
  <w:num w:numId="29">
    <w:abstractNumId w:val="22"/>
  </w:num>
  <w:num w:numId="30">
    <w:abstractNumId w:val="43"/>
  </w:num>
  <w:num w:numId="31">
    <w:abstractNumId w:val="28"/>
  </w:num>
  <w:num w:numId="32">
    <w:abstractNumId w:val="23"/>
  </w:num>
  <w:num w:numId="33">
    <w:abstractNumId w:val="16"/>
  </w:num>
  <w:num w:numId="34">
    <w:abstractNumId w:val="0"/>
  </w:num>
  <w:num w:numId="35">
    <w:abstractNumId w:val="17"/>
  </w:num>
  <w:num w:numId="36">
    <w:abstractNumId w:val="46"/>
  </w:num>
  <w:num w:numId="37">
    <w:abstractNumId w:val="11"/>
  </w:num>
  <w:num w:numId="38">
    <w:abstractNumId w:val="39"/>
  </w:num>
  <w:num w:numId="39">
    <w:abstractNumId w:val="18"/>
  </w:num>
  <w:num w:numId="40">
    <w:abstractNumId w:val="48"/>
  </w:num>
  <w:num w:numId="41">
    <w:abstractNumId w:val="50"/>
  </w:num>
  <w:num w:numId="42">
    <w:abstractNumId w:val="35"/>
  </w:num>
  <w:num w:numId="43">
    <w:abstractNumId w:val="52"/>
  </w:num>
  <w:num w:numId="44">
    <w:abstractNumId w:val="26"/>
  </w:num>
  <w:num w:numId="45">
    <w:abstractNumId w:val="32"/>
  </w:num>
  <w:num w:numId="46">
    <w:abstractNumId w:val="29"/>
  </w:num>
  <w:num w:numId="47">
    <w:abstractNumId w:val="49"/>
  </w:num>
  <w:num w:numId="48">
    <w:abstractNumId w:val="3"/>
  </w:num>
  <w:num w:numId="49">
    <w:abstractNumId w:val="10"/>
  </w:num>
  <w:num w:numId="50">
    <w:abstractNumId w:val="44"/>
  </w:num>
  <w:num w:numId="51">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2">
    <w:abstractNumId w:val="5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3">
    <w:abstractNumId w:val="38"/>
  </w:num>
  <w:num w:numId="54">
    <w:abstractNumId w:val="41"/>
  </w:num>
  <w:num w:numId="55">
    <w:abstractNumId w:val="24"/>
  </w:num>
  <w:num w:numId="56">
    <w:abstractNumId w:val="14"/>
  </w:num>
  <w:num w:numId="57">
    <w:abstractNumId w:val="6"/>
  </w:num>
  <w:numIdMacAtCleanup w:val="55"/>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defaultTabStop w:val="708"/>
  <w:hyphenationZone w:val="425"/>
  <w:characterSpacingControl w:val="doNotCompress"/>
  <w:footnotePr>
    <w:footnote w:id="-1"/>
    <w:footnote w:id="0"/>
  </w:footnotePr>
  <w:endnotePr>
    <w:endnote w:id="-1"/>
    <w:endnote w:id="0"/>
  </w:endnotePr>
  <w:compat/>
  <w:rsids>
    <w:rsidRoot w:val="00B97290"/>
    <w:rsid w:val="00015396"/>
    <w:rsid w:val="00017E9E"/>
    <w:rsid w:val="00054E0B"/>
    <w:rsid w:val="0006766E"/>
    <w:rsid w:val="00084F6D"/>
    <w:rsid w:val="000B2D91"/>
    <w:rsid w:val="000F6586"/>
    <w:rsid w:val="00101767"/>
    <w:rsid w:val="001207C4"/>
    <w:rsid w:val="00191664"/>
    <w:rsid w:val="001A7698"/>
    <w:rsid w:val="001D3E46"/>
    <w:rsid w:val="001E4EEB"/>
    <w:rsid w:val="00207C7A"/>
    <w:rsid w:val="00241C5B"/>
    <w:rsid w:val="00261CF7"/>
    <w:rsid w:val="00267525"/>
    <w:rsid w:val="00291DE2"/>
    <w:rsid w:val="002A31EA"/>
    <w:rsid w:val="002D2EC6"/>
    <w:rsid w:val="002D766E"/>
    <w:rsid w:val="003139B8"/>
    <w:rsid w:val="003150F8"/>
    <w:rsid w:val="003743A7"/>
    <w:rsid w:val="00382E47"/>
    <w:rsid w:val="003B5B0B"/>
    <w:rsid w:val="004254A4"/>
    <w:rsid w:val="004651E9"/>
    <w:rsid w:val="00494C97"/>
    <w:rsid w:val="004D2F54"/>
    <w:rsid w:val="00503618"/>
    <w:rsid w:val="0052338F"/>
    <w:rsid w:val="005449EA"/>
    <w:rsid w:val="00557044"/>
    <w:rsid w:val="00560B85"/>
    <w:rsid w:val="00571DA3"/>
    <w:rsid w:val="005B6751"/>
    <w:rsid w:val="005C2E18"/>
    <w:rsid w:val="005F1307"/>
    <w:rsid w:val="005F5513"/>
    <w:rsid w:val="00606840"/>
    <w:rsid w:val="00636DA4"/>
    <w:rsid w:val="00652834"/>
    <w:rsid w:val="00674843"/>
    <w:rsid w:val="0069327C"/>
    <w:rsid w:val="00695CE7"/>
    <w:rsid w:val="006C72B9"/>
    <w:rsid w:val="00725814"/>
    <w:rsid w:val="00744B40"/>
    <w:rsid w:val="00774503"/>
    <w:rsid w:val="007C462C"/>
    <w:rsid w:val="00816AC8"/>
    <w:rsid w:val="00866F73"/>
    <w:rsid w:val="008A3DFB"/>
    <w:rsid w:val="008B280D"/>
    <w:rsid w:val="008D0745"/>
    <w:rsid w:val="00906941"/>
    <w:rsid w:val="009111C6"/>
    <w:rsid w:val="00950134"/>
    <w:rsid w:val="0095270F"/>
    <w:rsid w:val="00961725"/>
    <w:rsid w:val="009F7EDF"/>
    <w:rsid w:val="00A5301A"/>
    <w:rsid w:val="00AF6E64"/>
    <w:rsid w:val="00B37345"/>
    <w:rsid w:val="00B924E2"/>
    <w:rsid w:val="00B97290"/>
    <w:rsid w:val="00BD7A8B"/>
    <w:rsid w:val="00C17130"/>
    <w:rsid w:val="00C2130D"/>
    <w:rsid w:val="00C35F2A"/>
    <w:rsid w:val="00CB3098"/>
    <w:rsid w:val="00CB3BE2"/>
    <w:rsid w:val="00CC3397"/>
    <w:rsid w:val="00CC6A7E"/>
    <w:rsid w:val="00CD46DF"/>
    <w:rsid w:val="00CE547A"/>
    <w:rsid w:val="00D049C2"/>
    <w:rsid w:val="00D208D8"/>
    <w:rsid w:val="00D851B1"/>
    <w:rsid w:val="00DB4635"/>
    <w:rsid w:val="00DB5C92"/>
    <w:rsid w:val="00E43E0D"/>
    <w:rsid w:val="00E520AE"/>
    <w:rsid w:val="00E9177C"/>
    <w:rsid w:val="00EE7A8B"/>
    <w:rsid w:val="00F059E5"/>
    <w:rsid w:val="00F505F2"/>
    <w:rsid w:val="00F715BB"/>
    <w:rsid w:val="00FA50E2"/>
  </w:rsids>
  <m:mathPr>
    <m:mathFont m:val="Cambria Math"/>
    <m:brkBin m:val="before"/>
    <m:brkBinSub m:val="--"/>
    <m:smallFrac/>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717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qFormat="1"/>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CE547A"/>
  </w:style>
  <w:style w:type="paragraph" w:styleId="Nagwek1">
    <w:name w:val="heading 1"/>
    <w:basedOn w:val="Normalny"/>
    <w:next w:val="Normalny"/>
    <w:link w:val="Nagwek1Znak"/>
    <w:uiPriority w:val="9"/>
    <w:qFormat/>
    <w:rsid w:val="00B97290"/>
    <w:pPr>
      <w:keepNext/>
      <w:keepLines/>
      <w:spacing w:before="480" w:after="0"/>
      <w:outlineLvl w:val="0"/>
    </w:pPr>
    <w:rPr>
      <w:rFonts w:ascii="Calibri" w:eastAsia="Times New Roman" w:hAnsi="Calibri" w:cs="Times New Roman"/>
      <w:b/>
      <w:bCs/>
      <w:sz w:val="28"/>
      <w:szCs w:val="28"/>
    </w:rPr>
  </w:style>
  <w:style w:type="paragraph" w:styleId="Nagwek2">
    <w:name w:val="heading 2"/>
    <w:basedOn w:val="Normalny"/>
    <w:next w:val="Normalny"/>
    <w:link w:val="Nagwek2Znak"/>
    <w:uiPriority w:val="9"/>
    <w:unhideWhenUsed/>
    <w:qFormat/>
    <w:rsid w:val="00B97290"/>
    <w:pPr>
      <w:keepNext/>
      <w:keepLines/>
      <w:spacing w:before="200" w:after="0"/>
      <w:outlineLvl w:val="1"/>
    </w:pPr>
    <w:rPr>
      <w:rFonts w:ascii="Calibri" w:eastAsia="Times New Roman" w:hAnsi="Calibri" w:cs="Times New Roman"/>
      <w:b/>
      <w:bCs/>
      <w:sz w:val="24"/>
      <w:szCs w:val="26"/>
    </w:rPr>
  </w:style>
  <w:style w:type="paragraph" w:styleId="Nagwek3">
    <w:name w:val="heading 3"/>
    <w:basedOn w:val="Normalny"/>
    <w:next w:val="Normalny"/>
    <w:link w:val="Nagwek3Znak"/>
    <w:uiPriority w:val="9"/>
    <w:unhideWhenUsed/>
    <w:qFormat/>
    <w:rsid w:val="00B97290"/>
    <w:pPr>
      <w:keepNext/>
      <w:keepLines/>
      <w:spacing w:before="200" w:after="0"/>
      <w:outlineLvl w:val="2"/>
    </w:pPr>
    <w:rPr>
      <w:rFonts w:ascii="Calibri" w:eastAsia="Times New Roman" w:hAnsi="Calibri" w:cs="Times New Roman"/>
      <w:b/>
      <w:bCs/>
      <w:sz w:val="24"/>
      <w:szCs w:val="20"/>
    </w:rPr>
  </w:style>
  <w:style w:type="paragraph" w:styleId="Nagwek4">
    <w:name w:val="heading 4"/>
    <w:basedOn w:val="Normalny"/>
    <w:next w:val="Normalny"/>
    <w:link w:val="Nagwek4Znak"/>
    <w:uiPriority w:val="9"/>
    <w:unhideWhenUsed/>
    <w:qFormat/>
    <w:rsid w:val="00B97290"/>
    <w:pPr>
      <w:keepNext/>
      <w:spacing w:before="240" w:after="60"/>
      <w:outlineLvl w:val="3"/>
    </w:pPr>
    <w:rPr>
      <w:rFonts w:ascii="Calibri" w:eastAsia="Times New Roman" w:hAnsi="Calibri" w:cs="Times New Roman"/>
      <w:b/>
      <w:bCs/>
      <w:szCs w:val="28"/>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qFormat/>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uiPriority w:val="9"/>
    <w:rsid w:val="00B97290"/>
    <w:rPr>
      <w:rFonts w:ascii="Calibri" w:eastAsia="Times New Roman" w:hAnsi="Calibri" w:cs="Times New Roman"/>
      <w:b/>
      <w:bCs/>
      <w:sz w:val="28"/>
      <w:szCs w:val="28"/>
    </w:rPr>
  </w:style>
  <w:style w:type="character" w:customStyle="1" w:styleId="Nagwek2Znak">
    <w:name w:val="Nagłówek 2 Znak"/>
    <w:basedOn w:val="Domylnaczcionkaakapitu"/>
    <w:link w:val="Nagwek2"/>
    <w:uiPriority w:val="9"/>
    <w:rsid w:val="00B97290"/>
    <w:rPr>
      <w:rFonts w:ascii="Calibri" w:eastAsia="Times New Roman" w:hAnsi="Calibri" w:cs="Times New Roman"/>
      <w:b/>
      <w:bCs/>
      <w:sz w:val="24"/>
      <w:szCs w:val="26"/>
    </w:rPr>
  </w:style>
  <w:style w:type="character" w:customStyle="1" w:styleId="Nagwek3Znak">
    <w:name w:val="Nagłówek 3 Znak"/>
    <w:basedOn w:val="Domylnaczcionkaakapitu"/>
    <w:link w:val="Nagwek3"/>
    <w:uiPriority w:val="9"/>
    <w:rsid w:val="00B97290"/>
    <w:rPr>
      <w:rFonts w:ascii="Calibri" w:eastAsia="Times New Roman" w:hAnsi="Calibri" w:cs="Times New Roman"/>
      <w:b/>
      <w:bCs/>
      <w:sz w:val="24"/>
      <w:szCs w:val="20"/>
    </w:rPr>
  </w:style>
  <w:style w:type="character" w:customStyle="1" w:styleId="Nagwek4Znak">
    <w:name w:val="Nagłówek 4 Znak"/>
    <w:basedOn w:val="Domylnaczcionkaakapitu"/>
    <w:link w:val="Nagwek4"/>
    <w:uiPriority w:val="9"/>
    <w:rsid w:val="00B97290"/>
    <w:rPr>
      <w:rFonts w:ascii="Calibri" w:eastAsia="Times New Roman" w:hAnsi="Calibri" w:cs="Times New Roman"/>
      <w:b/>
      <w:bCs/>
      <w:szCs w:val="28"/>
    </w:rPr>
  </w:style>
  <w:style w:type="numbering" w:customStyle="1" w:styleId="Bezlisty1">
    <w:name w:val="Bez listy1"/>
    <w:next w:val="Bezlisty"/>
    <w:uiPriority w:val="99"/>
    <w:semiHidden/>
    <w:unhideWhenUsed/>
    <w:rsid w:val="00B97290"/>
  </w:style>
  <w:style w:type="paragraph" w:styleId="Nagwek">
    <w:name w:val="header"/>
    <w:basedOn w:val="Normalny"/>
    <w:link w:val="NagwekZnak"/>
    <w:uiPriority w:val="99"/>
    <w:semiHidden/>
    <w:unhideWhenUsed/>
    <w:rsid w:val="00B97290"/>
    <w:pPr>
      <w:tabs>
        <w:tab w:val="center" w:pos="4536"/>
        <w:tab w:val="right" w:pos="9072"/>
      </w:tabs>
      <w:spacing w:after="0" w:line="240" w:lineRule="auto"/>
    </w:pPr>
    <w:rPr>
      <w:rFonts w:ascii="Calibri" w:eastAsia="Calibri" w:hAnsi="Calibri" w:cs="Times New Roman"/>
    </w:rPr>
  </w:style>
  <w:style w:type="character" w:customStyle="1" w:styleId="NagwekZnak">
    <w:name w:val="Nagłówek Znak"/>
    <w:basedOn w:val="Domylnaczcionkaakapitu"/>
    <w:link w:val="Nagwek"/>
    <w:uiPriority w:val="99"/>
    <w:semiHidden/>
    <w:rsid w:val="00B97290"/>
    <w:rPr>
      <w:rFonts w:ascii="Calibri" w:eastAsia="Calibri" w:hAnsi="Calibri" w:cs="Times New Roman"/>
    </w:rPr>
  </w:style>
  <w:style w:type="paragraph" w:styleId="Stopka">
    <w:name w:val="footer"/>
    <w:basedOn w:val="Normalny"/>
    <w:link w:val="StopkaZnak"/>
    <w:uiPriority w:val="99"/>
    <w:unhideWhenUsed/>
    <w:rsid w:val="00B97290"/>
    <w:pPr>
      <w:tabs>
        <w:tab w:val="center" w:pos="4536"/>
        <w:tab w:val="right" w:pos="9072"/>
      </w:tabs>
      <w:spacing w:after="0" w:line="240" w:lineRule="auto"/>
    </w:pPr>
    <w:rPr>
      <w:rFonts w:ascii="Calibri" w:eastAsia="Calibri" w:hAnsi="Calibri" w:cs="Times New Roman"/>
    </w:rPr>
  </w:style>
  <w:style w:type="character" w:customStyle="1" w:styleId="StopkaZnak">
    <w:name w:val="Stopka Znak"/>
    <w:basedOn w:val="Domylnaczcionkaakapitu"/>
    <w:link w:val="Stopka"/>
    <w:uiPriority w:val="99"/>
    <w:rsid w:val="00B97290"/>
    <w:rPr>
      <w:rFonts w:ascii="Calibri" w:eastAsia="Calibri" w:hAnsi="Calibri" w:cs="Times New Roman"/>
    </w:rPr>
  </w:style>
  <w:style w:type="paragraph" w:customStyle="1" w:styleId="Default">
    <w:name w:val="Default"/>
    <w:link w:val="DefaultZnak"/>
    <w:uiPriority w:val="99"/>
    <w:rsid w:val="00B97290"/>
    <w:pPr>
      <w:autoSpaceDE w:val="0"/>
      <w:autoSpaceDN w:val="0"/>
      <w:adjustRightInd w:val="0"/>
      <w:spacing w:after="0" w:line="240" w:lineRule="auto"/>
    </w:pPr>
    <w:rPr>
      <w:rFonts w:ascii="Calibri" w:eastAsia="Calibri" w:hAnsi="Calibri" w:cs="Times New Roman"/>
      <w:color w:val="000000"/>
      <w:sz w:val="24"/>
      <w:szCs w:val="24"/>
    </w:rPr>
  </w:style>
  <w:style w:type="paragraph" w:styleId="Tekstdymka">
    <w:name w:val="Balloon Text"/>
    <w:basedOn w:val="Normalny"/>
    <w:link w:val="TekstdymkaZnak"/>
    <w:uiPriority w:val="99"/>
    <w:semiHidden/>
    <w:unhideWhenUsed/>
    <w:rsid w:val="00B97290"/>
    <w:pPr>
      <w:spacing w:after="0" w:line="240" w:lineRule="auto"/>
    </w:pPr>
    <w:rPr>
      <w:rFonts w:ascii="Tahoma" w:eastAsia="Calibri" w:hAnsi="Tahoma" w:cs="Times New Roman"/>
      <w:sz w:val="16"/>
      <w:szCs w:val="16"/>
    </w:rPr>
  </w:style>
  <w:style w:type="character" w:customStyle="1" w:styleId="TekstdymkaZnak">
    <w:name w:val="Tekst dymka Znak"/>
    <w:basedOn w:val="Domylnaczcionkaakapitu"/>
    <w:link w:val="Tekstdymka"/>
    <w:uiPriority w:val="99"/>
    <w:semiHidden/>
    <w:rsid w:val="00B97290"/>
    <w:rPr>
      <w:rFonts w:ascii="Tahoma" w:eastAsia="Calibri" w:hAnsi="Tahoma" w:cs="Times New Roman"/>
      <w:sz w:val="16"/>
      <w:szCs w:val="16"/>
    </w:rPr>
  </w:style>
  <w:style w:type="table" w:styleId="Tabela-Siatka">
    <w:name w:val="Table Grid"/>
    <w:basedOn w:val="Standardowy"/>
    <w:uiPriority w:val="39"/>
    <w:rsid w:val="00B97290"/>
    <w:pPr>
      <w:spacing w:after="0" w:line="240" w:lineRule="auto"/>
    </w:pPr>
    <w:rPr>
      <w:rFonts w:ascii="Calibri" w:eastAsia="Calibri" w:hAnsi="Calibri" w:cs="Times New Roman"/>
      <w:sz w:val="20"/>
      <w:szCs w:val="20"/>
      <w:lang w:eastAsia="pl-PL"/>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ezodstpw">
    <w:name w:val="No Spacing"/>
    <w:uiPriority w:val="1"/>
    <w:qFormat/>
    <w:rsid w:val="00B97290"/>
    <w:pPr>
      <w:spacing w:after="0" w:line="240" w:lineRule="auto"/>
    </w:pPr>
    <w:rPr>
      <w:rFonts w:ascii="Calibri" w:eastAsia="Times New Roman" w:hAnsi="Calibri" w:cs="Times New Roman"/>
      <w:lang w:eastAsia="pl-PL"/>
    </w:rPr>
  </w:style>
  <w:style w:type="paragraph" w:styleId="Akapitzlist">
    <w:name w:val="List Paragraph"/>
    <w:aliases w:val="Akapit z listą BS,Numerowanie,List Paragraph,Kolorowa lista — akcent 11"/>
    <w:basedOn w:val="Normalny"/>
    <w:link w:val="AkapitzlistZnak"/>
    <w:uiPriority w:val="34"/>
    <w:qFormat/>
    <w:rsid w:val="00B97290"/>
    <w:pPr>
      <w:ind w:left="720"/>
      <w:contextualSpacing/>
    </w:pPr>
    <w:rPr>
      <w:rFonts w:ascii="Calibri" w:eastAsia="Calibri" w:hAnsi="Calibri" w:cs="Times New Roman"/>
    </w:rPr>
  </w:style>
  <w:style w:type="paragraph" w:styleId="NormalnyWeb">
    <w:name w:val="Normal (Web)"/>
    <w:basedOn w:val="Normalny"/>
    <w:uiPriority w:val="99"/>
    <w:unhideWhenUsed/>
    <w:rsid w:val="00B97290"/>
    <w:pPr>
      <w:spacing w:before="100" w:beforeAutospacing="1" w:after="100" w:afterAutospacing="1" w:line="240" w:lineRule="auto"/>
    </w:pPr>
    <w:rPr>
      <w:rFonts w:ascii="Times New Roman" w:eastAsia="Times New Roman" w:hAnsi="Times New Roman" w:cs="Times New Roman"/>
      <w:sz w:val="24"/>
      <w:szCs w:val="24"/>
      <w:lang w:eastAsia="pl-PL"/>
    </w:rPr>
  </w:style>
  <w:style w:type="character" w:styleId="Hipercze">
    <w:name w:val="Hyperlink"/>
    <w:uiPriority w:val="99"/>
    <w:unhideWhenUsed/>
    <w:rsid w:val="00B97290"/>
    <w:rPr>
      <w:color w:val="0000FF"/>
      <w:u w:val="single"/>
    </w:rPr>
  </w:style>
  <w:style w:type="character" w:styleId="Odwoanieprzypisudolnego">
    <w:name w:val="footnote reference"/>
    <w:aliases w:val="Footnote Reference Number,Odwołanie przypisu,Footnote symbol,Footnote reference number,note TESI,SUPERS,EN Footnote Reference,Footnote number,Ref,de nota al pie,Odwo3anie przypisu,Times 10 Point,Exposant 3 Point,number,16 Poi"/>
    <w:rsid w:val="00B97290"/>
    <w:rPr>
      <w:vertAlign w:val="superscript"/>
    </w:rPr>
  </w:style>
  <w:style w:type="paragraph" w:styleId="Tekstprzypisudolnego">
    <w:name w:val="footnote text"/>
    <w:aliases w:val="Footnote,Podrozdział,Podrozdzia3,-E Fuﬂnotentext,Fuﬂnotentext Ursprung,footnote text,Fußnotentext Ursprung,-E Fußnotentext,Fußnote,Footnote text,Tekst przypisu Znak Znak Znak Znak,Tekst przypisu Znak Znak Znak Znak Znak,Znak,o,fn"/>
    <w:basedOn w:val="Normalny"/>
    <w:link w:val="TekstprzypisudolnegoZnak"/>
    <w:uiPriority w:val="99"/>
    <w:unhideWhenUsed/>
    <w:qFormat/>
    <w:rsid w:val="00B97290"/>
    <w:pPr>
      <w:spacing w:after="0" w:line="240" w:lineRule="auto"/>
      <w:jc w:val="both"/>
    </w:pPr>
    <w:rPr>
      <w:rFonts w:ascii="Calibri" w:eastAsia="Calibri" w:hAnsi="Calibri" w:cs="Times New Roman"/>
      <w:sz w:val="18"/>
      <w:szCs w:val="20"/>
    </w:rPr>
  </w:style>
  <w:style w:type="character" w:customStyle="1" w:styleId="TekstprzypisudolnegoZnak">
    <w:name w:val="Tekst przypisu dolnego Znak"/>
    <w:aliases w:val="Footnote Znak,Podrozdział Znak,Podrozdzia3 Znak,-E Fuﬂnotentext Znak,Fuﬂnotentext Ursprung Znak,footnote text Znak,Fußnotentext Ursprung Znak,-E Fußnotentext Znak,Fußnote Znak,Footnote text Znak,Znak Znak,o Znak,fn Znak"/>
    <w:basedOn w:val="Domylnaczcionkaakapitu"/>
    <w:link w:val="Tekstprzypisudolnego"/>
    <w:uiPriority w:val="99"/>
    <w:rsid w:val="00B97290"/>
    <w:rPr>
      <w:rFonts w:ascii="Calibri" w:eastAsia="Calibri" w:hAnsi="Calibri" w:cs="Times New Roman"/>
      <w:sz w:val="18"/>
      <w:szCs w:val="20"/>
    </w:rPr>
  </w:style>
  <w:style w:type="character" w:customStyle="1" w:styleId="AkapitzlistZnak">
    <w:name w:val="Akapit z listą Znak"/>
    <w:aliases w:val="Akapit z listą BS Znak,Numerowanie Znak,List Paragraph Znak,Kolorowa lista — akcent 11 Znak"/>
    <w:link w:val="Akapitzlist"/>
    <w:uiPriority w:val="34"/>
    <w:locked/>
    <w:rsid w:val="00B97290"/>
    <w:rPr>
      <w:rFonts w:ascii="Calibri" w:eastAsia="Calibri" w:hAnsi="Calibri" w:cs="Times New Roman"/>
    </w:rPr>
  </w:style>
  <w:style w:type="character" w:customStyle="1" w:styleId="apple-converted-space">
    <w:name w:val="apple-converted-space"/>
    <w:basedOn w:val="Domylnaczcionkaakapitu"/>
    <w:rsid w:val="00B97290"/>
  </w:style>
  <w:style w:type="character" w:styleId="Pogrubienie">
    <w:name w:val="Strong"/>
    <w:uiPriority w:val="22"/>
    <w:qFormat/>
    <w:rsid w:val="00B97290"/>
    <w:rPr>
      <w:b/>
      <w:bCs/>
    </w:rPr>
  </w:style>
  <w:style w:type="numbering" w:customStyle="1" w:styleId="Styl51">
    <w:name w:val="Styl51"/>
    <w:rsid w:val="00B97290"/>
    <w:pPr>
      <w:numPr>
        <w:numId w:val="1"/>
      </w:numPr>
    </w:pPr>
  </w:style>
  <w:style w:type="paragraph" w:styleId="Nagwekspisutreci">
    <w:name w:val="TOC Heading"/>
    <w:basedOn w:val="Nagwek1"/>
    <w:next w:val="Normalny"/>
    <w:uiPriority w:val="39"/>
    <w:unhideWhenUsed/>
    <w:qFormat/>
    <w:rsid w:val="00B97290"/>
    <w:pPr>
      <w:outlineLvl w:val="9"/>
    </w:pPr>
  </w:style>
  <w:style w:type="paragraph" w:styleId="Spistreci1">
    <w:name w:val="toc 1"/>
    <w:basedOn w:val="Normalny"/>
    <w:next w:val="Normalny"/>
    <w:autoRedefine/>
    <w:uiPriority w:val="39"/>
    <w:unhideWhenUsed/>
    <w:rsid w:val="00B97290"/>
    <w:pPr>
      <w:tabs>
        <w:tab w:val="right" w:leader="dot" w:pos="9627"/>
      </w:tabs>
      <w:spacing w:after="100"/>
      <w:ind w:left="142" w:hanging="142"/>
    </w:pPr>
    <w:rPr>
      <w:rFonts w:ascii="Calibri" w:eastAsia="Calibri" w:hAnsi="Calibri" w:cs="Times New Roman"/>
    </w:rPr>
  </w:style>
  <w:style w:type="paragraph" w:styleId="Spistreci2">
    <w:name w:val="toc 2"/>
    <w:basedOn w:val="Normalny"/>
    <w:next w:val="Normalny"/>
    <w:autoRedefine/>
    <w:uiPriority w:val="39"/>
    <w:unhideWhenUsed/>
    <w:rsid w:val="00B97290"/>
    <w:pPr>
      <w:tabs>
        <w:tab w:val="right" w:leader="dot" w:pos="9627"/>
      </w:tabs>
      <w:spacing w:after="100"/>
      <w:ind w:left="142"/>
    </w:pPr>
    <w:rPr>
      <w:rFonts w:ascii="Calibri" w:eastAsia="Calibri" w:hAnsi="Calibri" w:cs="Times New Roman"/>
    </w:rPr>
  </w:style>
  <w:style w:type="character" w:styleId="Odwoaniedokomentarza">
    <w:name w:val="annotation reference"/>
    <w:uiPriority w:val="99"/>
    <w:unhideWhenUsed/>
    <w:rsid w:val="00B97290"/>
    <w:rPr>
      <w:sz w:val="16"/>
      <w:szCs w:val="16"/>
    </w:rPr>
  </w:style>
  <w:style w:type="paragraph" w:styleId="Tekstkomentarza">
    <w:name w:val="annotation text"/>
    <w:aliases w:val="Znak4 Znak"/>
    <w:basedOn w:val="Normalny"/>
    <w:link w:val="TekstkomentarzaZnak"/>
    <w:uiPriority w:val="99"/>
    <w:unhideWhenUsed/>
    <w:rsid w:val="00B97290"/>
    <w:pPr>
      <w:spacing w:line="240" w:lineRule="auto"/>
    </w:pPr>
    <w:rPr>
      <w:rFonts w:ascii="Calibri" w:eastAsia="Calibri" w:hAnsi="Calibri" w:cs="Times New Roman"/>
      <w:sz w:val="20"/>
      <w:szCs w:val="20"/>
    </w:rPr>
  </w:style>
  <w:style w:type="character" w:customStyle="1" w:styleId="TekstkomentarzaZnak">
    <w:name w:val="Tekst komentarza Znak"/>
    <w:aliases w:val="Znak4 Znak Znak"/>
    <w:basedOn w:val="Domylnaczcionkaakapitu"/>
    <w:link w:val="Tekstkomentarza"/>
    <w:uiPriority w:val="99"/>
    <w:rsid w:val="00B97290"/>
    <w:rPr>
      <w:rFonts w:ascii="Calibri" w:eastAsia="Calibri" w:hAnsi="Calibri" w:cs="Times New Roman"/>
      <w:sz w:val="20"/>
      <w:szCs w:val="20"/>
    </w:rPr>
  </w:style>
  <w:style w:type="paragraph" w:styleId="Tematkomentarza">
    <w:name w:val="annotation subject"/>
    <w:basedOn w:val="Tekstkomentarza"/>
    <w:next w:val="Tekstkomentarza"/>
    <w:link w:val="TematkomentarzaZnak"/>
    <w:uiPriority w:val="99"/>
    <w:semiHidden/>
    <w:unhideWhenUsed/>
    <w:rsid w:val="00B97290"/>
    <w:rPr>
      <w:b/>
      <w:bCs/>
    </w:rPr>
  </w:style>
  <w:style w:type="character" w:customStyle="1" w:styleId="TematkomentarzaZnak">
    <w:name w:val="Temat komentarza Znak"/>
    <w:basedOn w:val="TekstkomentarzaZnak"/>
    <w:link w:val="Tematkomentarza"/>
    <w:uiPriority w:val="99"/>
    <w:semiHidden/>
    <w:rsid w:val="00B97290"/>
    <w:rPr>
      <w:rFonts w:ascii="Calibri" w:eastAsia="Calibri" w:hAnsi="Calibri" w:cs="Times New Roman"/>
      <w:b/>
      <w:bCs/>
      <w:sz w:val="20"/>
      <w:szCs w:val="20"/>
    </w:rPr>
  </w:style>
  <w:style w:type="paragraph" w:styleId="Spistreci3">
    <w:name w:val="toc 3"/>
    <w:basedOn w:val="Normalny"/>
    <w:next w:val="Normalny"/>
    <w:autoRedefine/>
    <w:uiPriority w:val="39"/>
    <w:unhideWhenUsed/>
    <w:rsid w:val="00B97290"/>
    <w:pPr>
      <w:spacing w:after="100"/>
      <w:ind w:left="440"/>
    </w:pPr>
    <w:rPr>
      <w:rFonts w:ascii="Calibri" w:eastAsia="Calibri" w:hAnsi="Calibri" w:cs="Times New Roman"/>
    </w:rPr>
  </w:style>
  <w:style w:type="paragraph" w:styleId="Poprawka">
    <w:name w:val="Revision"/>
    <w:hidden/>
    <w:uiPriority w:val="99"/>
    <w:semiHidden/>
    <w:rsid w:val="00B97290"/>
    <w:pPr>
      <w:spacing w:after="0" w:line="240" w:lineRule="auto"/>
    </w:pPr>
    <w:rPr>
      <w:rFonts w:ascii="Calibri" w:eastAsia="Calibri" w:hAnsi="Calibri" w:cs="Times New Roman"/>
    </w:rPr>
  </w:style>
  <w:style w:type="character" w:styleId="UyteHipercze">
    <w:name w:val="FollowedHyperlink"/>
    <w:uiPriority w:val="99"/>
    <w:semiHidden/>
    <w:unhideWhenUsed/>
    <w:rsid w:val="00B97290"/>
    <w:rPr>
      <w:color w:val="800080"/>
      <w:u w:val="single"/>
    </w:rPr>
  </w:style>
  <w:style w:type="character" w:customStyle="1" w:styleId="DefaultZnak">
    <w:name w:val="Default Znak"/>
    <w:link w:val="Default"/>
    <w:uiPriority w:val="99"/>
    <w:locked/>
    <w:rsid w:val="00B97290"/>
    <w:rPr>
      <w:rFonts w:ascii="Calibri" w:eastAsia="Calibri" w:hAnsi="Calibri" w:cs="Times New Roman"/>
      <w:color w:val="000000"/>
      <w:sz w:val="24"/>
      <w:szCs w:val="24"/>
    </w:rPr>
  </w:style>
  <w:style w:type="paragraph" w:customStyle="1" w:styleId="NormalnyTimesNewRoman">
    <w:name w:val="Normalny + Times New Roman"/>
    <w:aliases w:val="12 pt"/>
    <w:basedOn w:val="Normalny"/>
    <w:link w:val="NormalnyTimesNewRomanZnak"/>
    <w:uiPriority w:val="99"/>
    <w:rsid w:val="00B97290"/>
    <w:pPr>
      <w:tabs>
        <w:tab w:val="left" w:pos="9000"/>
      </w:tabs>
      <w:autoSpaceDE w:val="0"/>
      <w:autoSpaceDN w:val="0"/>
      <w:adjustRightInd w:val="0"/>
      <w:spacing w:after="120" w:line="240" w:lineRule="auto"/>
      <w:jc w:val="both"/>
    </w:pPr>
    <w:rPr>
      <w:rFonts w:ascii="Calibri" w:eastAsia="Times New Roman" w:hAnsi="Calibri" w:cs="Times New Roman"/>
      <w:sz w:val="24"/>
      <w:szCs w:val="24"/>
    </w:rPr>
  </w:style>
  <w:style w:type="character" w:customStyle="1" w:styleId="NormalnyTimesNewRomanZnak">
    <w:name w:val="Normalny + Times New Roman Znak"/>
    <w:aliases w:val="12 pt Znak"/>
    <w:link w:val="NormalnyTimesNewRoman"/>
    <w:uiPriority w:val="99"/>
    <w:locked/>
    <w:rsid w:val="00B97290"/>
    <w:rPr>
      <w:rFonts w:ascii="Calibri" w:eastAsia="Times New Roman" w:hAnsi="Calibri" w:cs="Times New Roman"/>
      <w:sz w:val="24"/>
      <w:szCs w:val="24"/>
    </w:rPr>
  </w:style>
  <w:style w:type="paragraph" w:styleId="Tekstprzypisukocowego">
    <w:name w:val="endnote text"/>
    <w:basedOn w:val="Normalny"/>
    <w:link w:val="TekstprzypisukocowegoZnak"/>
    <w:uiPriority w:val="99"/>
    <w:semiHidden/>
    <w:unhideWhenUsed/>
    <w:rsid w:val="00B97290"/>
    <w:rPr>
      <w:rFonts w:ascii="Calibri" w:eastAsia="Calibri" w:hAnsi="Calibri" w:cs="Times New Roman"/>
      <w:sz w:val="20"/>
      <w:szCs w:val="20"/>
    </w:rPr>
  </w:style>
  <w:style w:type="character" w:customStyle="1" w:styleId="TekstprzypisukocowegoZnak">
    <w:name w:val="Tekst przypisu końcowego Znak"/>
    <w:basedOn w:val="Domylnaczcionkaakapitu"/>
    <w:link w:val="Tekstprzypisukocowego"/>
    <w:uiPriority w:val="99"/>
    <w:semiHidden/>
    <w:rsid w:val="00B97290"/>
    <w:rPr>
      <w:rFonts w:ascii="Calibri" w:eastAsia="Calibri" w:hAnsi="Calibri" w:cs="Times New Roman"/>
      <w:sz w:val="20"/>
      <w:szCs w:val="20"/>
    </w:rPr>
  </w:style>
  <w:style w:type="character" w:styleId="Odwoanieprzypisukocowego">
    <w:name w:val="endnote reference"/>
    <w:uiPriority w:val="99"/>
    <w:semiHidden/>
    <w:unhideWhenUsed/>
    <w:rsid w:val="00B97290"/>
    <w:rPr>
      <w:vertAlign w:val="superscript"/>
    </w:rPr>
  </w:style>
  <w:style w:type="character" w:customStyle="1" w:styleId="ListParagraphChar">
    <w:name w:val="List Paragraph Char"/>
    <w:link w:val="Akapitzlist1"/>
    <w:locked/>
    <w:rsid w:val="00B97290"/>
    <w:rPr>
      <w:rFonts w:ascii="Times New Roman" w:eastAsia="Times New Roman" w:hAnsi="Times New Roman"/>
    </w:rPr>
  </w:style>
  <w:style w:type="paragraph" w:customStyle="1" w:styleId="Akapitzlist1">
    <w:name w:val="Akapit z listą1"/>
    <w:basedOn w:val="Normalny"/>
    <w:link w:val="ListParagraphChar"/>
    <w:rsid w:val="00B97290"/>
    <w:pPr>
      <w:spacing w:after="0" w:line="240" w:lineRule="auto"/>
      <w:ind w:left="720"/>
    </w:pPr>
    <w:rPr>
      <w:rFonts w:ascii="Times New Roman" w:eastAsia="Times New Roman" w:hAnsi="Times New Roma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qFormat="1"/>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style>
  <w:style w:type="paragraph" w:styleId="Nagwek1">
    <w:name w:val="heading 1"/>
    <w:basedOn w:val="Normalny"/>
    <w:next w:val="Normalny"/>
    <w:link w:val="Nagwek1Znak"/>
    <w:uiPriority w:val="9"/>
    <w:qFormat/>
    <w:rsid w:val="00B97290"/>
    <w:pPr>
      <w:keepNext/>
      <w:keepLines/>
      <w:spacing w:before="480" w:after="0"/>
      <w:outlineLvl w:val="0"/>
    </w:pPr>
    <w:rPr>
      <w:rFonts w:ascii="Calibri" w:eastAsia="Times New Roman" w:hAnsi="Calibri" w:cs="Times New Roman"/>
      <w:b/>
      <w:bCs/>
      <w:sz w:val="28"/>
      <w:szCs w:val="28"/>
      <w:lang w:val="x-none" w:eastAsia="x-none"/>
    </w:rPr>
  </w:style>
  <w:style w:type="paragraph" w:styleId="Nagwek2">
    <w:name w:val="heading 2"/>
    <w:basedOn w:val="Normalny"/>
    <w:next w:val="Normalny"/>
    <w:link w:val="Nagwek2Znak"/>
    <w:uiPriority w:val="9"/>
    <w:unhideWhenUsed/>
    <w:qFormat/>
    <w:rsid w:val="00B97290"/>
    <w:pPr>
      <w:keepNext/>
      <w:keepLines/>
      <w:spacing w:before="200" w:after="0"/>
      <w:outlineLvl w:val="1"/>
    </w:pPr>
    <w:rPr>
      <w:rFonts w:ascii="Calibri" w:eastAsia="Times New Roman" w:hAnsi="Calibri" w:cs="Times New Roman"/>
      <w:b/>
      <w:bCs/>
      <w:sz w:val="24"/>
      <w:szCs w:val="26"/>
      <w:lang w:val="x-none" w:eastAsia="x-none"/>
    </w:rPr>
  </w:style>
  <w:style w:type="paragraph" w:styleId="Nagwek3">
    <w:name w:val="heading 3"/>
    <w:basedOn w:val="Normalny"/>
    <w:next w:val="Normalny"/>
    <w:link w:val="Nagwek3Znak"/>
    <w:uiPriority w:val="9"/>
    <w:unhideWhenUsed/>
    <w:qFormat/>
    <w:rsid w:val="00B97290"/>
    <w:pPr>
      <w:keepNext/>
      <w:keepLines/>
      <w:spacing w:before="200" w:after="0"/>
      <w:outlineLvl w:val="2"/>
    </w:pPr>
    <w:rPr>
      <w:rFonts w:ascii="Calibri" w:eastAsia="Times New Roman" w:hAnsi="Calibri" w:cs="Times New Roman"/>
      <w:b/>
      <w:bCs/>
      <w:sz w:val="24"/>
      <w:szCs w:val="20"/>
      <w:lang w:val="x-none" w:eastAsia="x-none"/>
    </w:rPr>
  </w:style>
  <w:style w:type="paragraph" w:styleId="Nagwek4">
    <w:name w:val="heading 4"/>
    <w:basedOn w:val="Normalny"/>
    <w:next w:val="Normalny"/>
    <w:link w:val="Nagwek4Znak"/>
    <w:uiPriority w:val="9"/>
    <w:unhideWhenUsed/>
    <w:qFormat/>
    <w:rsid w:val="00B97290"/>
    <w:pPr>
      <w:keepNext/>
      <w:spacing w:before="240" w:after="60"/>
      <w:outlineLvl w:val="3"/>
    </w:pPr>
    <w:rPr>
      <w:rFonts w:ascii="Calibri" w:eastAsia="Times New Roman" w:hAnsi="Calibri" w:cs="Times New Roman"/>
      <w:b/>
      <w:bCs/>
      <w:szCs w:val="28"/>
      <w:lang w:val="x-none"/>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uiPriority w:val="9"/>
    <w:rsid w:val="00B97290"/>
    <w:rPr>
      <w:rFonts w:ascii="Calibri" w:eastAsia="Times New Roman" w:hAnsi="Calibri" w:cs="Times New Roman"/>
      <w:b/>
      <w:bCs/>
      <w:sz w:val="28"/>
      <w:szCs w:val="28"/>
      <w:lang w:val="x-none" w:eastAsia="x-none"/>
    </w:rPr>
  </w:style>
  <w:style w:type="character" w:customStyle="1" w:styleId="Nagwek2Znak">
    <w:name w:val="Nagłówek 2 Znak"/>
    <w:basedOn w:val="Domylnaczcionkaakapitu"/>
    <w:link w:val="Nagwek2"/>
    <w:uiPriority w:val="9"/>
    <w:rsid w:val="00B97290"/>
    <w:rPr>
      <w:rFonts w:ascii="Calibri" w:eastAsia="Times New Roman" w:hAnsi="Calibri" w:cs="Times New Roman"/>
      <w:b/>
      <w:bCs/>
      <w:sz w:val="24"/>
      <w:szCs w:val="26"/>
      <w:lang w:val="x-none" w:eastAsia="x-none"/>
    </w:rPr>
  </w:style>
  <w:style w:type="character" w:customStyle="1" w:styleId="Nagwek3Znak">
    <w:name w:val="Nagłówek 3 Znak"/>
    <w:basedOn w:val="Domylnaczcionkaakapitu"/>
    <w:link w:val="Nagwek3"/>
    <w:uiPriority w:val="9"/>
    <w:rsid w:val="00B97290"/>
    <w:rPr>
      <w:rFonts w:ascii="Calibri" w:eastAsia="Times New Roman" w:hAnsi="Calibri" w:cs="Times New Roman"/>
      <w:b/>
      <w:bCs/>
      <w:sz w:val="24"/>
      <w:szCs w:val="20"/>
      <w:lang w:val="x-none" w:eastAsia="x-none"/>
    </w:rPr>
  </w:style>
  <w:style w:type="character" w:customStyle="1" w:styleId="Nagwek4Znak">
    <w:name w:val="Nagłówek 4 Znak"/>
    <w:basedOn w:val="Domylnaczcionkaakapitu"/>
    <w:link w:val="Nagwek4"/>
    <w:uiPriority w:val="9"/>
    <w:rsid w:val="00B97290"/>
    <w:rPr>
      <w:rFonts w:ascii="Calibri" w:eastAsia="Times New Roman" w:hAnsi="Calibri" w:cs="Times New Roman"/>
      <w:b/>
      <w:bCs/>
      <w:szCs w:val="28"/>
      <w:lang w:val="x-none"/>
    </w:rPr>
  </w:style>
  <w:style w:type="numbering" w:customStyle="1" w:styleId="Bezlisty1">
    <w:name w:val="Bez listy1"/>
    <w:next w:val="Bezlisty"/>
    <w:uiPriority w:val="99"/>
    <w:semiHidden/>
    <w:unhideWhenUsed/>
    <w:rsid w:val="00B97290"/>
  </w:style>
  <w:style w:type="paragraph" w:styleId="Nagwek">
    <w:name w:val="header"/>
    <w:basedOn w:val="Normalny"/>
    <w:link w:val="NagwekZnak"/>
    <w:uiPriority w:val="99"/>
    <w:semiHidden/>
    <w:unhideWhenUsed/>
    <w:rsid w:val="00B97290"/>
    <w:pPr>
      <w:tabs>
        <w:tab w:val="center" w:pos="4536"/>
        <w:tab w:val="right" w:pos="9072"/>
      </w:tabs>
      <w:spacing w:after="0" w:line="240" w:lineRule="auto"/>
    </w:pPr>
    <w:rPr>
      <w:rFonts w:ascii="Calibri" w:eastAsia="Calibri" w:hAnsi="Calibri" w:cs="Times New Roman"/>
    </w:rPr>
  </w:style>
  <w:style w:type="character" w:customStyle="1" w:styleId="NagwekZnak">
    <w:name w:val="Nagłówek Znak"/>
    <w:basedOn w:val="Domylnaczcionkaakapitu"/>
    <w:link w:val="Nagwek"/>
    <w:uiPriority w:val="99"/>
    <w:semiHidden/>
    <w:rsid w:val="00B97290"/>
    <w:rPr>
      <w:rFonts w:ascii="Calibri" w:eastAsia="Calibri" w:hAnsi="Calibri" w:cs="Times New Roman"/>
    </w:rPr>
  </w:style>
  <w:style w:type="paragraph" w:styleId="Stopka">
    <w:name w:val="footer"/>
    <w:basedOn w:val="Normalny"/>
    <w:link w:val="StopkaZnak"/>
    <w:uiPriority w:val="99"/>
    <w:unhideWhenUsed/>
    <w:rsid w:val="00B97290"/>
    <w:pPr>
      <w:tabs>
        <w:tab w:val="center" w:pos="4536"/>
        <w:tab w:val="right" w:pos="9072"/>
      </w:tabs>
      <w:spacing w:after="0" w:line="240" w:lineRule="auto"/>
    </w:pPr>
    <w:rPr>
      <w:rFonts w:ascii="Calibri" w:eastAsia="Calibri" w:hAnsi="Calibri" w:cs="Times New Roman"/>
    </w:rPr>
  </w:style>
  <w:style w:type="character" w:customStyle="1" w:styleId="StopkaZnak">
    <w:name w:val="Stopka Znak"/>
    <w:basedOn w:val="Domylnaczcionkaakapitu"/>
    <w:link w:val="Stopka"/>
    <w:uiPriority w:val="99"/>
    <w:rsid w:val="00B97290"/>
    <w:rPr>
      <w:rFonts w:ascii="Calibri" w:eastAsia="Calibri" w:hAnsi="Calibri" w:cs="Times New Roman"/>
    </w:rPr>
  </w:style>
  <w:style w:type="paragraph" w:customStyle="1" w:styleId="Default">
    <w:name w:val="Default"/>
    <w:link w:val="DefaultZnak"/>
    <w:uiPriority w:val="99"/>
    <w:rsid w:val="00B97290"/>
    <w:pPr>
      <w:autoSpaceDE w:val="0"/>
      <w:autoSpaceDN w:val="0"/>
      <w:adjustRightInd w:val="0"/>
      <w:spacing w:after="0" w:line="240" w:lineRule="auto"/>
    </w:pPr>
    <w:rPr>
      <w:rFonts w:ascii="Calibri" w:eastAsia="Calibri" w:hAnsi="Calibri" w:cs="Times New Roman"/>
      <w:color w:val="000000"/>
      <w:sz w:val="24"/>
      <w:szCs w:val="24"/>
    </w:rPr>
  </w:style>
  <w:style w:type="paragraph" w:styleId="Tekstdymka">
    <w:name w:val="Balloon Text"/>
    <w:basedOn w:val="Normalny"/>
    <w:link w:val="TekstdymkaZnak"/>
    <w:uiPriority w:val="99"/>
    <w:semiHidden/>
    <w:unhideWhenUsed/>
    <w:rsid w:val="00B97290"/>
    <w:pPr>
      <w:spacing w:after="0" w:line="240" w:lineRule="auto"/>
    </w:pPr>
    <w:rPr>
      <w:rFonts w:ascii="Tahoma" w:eastAsia="Calibri" w:hAnsi="Tahoma" w:cs="Times New Roman"/>
      <w:sz w:val="16"/>
      <w:szCs w:val="16"/>
      <w:lang w:val="x-none" w:eastAsia="x-none"/>
    </w:rPr>
  </w:style>
  <w:style w:type="character" w:customStyle="1" w:styleId="TekstdymkaZnak">
    <w:name w:val="Tekst dymka Znak"/>
    <w:basedOn w:val="Domylnaczcionkaakapitu"/>
    <w:link w:val="Tekstdymka"/>
    <w:uiPriority w:val="99"/>
    <w:semiHidden/>
    <w:rsid w:val="00B97290"/>
    <w:rPr>
      <w:rFonts w:ascii="Tahoma" w:eastAsia="Calibri" w:hAnsi="Tahoma" w:cs="Times New Roman"/>
      <w:sz w:val="16"/>
      <w:szCs w:val="16"/>
      <w:lang w:val="x-none" w:eastAsia="x-none"/>
    </w:rPr>
  </w:style>
  <w:style w:type="table" w:styleId="Tabela-Siatka">
    <w:name w:val="Table Grid"/>
    <w:basedOn w:val="Standardowy"/>
    <w:uiPriority w:val="39"/>
    <w:rsid w:val="00B97290"/>
    <w:pPr>
      <w:spacing w:after="0" w:line="240" w:lineRule="auto"/>
    </w:pPr>
    <w:rPr>
      <w:rFonts w:ascii="Calibri" w:eastAsia="Calibri" w:hAnsi="Calibri"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zodstpw">
    <w:name w:val="No Spacing"/>
    <w:uiPriority w:val="1"/>
    <w:qFormat/>
    <w:rsid w:val="00B97290"/>
    <w:pPr>
      <w:spacing w:after="0" w:line="240" w:lineRule="auto"/>
    </w:pPr>
    <w:rPr>
      <w:rFonts w:ascii="Calibri" w:eastAsia="Times New Roman" w:hAnsi="Calibri" w:cs="Times New Roman"/>
      <w:lang w:eastAsia="pl-PL"/>
    </w:rPr>
  </w:style>
  <w:style w:type="paragraph" w:styleId="Akapitzlist">
    <w:name w:val="List Paragraph"/>
    <w:aliases w:val="Akapit z listą BS,Numerowanie,List Paragraph,Kolorowa lista — akcent 11"/>
    <w:basedOn w:val="Normalny"/>
    <w:link w:val="AkapitzlistZnak"/>
    <w:uiPriority w:val="34"/>
    <w:qFormat/>
    <w:rsid w:val="00B97290"/>
    <w:pPr>
      <w:ind w:left="720"/>
      <w:contextualSpacing/>
    </w:pPr>
    <w:rPr>
      <w:rFonts w:ascii="Calibri" w:eastAsia="Calibri" w:hAnsi="Calibri" w:cs="Times New Roman"/>
    </w:rPr>
  </w:style>
  <w:style w:type="paragraph" w:styleId="NormalnyWeb">
    <w:name w:val="Normal (Web)"/>
    <w:basedOn w:val="Normalny"/>
    <w:uiPriority w:val="99"/>
    <w:unhideWhenUsed/>
    <w:rsid w:val="00B97290"/>
    <w:pPr>
      <w:spacing w:before="100" w:beforeAutospacing="1" w:after="100" w:afterAutospacing="1" w:line="240" w:lineRule="auto"/>
    </w:pPr>
    <w:rPr>
      <w:rFonts w:ascii="Times New Roman" w:eastAsia="Times New Roman" w:hAnsi="Times New Roman" w:cs="Times New Roman"/>
      <w:sz w:val="24"/>
      <w:szCs w:val="24"/>
      <w:lang w:eastAsia="pl-PL"/>
    </w:rPr>
  </w:style>
  <w:style w:type="character" w:styleId="Hipercze">
    <w:name w:val="Hyperlink"/>
    <w:uiPriority w:val="99"/>
    <w:unhideWhenUsed/>
    <w:rsid w:val="00B97290"/>
    <w:rPr>
      <w:color w:val="0000FF"/>
      <w:u w:val="single"/>
    </w:rPr>
  </w:style>
  <w:style w:type="character" w:styleId="Odwoanieprzypisudolnego">
    <w:name w:val="footnote reference"/>
    <w:aliases w:val="Footnote Reference Number,Odwołanie przypisu,Footnote symbol,Footnote reference number,note TESI,SUPERS,EN Footnote Reference,Footnote number,Ref,de nota al pie,Odwo3anie przypisu,Times 10 Point,Exposant 3 Point,number,16 Poi"/>
    <w:rsid w:val="00B97290"/>
    <w:rPr>
      <w:vertAlign w:val="superscript"/>
    </w:rPr>
  </w:style>
  <w:style w:type="paragraph" w:styleId="Tekstprzypisudolnego">
    <w:name w:val="footnote text"/>
    <w:aliases w:val="Footnote,Podrozdział,Podrozdzia3,-E Fuﬂnotentext,Fuﬂnotentext Ursprung,footnote text,Fußnotentext Ursprung,-E Fußnotentext,Fußnote,Footnote text,Tekst przypisu Znak Znak Znak Znak,Tekst przypisu Znak Znak Znak Znak Znak,Znak,o,fn"/>
    <w:basedOn w:val="Normalny"/>
    <w:link w:val="TekstprzypisudolnegoZnak"/>
    <w:uiPriority w:val="99"/>
    <w:unhideWhenUsed/>
    <w:qFormat/>
    <w:rsid w:val="00B97290"/>
    <w:pPr>
      <w:spacing w:after="0" w:line="240" w:lineRule="auto"/>
      <w:jc w:val="both"/>
    </w:pPr>
    <w:rPr>
      <w:rFonts w:ascii="Calibri" w:eastAsia="Calibri" w:hAnsi="Calibri" w:cs="Times New Roman"/>
      <w:sz w:val="18"/>
      <w:szCs w:val="20"/>
      <w:lang w:val="x-none" w:eastAsia="x-none"/>
    </w:rPr>
  </w:style>
  <w:style w:type="character" w:customStyle="1" w:styleId="TekstprzypisudolnegoZnak">
    <w:name w:val="Tekst przypisu dolnego Znak"/>
    <w:aliases w:val="Footnote Znak,Podrozdział Znak,Podrozdzia3 Znak,-E Fuﬂnotentext Znak,Fuﬂnotentext Ursprung Znak,footnote text Znak,Fußnotentext Ursprung Znak,-E Fußnotentext Znak,Fußnote Znak,Footnote text Znak,Znak Znak,o Znak,fn Znak"/>
    <w:basedOn w:val="Domylnaczcionkaakapitu"/>
    <w:link w:val="Tekstprzypisudolnego"/>
    <w:uiPriority w:val="99"/>
    <w:rsid w:val="00B97290"/>
    <w:rPr>
      <w:rFonts w:ascii="Calibri" w:eastAsia="Calibri" w:hAnsi="Calibri" w:cs="Times New Roman"/>
      <w:sz w:val="18"/>
      <w:szCs w:val="20"/>
      <w:lang w:val="x-none" w:eastAsia="x-none"/>
    </w:rPr>
  </w:style>
  <w:style w:type="character" w:customStyle="1" w:styleId="AkapitzlistZnak">
    <w:name w:val="Akapit z listą Znak"/>
    <w:aliases w:val="Akapit z listą BS Znak,Numerowanie Znak,List Paragraph Znak,Kolorowa lista — akcent 11 Znak"/>
    <w:link w:val="Akapitzlist"/>
    <w:uiPriority w:val="34"/>
    <w:locked/>
    <w:rsid w:val="00B97290"/>
    <w:rPr>
      <w:rFonts w:ascii="Calibri" w:eastAsia="Calibri" w:hAnsi="Calibri" w:cs="Times New Roman"/>
    </w:rPr>
  </w:style>
  <w:style w:type="character" w:customStyle="1" w:styleId="apple-converted-space">
    <w:name w:val="apple-converted-space"/>
    <w:basedOn w:val="Domylnaczcionkaakapitu"/>
    <w:rsid w:val="00B97290"/>
  </w:style>
  <w:style w:type="character" w:styleId="Pogrubienie">
    <w:name w:val="Strong"/>
    <w:uiPriority w:val="22"/>
    <w:qFormat/>
    <w:rsid w:val="00B97290"/>
    <w:rPr>
      <w:b/>
      <w:bCs/>
    </w:rPr>
  </w:style>
  <w:style w:type="numbering" w:customStyle="1" w:styleId="Styl51">
    <w:name w:val="Styl51"/>
    <w:rsid w:val="00B97290"/>
    <w:pPr>
      <w:numPr>
        <w:numId w:val="1"/>
      </w:numPr>
    </w:pPr>
  </w:style>
  <w:style w:type="paragraph" w:styleId="Nagwekspisutreci">
    <w:name w:val="TOC Heading"/>
    <w:basedOn w:val="Nagwek1"/>
    <w:next w:val="Normalny"/>
    <w:uiPriority w:val="39"/>
    <w:unhideWhenUsed/>
    <w:qFormat/>
    <w:rsid w:val="00B97290"/>
    <w:pPr>
      <w:outlineLvl w:val="9"/>
    </w:pPr>
  </w:style>
  <w:style w:type="paragraph" w:styleId="Spistreci1">
    <w:name w:val="toc 1"/>
    <w:basedOn w:val="Normalny"/>
    <w:next w:val="Normalny"/>
    <w:autoRedefine/>
    <w:uiPriority w:val="39"/>
    <w:unhideWhenUsed/>
    <w:rsid w:val="00B97290"/>
    <w:pPr>
      <w:tabs>
        <w:tab w:val="right" w:leader="dot" w:pos="9627"/>
      </w:tabs>
      <w:spacing w:after="100"/>
      <w:ind w:left="142" w:hanging="142"/>
    </w:pPr>
    <w:rPr>
      <w:rFonts w:ascii="Calibri" w:eastAsia="Calibri" w:hAnsi="Calibri" w:cs="Times New Roman"/>
    </w:rPr>
  </w:style>
  <w:style w:type="paragraph" w:styleId="Spistreci2">
    <w:name w:val="toc 2"/>
    <w:basedOn w:val="Normalny"/>
    <w:next w:val="Normalny"/>
    <w:autoRedefine/>
    <w:uiPriority w:val="39"/>
    <w:unhideWhenUsed/>
    <w:rsid w:val="00B97290"/>
    <w:pPr>
      <w:tabs>
        <w:tab w:val="right" w:leader="dot" w:pos="9627"/>
      </w:tabs>
      <w:spacing w:after="100"/>
      <w:ind w:left="142"/>
    </w:pPr>
    <w:rPr>
      <w:rFonts w:ascii="Calibri" w:eastAsia="Calibri" w:hAnsi="Calibri" w:cs="Times New Roman"/>
    </w:rPr>
  </w:style>
  <w:style w:type="character" w:styleId="Odwoaniedokomentarza">
    <w:name w:val="annotation reference"/>
    <w:uiPriority w:val="99"/>
    <w:unhideWhenUsed/>
    <w:rsid w:val="00B97290"/>
    <w:rPr>
      <w:sz w:val="16"/>
      <w:szCs w:val="16"/>
    </w:rPr>
  </w:style>
  <w:style w:type="paragraph" w:styleId="Tekstkomentarza">
    <w:name w:val="annotation text"/>
    <w:aliases w:val="Znak4 Znak"/>
    <w:basedOn w:val="Normalny"/>
    <w:link w:val="TekstkomentarzaZnak"/>
    <w:uiPriority w:val="99"/>
    <w:unhideWhenUsed/>
    <w:rsid w:val="00B97290"/>
    <w:pPr>
      <w:spacing w:line="240" w:lineRule="auto"/>
    </w:pPr>
    <w:rPr>
      <w:rFonts w:ascii="Calibri" w:eastAsia="Calibri" w:hAnsi="Calibri" w:cs="Times New Roman"/>
      <w:sz w:val="20"/>
      <w:szCs w:val="20"/>
      <w:lang w:val="x-none" w:eastAsia="x-none"/>
    </w:rPr>
  </w:style>
  <w:style w:type="character" w:customStyle="1" w:styleId="TekstkomentarzaZnak">
    <w:name w:val="Tekst komentarza Znak"/>
    <w:aliases w:val="Znak4 Znak Znak"/>
    <w:basedOn w:val="Domylnaczcionkaakapitu"/>
    <w:link w:val="Tekstkomentarza"/>
    <w:uiPriority w:val="99"/>
    <w:rsid w:val="00B97290"/>
    <w:rPr>
      <w:rFonts w:ascii="Calibri" w:eastAsia="Calibri" w:hAnsi="Calibri" w:cs="Times New Roman"/>
      <w:sz w:val="20"/>
      <w:szCs w:val="20"/>
      <w:lang w:val="x-none" w:eastAsia="x-none"/>
    </w:rPr>
  </w:style>
  <w:style w:type="paragraph" w:styleId="Tematkomentarza">
    <w:name w:val="annotation subject"/>
    <w:basedOn w:val="Tekstkomentarza"/>
    <w:next w:val="Tekstkomentarza"/>
    <w:link w:val="TematkomentarzaZnak"/>
    <w:uiPriority w:val="99"/>
    <w:semiHidden/>
    <w:unhideWhenUsed/>
    <w:rsid w:val="00B97290"/>
    <w:rPr>
      <w:b/>
      <w:bCs/>
    </w:rPr>
  </w:style>
  <w:style w:type="character" w:customStyle="1" w:styleId="TematkomentarzaZnak">
    <w:name w:val="Temat komentarza Znak"/>
    <w:basedOn w:val="TekstkomentarzaZnak"/>
    <w:link w:val="Tematkomentarza"/>
    <w:uiPriority w:val="99"/>
    <w:semiHidden/>
    <w:rsid w:val="00B97290"/>
    <w:rPr>
      <w:rFonts w:ascii="Calibri" w:eastAsia="Calibri" w:hAnsi="Calibri" w:cs="Times New Roman"/>
      <w:b/>
      <w:bCs/>
      <w:sz w:val="20"/>
      <w:szCs w:val="20"/>
      <w:lang w:val="x-none" w:eastAsia="x-none"/>
    </w:rPr>
  </w:style>
  <w:style w:type="paragraph" w:styleId="Spistreci3">
    <w:name w:val="toc 3"/>
    <w:basedOn w:val="Normalny"/>
    <w:next w:val="Normalny"/>
    <w:autoRedefine/>
    <w:uiPriority w:val="39"/>
    <w:unhideWhenUsed/>
    <w:rsid w:val="00B97290"/>
    <w:pPr>
      <w:spacing w:after="100"/>
      <w:ind w:left="440"/>
    </w:pPr>
    <w:rPr>
      <w:rFonts w:ascii="Calibri" w:eastAsia="Calibri" w:hAnsi="Calibri" w:cs="Times New Roman"/>
    </w:rPr>
  </w:style>
  <w:style w:type="paragraph" w:styleId="Poprawka">
    <w:name w:val="Revision"/>
    <w:hidden/>
    <w:uiPriority w:val="99"/>
    <w:semiHidden/>
    <w:rsid w:val="00B97290"/>
    <w:pPr>
      <w:spacing w:after="0" w:line="240" w:lineRule="auto"/>
    </w:pPr>
    <w:rPr>
      <w:rFonts w:ascii="Calibri" w:eastAsia="Calibri" w:hAnsi="Calibri" w:cs="Times New Roman"/>
    </w:rPr>
  </w:style>
  <w:style w:type="character" w:styleId="UyteHipercze">
    <w:name w:val="FollowedHyperlink"/>
    <w:uiPriority w:val="99"/>
    <w:semiHidden/>
    <w:unhideWhenUsed/>
    <w:rsid w:val="00B97290"/>
    <w:rPr>
      <w:color w:val="800080"/>
      <w:u w:val="single"/>
    </w:rPr>
  </w:style>
  <w:style w:type="character" w:customStyle="1" w:styleId="DefaultZnak">
    <w:name w:val="Default Znak"/>
    <w:link w:val="Default"/>
    <w:uiPriority w:val="99"/>
    <w:locked/>
    <w:rsid w:val="00B97290"/>
    <w:rPr>
      <w:rFonts w:ascii="Calibri" w:eastAsia="Calibri" w:hAnsi="Calibri" w:cs="Times New Roman"/>
      <w:color w:val="000000"/>
      <w:sz w:val="24"/>
      <w:szCs w:val="24"/>
    </w:rPr>
  </w:style>
  <w:style w:type="paragraph" w:customStyle="1" w:styleId="NormalnyTimesNewRoman">
    <w:name w:val="Normalny + Times New Roman"/>
    <w:aliases w:val="12 pt"/>
    <w:basedOn w:val="Normalny"/>
    <w:link w:val="NormalnyTimesNewRomanZnak"/>
    <w:uiPriority w:val="99"/>
    <w:rsid w:val="00B97290"/>
    <w:pPr>
      <w:tabs>
        <w:tab w:val="left" w:pos="9000"/>
      </w:tabs>
      <w:autoSpaceDE w:val="0"/>
      <w:autoSpaceDN w:val="0"/>
      <w:adjustRightInd w:val="0"/>
      <w:spacing w:after="120" w:line="240" w:lineRule="auto"/>
      <w:jc w:val="both"/>
    </w:pPr>
    <w:rPr>
      <w:rFonts w:ascii="Calibri" w:eastAsia="Times New Roman" w:hAnsi="Calibri" w:cs="Times New Roman"/>
      <w:sz w:val="24"/>
      <w:szCs w:val="24"/>
      <w:lang w:val="x-none" w:eastAsia="x-none"/>
    </w:rPr>
  </w:style>
  <w:style w:type="character" w:customStyle="1" w:styleId="NormalnyTimesNewRomanZnak">
    <w:name w:val="Normalny + Times New Roman Znak"/>
    <w:aliases w:val="12 pt Znak"/>
    <w:link w:val="NormalnyTimesNewRoman"/>
    <w:uiPriority w:val="99"/>
    <w:locked/>
    <w:rsid w:val="00B97290"/>
    <w:rPr>
      <w:rFonts w:ascii="Calibri" w:eastAsia="Times New Roman" w:hAnsi="Calibri" w:cs="Times New Roman"/>
      <w:sz w:val="24"/>
      <w:szCs w:val="24"/>
      <w:lang w:val="x-none" w:eastAsia="x-none"/>
    </w:rPr>
  </w:style>
  <w:style w:type="paragraph" w:styleId="Tekstprzypisukocowego">
    <w:name w:val="endnote text"/>
    <w:basedOn w:val="Normalny"/>
    <w:link w:val="TekstprzypisukocowegoZnak"/>
    <w:uiPriority w:val="99"/>
    <w:semiHidden/>
    <w:unhideWhenUsed/>
    <w:rsid w:val="00B97290"/>
    <w:rPr>
      <w:rFonts w:ascii="Calibri" w:eastAsia="Calibri" w:hAnsi="Calibri" w:cs="Times New Roman"/>
      <w:sz w:val="20"/>
      <w:szCs w:val="20"/>
      <w:lang w:val="x-none"/>
    </w:rPr>
  </w:style>
  <w:style w:type="character" w:customStyle="1" w:styleId="TekstprzypisukocowegoZnak">
    <w:name w:val="Tekst przypisu końcowego Znak"/>
    <w:basedOn w:val="Domylnaczcionkaakapitu"/>
    <w:link w:val="Tekstprzypisukocowego"/>
    <w:uiPriority w:val="99"/>
    <w:semiHidden/>
    <w:rsid w:val="00B97290"/>
    <w:rPr>
      <w:rFonts w:ascii="Calibri" w:eastAsia="Calibri" w:hAnsi="Calibri" w:cs="Times New Roman"/>
      <w:sz w:val="20"/>
      <w:szCs w:val="20"/>
      <w:lang w:val="x-none"/>
    </w:rPr>
  </w:style>
  <w:style w:type="character" w:styleId="Odwoanieprzypisukocowego">
    <w:name w:val="endnote reference"/>
    <w:uiPriority w:val="99"/>
    <w:semiHidden/>
    <w:unhideWhenUsed/>
    <w:rsid w:val="00B97290"/>
    <w:rPr>
      <w:vertAlign w:val="superscript"/>
    </w:rPr>
  </w:style>
  <w:style w:type="character" w:customStyle="1" w:styleId="ListParagraphChar">
    <w:name w:val="List Paragraph Char"/>
    <w:link w:val="Akapitzlist1"/>
    <w:locked/>
    <w:rsid w:val="00B97290"/>
    <w:rPr>
      <w:rFonts w:ascii="Times New Roman" w:eastAsia="Times New Roman" w:hAnsi="Times New Roman"/>
    </w:rPr>
  </w:style>
  <w:style w:type="paragraph" w:customStyle="1" w:styleId="Akapitzlist1">
    <w:name w:val="Akapit z listą1"/>
    <w:basedOn w:val="Normalny"/>
    <w:link w:val="ListParagraphChar"/>
    <w:rsid w:val="00B97290"/>
    <w:pPr>
      <w:spacing w:after="0" w:line="240" w:lineRule="auto"/>
      <w:ind w:left="720"/>
    </w:pPr>
    <w:rPr>
      <w:rFonts w:ascii="Times New Roman" w:eastAsia="Times New Roman" w:hAnsi="Times New Roman"/>
    </w:rPr>
  </w:style>
</w:styles>
</file>

<file path=word/webSettings.xml><?xml version="1.0" encoding="utf-8"?>
<w:webSettings xmlns:r="http://schemas.openxmlformats.org/officeDocument/2006/relationships" xmlns:w="http://schemas.openxmlformats.org/wordprocessingml/2006/main">
  <w:divs>
    <w:div w:id="16250357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mailto:lgdsasiedzi@gmail.com" TargetMode="External"/><Relationship Id="rId18" Type="http://schemas.openxmlformats.org/officeDocument/2006/relationships/footer" Target="footer1.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image" Target="media/image5.jpeg"/><Relationship Id="rId17" Type="http://schemas.openxmlformats.org/officeDocument/2006/relationships/hyperlink" Target="http://www.lgd-sasiedzi.pl" TargetMode="External"/><Relationship Id="rId2" Type="http://schemas.openxmlformats.org/officeDocument/2006/relationships/numbering" Target="numbering.xml"/><Relationship Id="rId16" Type="http://schemas.openxmlformats.org/officeDocument/2006/relationships/hyperlink" Target="http://www.rpo.wrotapodlasia.pl"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eg"/><Relationship Id="rId5" Type="http://schemas.openxmlformats.org/officeDocument/2006/relationships/webSettings" Target="webSettings.xml"/><Relationship Id="rId15" Type="http://schemas.openxmlformats.org/officeDocument/2006/relationships/hyperlink" Target="mailto:gwa_efs@wrotapodlasia.pl" TargetMode="External"/><Relationship Id="rId10" Type="http://schemas.openxmlformats.org/officeDocument/2006/relationships/image" Target="media/image3.png"/><Relationship Id="rId19" Type="http://schemas.openxmlformats.org/officeDocument/2006/relationships/footer" Target="footer2.xm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hyperlink" Target="http://www.rpo.wrotapodlasia.pl" TargetMode="External"/><Relationship Id="rId22" Type="http://schemas.microsoft.com/office/2007/relationships/stylesWithEffects" Target="stylesWithEffects.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249E09B-53F7-4313-9B25-58363D9F4FB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610</TotalTime>
  <Pages>71</Pages>
  <Words>32592</Words>
  <Characters>195556</Characters>
  <Application>Microsoft Office Word</Application>
  <DocSecurity>0</DocSecurity>
  <Lines>1629</Lines>
  <Paragraphs>455</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227693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Sokolik Katarzyna</dc:creator>
  <cp:lastModifiedBy>Windows User</cp:lastModifiedBy>
  <cp:revision>23</cp:revision>
  <cp:lastPrinted>2018-09-06T08:32:00Z</cp:lastPrinted>
  <dcterms:created xsi:type="dcterms:W3CDTF">2018-09-05T06:07:00Z</dcterms:created>
  <dcterms:modified xsi:type="dcterms:W3CDTF">2018-09-07T08:36:00Z</dcterms:modified>
</cp:coreProperties>
</file>